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5B2B7" w14:textId="1591CA9B" w:rsidR="001749F0" w:rsidRPr="00DA5C1F" w:rsidRDefault="008E03AA" w:rsidP="001749F0">
      <w:pPr>
        <w:spacing w:after="0" w:line="240" w:lineRule="auto"/>
        <w:jc w:val="center"/>
        <w:rPr>
          <w:rFonts w:ascii="Arial Narrow" w:hAnsi="Arial Narrow"/>
          <w:b/>
          <w:color w:val="FF0000"/>
          <w:sz w:val="28"/>
          <w:szCs w:val="28"/>
        </w:rPr>
      </w:pPr>
      <w:bookmarkStart w:id="0" w:name="_GoBack"/>
      <w:bookmarkEnd w:id="0"/>
      <w:r>
        <w:rPr>
          <w:noProof/>
          <w:lang w:val="en-US"/>
        </w:rPr>
        <w:drawing>
          <wp:anchor distT="0" distB="0" distL="114300" distR="114300" simplePos="0" relativeHeight="251661312" behindDoc="1" locked="0" layoutInCell="1" allowOverlap="1" wp14:anchorId="23DB5247" wp14:editId="17833D59">
            <wp:simplePos x="0" y="0"/>
            <wp:positionH relativeFrom="margin">
              <wp:posOffset>308610</wp:posOffset>
            </wp:positionH>
            <wp:positionV relativeFrom="margin">
              <wp:posOffset>-2305050</wp:posOffset>
            </wp:positionV>
            <wp:extent cx="7345045" cy="7423785"/>
            <wp:effectExtent l="0" t="0" r="0" b="0"/>
            <wp:wrapNone/>
            <wp:docPr id="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D68">
        <w:rPr>
          <w:noProof/>
          <w:lang w:val="en-US"/>
        </w:rPr>
        <w:drawing>
          <wp:inline distT="0" distB="0" distL="0" distR="0" wp14:anchorId="65CCE793" wp14:editId="00DCE69F">
            <wp:extent cx="2266950" cy="1743075"/>
            <wp:effectExtent l="0" t="0" r="0" b="0"/>
            <wp:docPr id="4" name="Picture 4"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p w14:paraId="6FF9B799" w14:textId="77777777" w:rsidR="00CE6698" w:rsidRDefault="00CE6698" w:rsidP="00CE6698">
      <w:pPr>
        <w:pStyle w:val="DocumentTitle"/>
        <w:spacing w:after="120"/>
        <w:rPr>
          <w:sz w:val="40"/>
          <w:szCs w:val="52"/>
          <w:lang w:val="en-GB"/>
        </w:rPr>
      </w:pPr>
    </w:p>
    <w:p w14:paraId="19BD595C" w14:textId="77777777" w:rsidR="00CE6698" w:rsidRDefault="00CE6698" w:rsidP="00CE6698">
      <w:pPr>
        <w:pStyle w:val="DocumentTitle"/>
        <w:spacing w:after="120"/>
        <w:rPr>
          <w:sz w:val="40"/>
          <w:szCs w:val="52"/>
          <w:lang w:val="en-GB"/>
        </w:rPr>
      </w:pPr>
    </w:p>
    <w:p w14:paraId="4AF7C652" w14:textId="77777777" w:rsidR="00CE6698" w:rsidRDefault="00CE6698" w:rsidP="00CE6698">
      <w:pPr>
        <w:pStyle w:val="DocumentTitle"/>
        <w:spacing w:after="120"/>
        <w:rPr>
          <w:sz w:val="40"/>
          <w:szCs w:val="52"/>
          <w:lang w:val="en-GB"/>
        </w:rPr>
      </w:pPr>
    </w:p>
    <w:p w14:paraId="45C17FA3" w14:textId="1019DB1E" w:rsidR="00CE6698" w:rsidRPr="005A6B68" w:rsidRDefault="00CE6698" w:rsidP="00CE6698">
      <w:pPr>
        <w:pStyle w:val="DocumentTitle"/>
        <w:spacing w:after="120"/>
        <w:rPr>
          <w:sz w:val="40"/>
          <w:szCs w:val="52"/>
          <w:lang w:val="en-GB"/>
        </w:rPr>
      </w:pPr>
      <w:r w:rsidRPr="005A6B68">
        <w:rPr>
          <w:sz w:val="40"/>
          <w:szCs w:val="52"/>
          <w:lang w:val="en-GB"/>
        </w:rPr>
        <w:t xml:space="preserve">IPA III </w:t>
      </w:r>
    </w:p>
    <w:p w14:paraId="0A8F90DB" w14:textId="5D58D93F" w:rsidR="00D67A41" w:rsidRDefault="00CE6698" w:rsidP="00CE6698">
      <w:pPr>
        <w:pStyle w:val="DocumentTitle"/>
        <w:spacing w:after="120"/>
        <w:rPr>
          <w:sz w:val="40"/>
          <w:szCs w:val="52"/>
          <w:lang w:val="en-GB"/>
        </w:rPr>
      </w:pPr>
      <w:r w:rsidRPr="005A6B68">
        <w:rPr>
          <w:sz w:val="40"/>
          <w:szCs w:val="52"/>
          <w:lang w:val="en-GB"/>
        </w:rPr>
        <w:t>Cross</w:t>
      </w:r>
      <w:r w:rsidR="00D67A41">
        <w:rPr>
          <w:sz w:val="40"/>
          <w:szCs w:val="52"/>
          <w:lang w:val="en-GB"/>
        </w:rPr>
        <w:t>-b</w:t>
      </w:r>
      <w:r w:rsidRPr="005A6B68">
        <w:rPr>
          <w:sz w:val="40"/>
          <w:szCs w:val="52"/>
          <w:lang w:val="en-GB"/>
        </w:rPr>
        <w:t>order Cooperation Programme</w:t>
      </w:r>
    </w:p>
    <w:p w14:paraId="2B4A6629" w14:textId="1DA0F6A0" w:rsidR="00CE6698" w:rsidRPr="00D67A41" w:rsidRDefault="00CE6698" w:rsidP="00CE6698">
      <w:pPr>
        <w:pStyle w:val="DocumentTitle"/>
        <w:spacing w:after="120"/>
        <w:rPr>
          <w:sz w:val="40"/>
          <w:szCs w:val="52"/>
          <w:lang w:val="en-GB"/>
        </w:rPr>
      </w:pPr>
      <w:r w:rsidRPr="005A6B68">
        <w:rPr>
          <w:sz w:val="40"/>
          <w:szCs w:val="52"/>
          <w:lang w:val="en-GB"/>
        </w:rPr>
        <w:t xml:space="preserve"> </w:t>
      </w:r>
      <w:r w:rsidR="00D67A41" w:rsidRPr="0000225B">
        <w:rPr>
          <w:iCs/>
          <w:sz w:val="40"/>
          <w:szCs w:val="52"/>
          <w:lang w:val="en-GB"/>
        </w:rPr>
        <w:t>Montenegro - Albania</w:t>
      </w:r>
      <w:r w:rsidR="00D67A41" w:rsidRPr="00D67A41">
        <w:rPr>
          <w:sz w:val="40"/>
          <w:szCs w:val="52"/>
          <w:lang w:val="en-GB"/>
        </w:rPr>
        <w:t xml:space="preserve"> </w:t>
      </w:r>
    </w:p>
    <w:p w14:paraId="603E0A7C" w14:textId="77777777" w:rsidR="00CE6698" w:rsidRPr="005A6B68" w:rsidRDefault="00CE6698" w:rsidP="00CE6698">
      <w:pPr>
        <w:pStyle w:val="DocumentTitle"/>
        <w:spacing w:after="120"/>
        <w:rPr>
          <w:sz w:val="40"/>
          <w:szCs w:val="52"/>
          <w:lang w:val="en-GB"/>
        </w:rPr>
      </w:pPr>
      <w:r w:rsidRPr="005A6B68">
        <w:rPr>
          <w:sz w:val="40"/>
          <w:szCs w:val="52"/>
          <w:lang w:val="en-GB"/>
        </w:rPr>
        <w:t>2021-2027</w:t>
      </w:r>
    </w:p>
    <w:p w14:paraId="47251DD9" w14:textId="77777777" w:rsidR="00CE6698" w:rsidRPr="005A6B68" w:rsidRDefault="00CE6698" w:rsidP="00CE6698">
      <w:pPr>
        <w:pStyle w:val="DocumentSubtitle"/>
      </w:pPr>
    </w:p>
    <w:p w14:paraId="75F6EFC3" w14:textId="0D58900B" w:rsidR="00CE6698" w:rsidRPr="005A6B68" w:rsidRDefault="00CE6698" w:rsidP="00CE6698">
      <w:pPr>
        <w:pStyle w:val="DocumentSubtitle"/>
        <w:tabs>
          <w:tab w:val="left" w:pos="4536"/>
        </w:tabs>
        <w:rPr>
          <w:i/>
          <w:iCs/>
        </w:rPr>
      </w:pPr>
    </w:p>
    <w:p w14:paraId="1D58F531" w14:textId="45B89397" w:rsidR="00CE6698" w:rsidRPr="00CE6698" w:rsidRDefault="00796AF2" w:rsidP="00CE6698">
      <w:pPr>
        <w:pStyle w:val="DocumentSubtitle"/>
        <w:tabs>
          <w:tab w:val="left" w:pos="4536"/>
        </w:tabs>
        <w:rPr>
          <w:b/>
          <w:bCs/>
          <w:i/>
          <w:iCs/>
        </w:rPr>
      </w:pPr>
      <w:r w:rsidRPr="0000225B">
        <w:rPr>
          <w:b/>
          <w:bCs/>
          <w:i/>
          <w:iCs/>
        </w:rPr>
        <w:t>1</w:t>
      </w:r>
      <w:r w:rsidRPr="0000225B">
        <w:rPr>
          <w:b/>
          <w:bCs/>
          <w:i/>
          <w:iCs/>
          <w:vertAlign w:val="superscript"/>
        </w:rPr>
        <w:t>st</w:t>
      </w:r>
      <w:r w:rsidRPr="0000225B">
        <w:rPr>
          <w:b/>
          <w:bCs/>
          <w:i/>
          <w:iCs/>
        </w:rPr>
        <w:t xml:space="preserve"> </w:t>
      </w:r>
      <w:r w:rsidR="00CE6698" w:rsidRPr="0000225B">
        <w:rPr>
          <w:b/>
          <w:bCs/>
          <w:i/>
          <w:iCs/>
        </w:rPr>
        <w:t xml:space="preserve">Draft, </w:t>
      </w:r>
      <w:r w:rsidR="0000225B">
        <w:rPr>
          <w:b/>
          <w:bCs/>
          <w:i/>
          <w:iCs/>
        </w:rPr>
        <w:t>3</w:t>
      </w:r>
      <w:r w:rsidRPr="0000225B">
        <w:rPr>
          <w:b/>
          <w:bCs/>
          <w:i/>
          <w:iCs/>
        </w:rPr>
        <w:t xml:space="preserve"> </w:t>
      </w:r>
      <w:r w:rsidR="00CE6698" w:rsidRPr="0000225B">
        <w:rPr>
          <w:b/>
          <w:bCs/>
          <w:i/>
          <w:iCs/>
        </w:rPr>
        <w:t>December 2020</w:t>
      </w:r>
    </w:p>
    <w:p w14:paraId="4F1D80F2" w14:textId="1732DE95" w:rsidR="001749F0" w:rsidRPr="00DA5C1F" w:rsidRDefault="00CE6698" w:rsidP="001749F0">
      <w:pPr>
        <w:pBdr>
          <w:top w:val="single" w:sz="4" w:space="1" w:color="auto"/>
          <w:left w:val="single" w:sz="4" w:space="4" w:color="auto"/>
          <w:bottom w:val="single" w:sz="4" w:space="1" w:color="auto"/>
          <w:right w:val="single" w:sz="4" w:space="4" w:color="auto"/>
        </w:pBdr>
        <w:spacing w:after="0" w:line="240" w:lineRule="auto"/>
        <w:rPr>
          <w:rFonts w:ascii="Arial Narrow" w:hAnsi="Arial Narrow"/>
          <w:sz w:val="36"/>
          <w:szCs w:val="36"/>
        </w:rPr>
        <w:sectPr w:rsidR="001749F0" w:rsidRPr="00DA5C1F" w:rsidSect="00720344">
          <w:headerReference w:type="default" r:id="rId10"/>
          <w:footerReference w:type="default" r:id="rId11"/>
          <w:pgSz w:w="11906" w:h="16838" w:code="9"/>
          <w:pgMar w:top="0" w:right="0" w:bottom="0" w:left="0" w:header="0" w:footer="0" w:gutter="0"/>
          <w:cols w:space="720"/>
          <w:titlePg/>
        </w:sectPr>
      </w:pPr>
      <w:r w:rsidRPr="005A6B68">
        <w:rPr>
          <w:noProof/>
          <w:lang w:val="en-US"/>
        </w:rPr>
        <w:drawing>
          <wp:anchor distT="0" distB="0" distL="114300" distR="114300" simplePos="0" relativeHeight="251663360" behindDoc="0" locked="0" layoutInCell="1" allowOverlap="1" wp14:anchorId="6E4EEE10" wp14:editId="5DD2944F">
            <wp:simplePos x="0" y="0"/>
            <wp:positionH relativeFrom="column">
              <wp:posOffset>3493135</wp:posOffset>
            </wp:positionH>
            <wp:positionV relativeFrom="paragraph">
              <wp:posOffset>582295</wp:posOffset>
            </wp:positionV>
            <wp:extent cx="3852401" cy="3840480"/>
            <wp:effectExtent l="0" t="0" r="0" b="7620"/>
            <wp:wrapNone/>
            <wp:docPr id="727"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2" descr="A picture containing background pattern&#10;&#10;Description automatically generated"/>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14:sizeRelH relativeFrom="page">
              <wp14:pctWidth>0</wp14:pctWidth>
            </wp14:sizeRelH>
            <wp14:sizeRelV relativeFrom="page">
              <wp14:pctHeight>0</wp14:pctHeight>
            </wp14:sizeRelV>
          </wp:anchor>
        </w:drawing>
      </w:r>
    </w:p>
    <w:p w14:paraId="39E8B2BC" w14:textId="77777777" w:rsidR="001749F0" w:rsidRPr="00DA5C1F" w:rsidRDefault="001749F0" w:rsidP="001749F0">
      <w:pPr>
        <w:pStyle w:val="TOC1"/>
        <w:spacing w:after="0" w:line="240" w:lineRule="auto"/>
        <w:rPr>
          <w:rStyle w:val="Hyperlink"/>
          <w:rFonts w:ascii="Arial Narrow" w:hAnsi="Arial Narrow"/>
          <w:smallCaps/>
          <w:color w:val="0563C1" w:themeColor="hyperlink"/>
        </w:rPr>
      </w:pPr>
    </w:p>
    <w:p w14:paraId="2F1DA293" w14:textId="77777777" w:rsidR="001749F0" w:rsidRPr="00DA5C1F" w:rsidRDefault="001749F0" w:rsidP="001749F0">
      <w:pPr>
        <w:pStyle w:val="TOC1"/>
        <w:spacing w:after="0" w:line="240" w:lineRule="auto"/>
        <w:rPr>
          <w:rStyle w:val="Hyperlink"/>
          <w:rFonts w:ascii="Arial Narrow" w:hAnsi="Arial Narrow"/>
          <w:smallCaps/>
          <w:color w:val="0563C1" w:themeColor="hyperlink"/>
        </w:rPr>
      </w:pPr>
      <w:r w:rsidRPr="00DA5C1F">
        <w:rPr>
          <w:rStyle w:val="Hyperlink"/>
          <w:rFonts w:ascii="Arial Narrow" w:hAnsi="Arial Narrow"/>
          <w:smallCaps/>
          <w:color w:val="0563C1" w:themeColor="hyperlink"/>
        </w:rPr>
        <w:t>TABLE OF CONTENTS</w:t>
      </w:r>
    </w:p>
    <w:p w14:paraId="141C6A5C" w14:textId="22F4F06E" w:rsidR="000E7114" w:rsidRPr="00DA5C1F" w:rsidRDefault="001749F0">
      <w:pPr>
        <w:pStyle w:val="TOC1"/>
        <w:tabs>
          <w:tab w:val="right" w:leader="underscore" w:pos="9017"/>
        </w:tabs>
        <w:rPr>
          <w:rFonts w:eastAsiaTheme="minorEastAsia"/>
          <w:noProof/>
          <w:sz w:val="24"/>
          <w:szCs w:val="24"/>
        </w:rPr>
      </w:pPr>
      <w:r w:rsidRPr="00DA5C1F">
        <w:rPr>
          <w:rStyle w:val="Hyperlink"/>
          <w:rFonts w:ascii="Arial Narrow" w:hAnsi="Arial Narrow"/>
          <w:smallCaps/>
        </w:rPr>
        <w:fldChar w:fldCharType="begin"/>
      </w:r>
      <w:r w:rsidRPr="00DA5C1F">
        <w:rPr>
          <w:rStyle w:val="Hyperlink"/>
          <w:rFonts w:ascii="Arial Narrow" w:hAnsi="Arial Narrow"/>
          <w:smallCaps/>
        </w:rPr>
        <w:instrText xml:space="preserve"> TOC \o "1-3" \h \z \u </w:instrText>
      </w:r>
      <w:r w:rsidRPr="00DA5C1F">
        <w:rPr>
          <w:rStyle w:val="Hyperlink"/>
          <w:rFonts w:ascii="Arial Narrow" w:hAnsi="Arial Narrow"/>
          <w:smallCaps/>
        </w:rPr>
        <w:fldChar w:fldCharType="separate"/>
      </w:r>
      <w:hyperlink w:anchor="_Toc57235843" w:history="1">
        <w:r w:rsidR="000E7114" w:rsidRPr="00DA5C1F">
          <w:rPr>
            <w:rStyle w:val="Hyperlink"/>
            <w:noProof/>
          </w:rPr>
          <w:t>Programme synopsis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_Toc57235843 \h </w:instrText>
        </w:r>
        <w:r w:rsidR="000E7114" w:rsidRPr="00DA5C1F">
          <w:rPr>
            <w:noProof/>
            <w:webHidden/>
          </w:rPr>
        </w:r>
        <w:r w:rsidR="000E7114" w:rsidRPr="00DA5C1F">
          <w:rPr>
            <w:noProof/>
            <w:webHidden/>
          </w:rPr>
          <w:fldChar w:fldCharType="separate"/>
        </w:r>
        <w:r w:rsidR="000E7114" w:rsidRPr="00DA5C1F">
          <w:rPr>
            <w:noProof/>
            <w:webHidden/>
          </w:rPr>
          <w:t>4</w:t>
        </w:r>
        <w:r w:rsidR="000E7114" w:rsidRPr="00DA5C1F">
          <w:rPr>
            <w:noProof/>
            <w:webHidden/>
          </w:rPr>
          <w:fldChar w:fldCharType="end"/>
        </w:r>
      </w:hyperlink>
    </w:p>
    <w:p w14:paraId="21291740" w14:textId="7F629F5F" w:rsidR="000E7114" w:rsidRPr="00DA5C1F" w:rsidRDefault="002572BF">
      <w:pPr>
        <w:pStyle w:val="TOC1"/>
        <w:tabs>
          <w:tab w:val="right" w:leader="underscore" w:pos="9017"/>
        </w:tabs>
        <w:rPr>
          <w:rFonts w:eastAsiaTheme="minorEastAsia"/>
          <w:noProof/>
          <w:sz w:val="24"/>
          <w:szCs w:val="24"/>
        </w:rPr>
      </w:pPr>
      <w:hyperlink w:anchor="_Toc57235844" w:history="1">
        <w:r w:rsidR="000E7114" w:rsidRPr="00DA5C1F">
          <w:rPr>
            <w:rStyle w:val="Hyperlink"/>
            <w:noProof/>
          </w:rPr>
          <w:t>List of acronyms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_Toc57235844 \h </w:instrText>
        </w:r>
        <w:r w:rsidR="000E7114" w:rsidRPr="00DA5C1F">
          <w:rPr>
            <w:noProof/>
            <w:webHidden/>
          </w:rPr>
        </w:r>
        <w:r w:rsidR="000E7114" w:rsidRPr="00DA5C1F">
          <w:rPr>
            <w:noProof/>
            <w:webHidden/>
          </w:rPr>
          <w:fldChar w:fldCharType="separate"/>
        </w:r>
        <w:r w:rsidR="000E7114" w:rsidRPr="00DA5C1F">
          <w:rPr>
            <w:noProof/>
            <w:webHidden/>
          </w:rPr>
          <w:t>6</w:t>
        </w:r>
        <w:r w:rsidR="000E7114" w:rsidRPr="00DA5C1F">
          <w:rPr>
            <w:noProof/>
            <w:webHidden/>
          </w:rPr>
          <w:fldChar w:fldCharType="end"/>
        </w:r>
      </w:hyperlink>
    </w:p>
    <w:p w14:paraId="406DC532" w14:textId="02414064" w:rsidR="000E7114" w:rsidRPr="00DA5C1F" w:rsidRDefault="002572BF">
      <w:pPr>
        <w:pStyle w:val="TOC1"/>
        <w:tabs>
          <w:tab w:val="right" w:leader="underscore" w:pos="9017"/>
        </w:tabs>
        <w:rPr>
          <w:rFonts w:eastAsiaTheme="minorEastAsia"/>
          <w:noProof/>
          <w:sz w:val="24"/>
          <w:szCs w:val="24"/>
        </w:rPr>
      </w:pPr>
      <w:hyperlink w:anchor="_Toc57235845" w:history="1">
        <w:r w:rsidR="000E7114" w:rsidRPr="00DA5C1F">
          <w:rPr>
            <w:rStyle w:val="Hyperlink"/>
            <w:noProof/>
          </w:rPr>
          <w:t>Section 1: Programme summary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_Toc57235845 \h </w:instrText>
        </w:r>
        <w:r w:rsidR="000E7114" w:rsidRPr="00DA5C1F">
          <w:rPr>
            <w:noProof/>
            <w:webHidden/>
          </w:rPr>
        </w:r>
        <w:r w:rsidR="000E7114" w:rsidRPr="00DA5C1F">
          <w:rPr>
            <w:noProof/>
            <w:webHidden/>
          </w:rPr>
          <w:fldChar w:fldCharType="separate"/>
        </w:r>
        <w:r w:rsidR="000E7114" w:rsidRPr="00DA5C1F">
          <w:rPr>
            <w:noProof/>
            <w:webHidden/>
          </w:rPr>
          <w:t>7</w:t>
        </w:r>
        <w:r w:rsidR="000E7114" w:rsidRPr="00DA5C1F">
          <w:rPr>
            <w:noProof/>
            <w:webHidden/>
          </w:rPr>
          <w:fldChar w:fldCharType="end"/>
        </w:r>
      </w:hyperlink>
    </w:p>
    <w:p w14:paraId="4E32EBED" w14:textId="7D2769B8" w:rsidR="000E7114" w:rsidRPr="00DA5C1F" w:rsidRDefault="002572BF">
      <w:pPr>
        <w:pStyle w:val="TOC2"/>
        <w:tabs>
          <w:tab w:val="right" w:leader="underscore" w:pos="9017"/>
        </w:tabs>
        <w:rPr>
          <w:rFonts w:eastAsiaTheme="minorEastAsia"/>
          <w:noProof/>
          <w:sz w:val="24"/>
          <w:szCs w:val="24"/>
        </w:rPr>
      </w:pPr>
      <w:hyperlink w:anchor="_Toc57235846" w:history="1">
        <w:r w:rsidR="000E7114" w:rsidRPr="00DA5C1F">
          <w:rPr>
            <w:rStyle w:val="Hyperlink"/>
            <w:noProof/>
          </w:rPr>
          <w:t>1.1 Summary of the programme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_Toc57235846 \h </w:instrText>
        </w:r>
        <w:r w:rsidR="000E7114" w:rsidRPr="00DA5C1F">
          <w:rPr>
            <w:noProof/>
            <w:webHidden/>
          </w:rPr>
        </w:r>
        <w:r w:rsidR="000E7114" w:rsidRPr="00DA5C1F">
          <w:rPr>
            <w:noProof/>
            <w:webHidden/>
          </w:rPr>
          <w:fldChar w:fldCharType="separate"/>
        </w:r>
        <w:r w:rsidR="000E7114" w:rsidRPr="00DA5C1F">
          <w:rPr>
            <w:noProof/>
            <w:webHidden/>
          </w:rPr>
          <w:t>7</w:t>
        </w:r>
        <w:r w:rsidR="000E7114" w:rsidRPr="00DA5C1F">
          <w:rPr>
            <w:noProof/>
            <w:webHidden/>
          </w:rPr>
          <w:fldChar w:fldCharType="end"/>
        </w:r>
      </w:hyperlink>
    </w:p>
    <w:p w14:paraId="1291B7FF" w14:textId="0ACFF975" w:rsidR="000E7114" w:rsidRPr="00DA5C1F" w:rsidRDefault="002572BF">
      <w:pPr>
        <w:pStyle w:val="TOC2"/>
        <w:tabs>
          <w:tab w:val="right" w:leader="underscore" w:pos="9017"/>
        </w:tabs>
        <w:rPr>
          <w:rFonts w:eastAsiaTheme="minorEastAsia"/>
          <w:noProof/>
          <w:sz w:val="24"/>
          <w:szCs w:val="24"/>
        </w:rPr>
      </w:pPr>
      <w:hyperlink w:anchor="_Toc57235847" w:history="1">
        <w:r w:rsidR="000E7114" w:rsidRPr="00DA5C1F">
          <w:rPr>
            <w:rStyle w:val="Hyperlink"/>
            <w:noProof/>
          </w:rPr>
          <w:t>1.2 Preparation of the programme and involvement of the partners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_Toc57235847 \h </w:instrText>
        </w:r>
        <w:r w:rsidR="000E7114" w:rsidRPr="00DA5C1F">
          <w:rPr>
            <w:noProof/>
            <w:webHidden/>
          </w:rPr>
        </w:r>
        <w:r w:rsidR="000E7114" w:rsidRPr="00DA5C1F">
          <w:rPr>
            <w:noProof/>
            <w:webHidden/>
          </w:rPr>
          <w:fldChar w:fldCharType="separate"/>
        </w:r>
        <w:r w:rsidR="000E7114" w:rsidRPr="00DA5C1F">
          <w:rPr>
            <w:noProof/>
            <w:webHidden/>
          </w:rPr>
          <w:t>8</w:t>
        </w:r>
        <w:r w:rsidR="000E7114" w:rsidRPr="00DA5C1F">
          <w:rPr>
            <w:noProof/>
            <w:webHidden/>
          </w:rPr>
          <w:fldChar w:fldCharType="end"/>
        </w:r>
      </w:hyperlink>
    </w:p>
    <w:p w14:paraId="7B4C5D64" w14:textId="1C5FE0CD" w:rsidR="000E7114" w:rsidRPr="00DA5C1F" w:rsidRDefault="002572BF">
      <w:pPr>
        <w:pStyle w:val="TOC1"/>
        <w:tabs>
          <w:tab w:val="right" w:leader="underscore" w:pos="9017"/>
        </w:tabs>
        <w:rPr>
          <w:rFonts w:eastAsiaTheme="minorEastAsia"/>
          <w:noProof/>
          <w:sz w:val="24"/>
          <w:szCs w:val="24"/>
        </w:rPr>
      </w:pPr>
      <w:hyperlink w:anchor="_Toc57235848" w:history="1">
        <w:r w:rsidR="000E7114" w:rsidRPr="00DA5C1F">
          <w:rPr>
            <w:rStyle w:val="Hyperlink"/>
            <w:noProof/>
          </w:rPr>
          <w:t>Section 2: Programme area</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_Toc57235848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3BA7C887" w14:textId="5E660AFD" w:rsidR="000E7114" w:rsidRPr="00DA5C1F" w:rsidRDefault="002572BF">
      <w:pPr>
        <w:pStyle w:val="TOC2"/>
        <w:tabs>
          <w:tab w:val="right" w:leader="underscore" w:pos="9017"/>
        </w:tabs>
        <w:rPr>
          <w:rFonts w:eastAsiaTheme="minorEastAsia"/>
          <w:noProof/>
          <w:sz w:val="24"/>
          <w:szCs w:val="24"/>
        </w:rPr>
      </w:pPr>
      <w:hyperlink w:anchor="_Toc57235849" w:history="1">
        <w:r w:rsidR="000E7114" w:rsidRPr="00DA5C1F">
          <w:rPr>
            <w:rStyle w:val="Hyperlink"/>
            <w:noProof/>
          </w:rPr>
          <w:t>2.1 Situation Analysis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_Toc57235849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2EC4BEFB" w14:textId="51CAF9EF" w:rsidR="000E7114" w:rsidRPr="00DA5C1F" w:rsidRDefault="002572BF">
      <w:pPr>
        <w:pStyle w:val="TOC1"/>
        <w:tabs>
          <w:tab w:val="right" w:leader="underscore" w:pos="9017"/>
        </w:tabs>
        <w:rPr>
          <w:rFonts w:eastAsiaTheme="minorEastAsia"/>
          <w:noProof/>
          <w:sz w:val="24"/>
          <w:szCs w:val="24"/>
        </w:rPr>
      </w:pPr>
      <w:hyperlink w:anchor="_Toc57235850" w:history="1">
        <w:r w:rsidR="000E7114" w:rsidRPr="00DA5C1F">
          <w:rPr>
            <w:rStyle w:val="Hyperlink"/>
            <w:rFonts w:ascii="Arial" w:hAnsi="Arial" w:cs="Arial"/>
            <w:i/>
            <w:iCs/>
            <w:noProof/>
          </w:rPr>
          <w:t>Geography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_Toc57235850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4CDF7827" w14:textId="4F79625C" w:rsidR="000E7114" w:rsidRPr="00DA5C1F" w:rsidRDefault="002572BF">
      <w:pPr>
        <w:pStyle w:val="TOC1"/>
        <w:tabs>
          <w:tab w:val="right" w:leader="underscore" w:pos="9017"/>
        </w:tabs>
        <w:rPr>
          <w:rFonts w:eastAsiaTheme="minorEastAsia"/>
          <w:noProof/>
          <w:sz w:val="24"/>
          <w:szCs w:val="24"/>
        </w:rPr>
      </w:pPr>
      <w:hyperlink w:anchor="_Toc57235851" w:history="1">
        <w:r w:rsidR="000E7114" w:rsidRPr="00DA5C1F">
          <w:rPr>
            <w:rStyle w:val="Hyperlink"/>
            <w:rFonts w:ascii="Arial" w:hAnsi="Arial" w:cs="Arial"/>
            <w:i/>
            <w:iCs/>
            <w:noProof/>
          </w:rPr>
          <w:t>Demography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_Toc57235851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34114942" w14:textId="119B2F77" w:rsidR="000E7114" w:rsidRPr="00DA5C1F" w:rsidRDefault="002572BF">
      <w:pPr>
        <w:pStyle w:val="TOC3"/>
        <w:tabs>
          <w:tab w:val="right" w:leader="underscore" w:pos="9017"/>
        </w:tabs>
        <w:rPr>
          <w:rFonts w:eastAsiaTheme="minorEastAsia"/>
          <w:noProof/>
          <w:sz w:val="24"/>
          <w:szCs w:val="24"/>
        </w:rPr>
      </w:pPr>
      <w:hyperlink w:anchor="_Toc57235852" w:history="1">
        <w:r w:rsidR="000E7114" w:rsidRPr="00DA5C1F">
          <w:rPr>
            <w:rStyle w:val="Hyperlink"/>
            <w:rFonts w:ascii="Arial" w:eastAsia="Calibri" w:hAnsi="Arial" w:cs="Arial"/>
            <w:i/>
            <w:noProof/>
            <w:lang w:eastAsia="en-GB"/>
          </w:rPr>
          <w:t>Migration and Density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_Toc57235852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163441B2" w14:textId="14E6D455" w:rsidR="000E7114" w:rsidRPr="00DA5C1F" w:rsidRDefault="002572BF">
      <w:pPr>
        <w:pStyle w:val="TOC3"/>
        <w:tabs>
          <w:tab w:val="right" w:leader="underscore" w:pos="9017"/>
        </w:tabs>
        <w:rPr>
          <w:rFonts w:eastAsiaTheme="minorEastAsia"/>
          <w:noProof/>
          <w:sz w:val="24"/>
          <w:szCs w:val="24"/>
        </w:rPr>
      </w:pPr>
      <w:hyperlink w:anchor="_Toc57235853" w:history="1">
        <w:r w:rsidR="000E7114" w:rsidRPr="00DA5C1F">
          <w:rPr>
            <w:rStyle w:val="Hyperlink"/>
            <w:rFonts w:ascii="Arial" w:eastAsia="Calibri" w:hAnsi="Arial" w:cs="Arial"/>
            <w:i/>
            <w:noProof/>
            <w:lang w:eastAsia="en-GB"/>
          </w:rPr>
          <w:t>Poverty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_Toc57235853 \h </w:instrText>
        </w:r>
        <w:r w:rsidR="000E7114" w:rsidRPr="00DA5C1F">
          <w:rPr>
            <w:noProof/>
            <w:webHidden/>
          </w:rPr>
        </w:r>
        <w:r w:rsidR="000E7114" w:rsidRPr="00DA5C1F">
          <w:rPr>
            <w:noProof/>
            <w:webHidden/>
          </w:rPr>
          <w:fldChar w:fldCharType="separate"/>
        </w:r>
        <w:r w:rsidR="000E7114" w:rsidRPr="00DA5C1F">
          <w:rPr>
            <w:noProof/>
            <w:webHidden/>
          </w:rPr>
          <w:t>10</w:t>
        </w:r>
        <w:r w:rsidR="000E7114" w:rsidRPr="00DA5C1F">
          <w:rPr>
            <w:noProof/>
            <w:webHidden/>
          </w:rPr>
          <w:fldChar w:fldCharType="end"/>
        </w:r>
      </w:hyperlink>
    </w:p>
    <w:p w14:paraId="6DC8FF89" w14:textId="6C9843B9" w:rsidR="000E7114" w:rsidRPr="00DA5C1F" w:rsidRDefault="002572BF">
      <w:pPr>
        <w:pStyle w:val="TOC3"/>
        <w:tabs>
          <w:tab w:val="right" w:leader="underscore" w:pos="9017"/>
        </w:tabs>
        <w:rPr>
          <w:rFonts w:eastAsiaTheme="minorEastAsia"/>
          <w:noProof/>
          <w:sz w:val="24"/>
          <w:szCs w:val="24"/>
        </w:rPr>
      </w:pPr>
      <w:hyperlink w:anchor="_Toc57235854" w:history="1">
        <w:r w:rsidR="000E7114" w:rsidRPr="00DA5C1F">
          <w:rPr>
            <w:rStyle w:val="Hyperlink"/>
            <w:rFonts w:ascii="Arial" w:eastAsia="Calibri" w:hAnsi="Arial" w:cs="Arial"/>
            <w:i/>
            <w:noProof/>
            <w:lang w:eastAsia="en-GB"/>
          </w:rPr>
          <w:t>Private Sector</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_Toc57235854 \h </w:instrText>
        </w:r>
        <w:r w:rsidR="000E7114" w:rsidRPr="00DA5C1F">
          <w:rPr>
            <w:noProof/>
            <w:webHidden/>
          </w:rPr>
        </w:r>
        <w:r w:rsidR="000E7114" w:rsidRPr="00DA5C1F">
          <w:rPr>
            <w:noProof/>
            <w:webHidden/>
          </w:rPr>
          <w:fldChar w:fldCharType="separate"/>
        </w:r>
        <w:r w:rsidR="000E7114" w:rsidRPr="00DA5C1F">
          <w:rPr>
            <w:noProof/>
            <w:webHidden/>
          </w:rPr>
          <w:t>11</w:t>
        </w:r>
        <w:r w:rsidR="000E7114" w:rsidRPr="00DA5C1F">
          <w:rPr>
            <w:noProof/>
            <w:webHidden/>
          </w:rPr>
          <w:fldChar w:fldCharType="end"/>
        </w:r>
      </w:hyperlink>
    </w:p>
    <w:p w14:paraId="53001B9C" w14:textId="7928DDFE" w:rsidR="000E7114" w:rsidRPr="00DA5C1F" w:rsidRDefault="002572BF">
      <w:pPr>
        <w:pStyle w:val="TOC3"/>
        <w:tabs>
          <w:tab w:val="right" w:leader="underscore" w:pos="9017"/>
        </w:tabs>
        <w:rPr>
          <w:rFonts w:eastAsiaTheme="minorEastAsia"/>
          <w:noProof/>
          <w:sz w:val="24"/>
          <w:szCs w:val="24"/>
        </w:rPr>
      </w:pPr>
      <w:hyperlink w:anchor="_Toc57235855" w:history="1">
        <w:r w:rsidR="000E7114" w:rsidRPr="00DA5C1F">
          <w:rPr>
            <w:rStyle w:val="Hyperlink"/>
            <w:rFonts w:ascii="Arial" w:eastAsia="Calibri" w:hAnsi="Arial" w:cs="Arial"/>
            <w:i/>
            <w:noProof/>
            <w:lang w:eastAsia="en-GB"/>
          </w:rPr>
          <w:t>Agriculture and Rural Development</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_Toc57235855 \h </w:instrText>
        </w:r>
        <w:r w:rsidR="000E7114" w:rsidRPr="00DA5C1F">
          <w:rPr>
            <w:noProof/>
            <w:webHidden/>
          </w:rPr>
        </w:r>
        <w:r w:rsidR="000E7114" w:rsidRPr="00DA5C1F">
          <w:rPr>
            <w:noProof/>
            <w:webHidden/>
          </w:rPr>
          <w:fldChar w:fldCharType="separate"/>
        </w:r>
        <w:r w:rsidR="000E7114" w:rsidRPr="00DA5C1F">
          <w:rPr>
            <w:noProof/>
            <w:webHidden/>
          </w:rPr>
          <w:t>11</w:t>
        </w:r>
        <w:r w:rsidR="000E7114" w:rsidRPr="00DA5C1F">
          <w:rPr>
            <w:noProof/>
            <w:webHidden/>
          </w:rPr>
          <w:fldChar w:fldCharType="end"/>
        </w:r>
      </w:hyperlink>
    </w:p>
    <w:p w14:paraId="46301ECA" w14:textId="7ACF40D9" w:rsidR="000E7114" w:rsidRPr="00DA5C1F" w:rsidRDefault="002572BF">
      <w:pPr>
        <w:pStyle w:val="TOC3"/>
        <w:tabs>
          <w:tab w:val="right" w:leader="underscore" w:pos="9017"/>
        </w:tabs>
        <w:rPr>
          <w:rFonts w:eastAsiaTheme="minorEastAsia"/>
          <w:noProof/>
          <w:sz w:val="24"/>
          <w:szCs w:val="24"/>
        </w:rPr>
      </w:pPr>
      <w:hyperlink w:anchor="_Toc57235856" w:history="1">
        <w:r w:rsidR="000E7114" w:rsidRPr="00DA5C1F">
          <w:rPr>
            <w:rStyle w:val="Hyperlink"/>
            <w:rFonts w:ascii="Arial" w:eastAsia="Calibri" w:hAnsi="Arial" w:cs="Arial"/>
            <w:i/>
            <w:noProof/>
            <w:lang w:eastAsia="en-GB"/>
          </w:rPr>
          <w:t>Tourism</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_Toc57235856 \h </w:instrText>
        </w:r>
        <w:r w:rsidR="000E7114" w:rsidRPr="00DA5C1F">
          <w:rPr>
            <w:noProof/>
            <w:webHidden/>
          </w:rPr>
        </w:r>
        <w:r w:rsidR="000E7114" w:rsidRPr="00DA5C1F">
          <w:rPr>
            <w:noProof/>
            <w:webHidden/>
          </w:rPr>
          <w:fldChar w:fldCharType="separate"/>
        </w:r>
        <w:r w:rsidR="000E7114" w:rsidRPr="00DA5C1F">
          <w:rPr>
            <w:noProof/>
            <w:webHidden/>
          </w:rPr>
          <w:t>11</w:t>
        </w:r>
        <w:r w:rsidR="000E7114" w:rsidRPr="00DA5C1F">
          <w:rPr>
            <w:noProof/>
            <w:webHidden/>
          </w:rPr>
          <w:fldChar w:fldCharType="end"/>
        </w:r>
      </w:hyperlink>
    </w:p>
    <w:p w14:paraId="3F1A1389" w14:textId="468BAB89" w:rsidR="000E7114" w:rsidRPr="00DA5C1F" w:rsidRDefault="002572BF">
      <w:pPr>
        <w:pStyle w:val="TOC3"/>
        <w:tabs>
          <w:tab w:val="right" w:leader="underscore" w:pos="9017"/>
        </w:tabs>
        <w:rPr>
          <w:rFonts w:eastAsiaTheme="minorEastAsia"/>
          <w:noProof/>
          <w:sz w:val="24"/>
          <w:szCs w:val="24"/>
        </w:rPr>
      </w:pPr>
      <w:hyperlink w:anchor="_Toc57235857" w:history="1">
        <w:r w:rsidR="000E7114" w:rsidRPr="00DA5C1F">
          <w:rPr>
            <w:rStyle w:val="Hyperlink"/>
            <w:rFonts w:ascii="Arial" w:eastAsia="Calibri" w:hAnsi="Arial" w:cs="Arial"/>
            <w:i/>
            <w:noProof/>
            <w:lang w:eastAsia="en-GB"/>
          </w:rPr>
          <w:t>Environment and Nature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_Toc57235857 \h </w:instrText>
        </w:r>
        <w:r w:rsidR="000E7114" w:rsidRPr="00DA5C1F">
          <w:rPr>
            <w:noProof/>
            <w:webHidden/>
          </w:rPr>
        </w:r>
        <w:r w:rsidR="000E7114" w:rsidRPr="00DA5C1F">
          <w:rPr>
            <w:noProof/>
            <w:webHidden/>
          </w:rPr>
          <w:fldChar w:fldCharType="separate"/>
        </w:r>
        <w:r w:rsidR="000E7114" w:rsidRPr="00DA5C1F">
          <w:rPr>
            <w:noProof/>
            <w:webHidden/>
          </w:rPr>
          <w:t>11</w:t>
        </w:r>
        <w:r w:rsidR="000E7114" w:rsidRPr="00DA5C1F">
          <w:rPr>
            <w:noProof/>
            <w:webHidden/>
          </w:rPr>
          <w:fldChar w:fldCharType="end"/>
        </w:r>
      </w:hyperlink>
    </w:p>
    <w:p w14:paraId="666C34AD" w14:textId="03672799" w:rsidR="000E7114" w:rsidRPr="00DA5C1F" w:rsidRDefault="002572BF">
      <w:pPr>
        <w:pStyle w:val="TOC3"/>
        <w:tabs>
          <w:tab w:val="right" w:leader="underscore" w:pos="9017"/>
        </w:tabs>
        <w:rPr>
          <w:rFonts w:eastAsiaTheme="minorEastAsia"/>
          <w:noProof/>
          <w:sz w:val="24"/>
          <w:szCs w:val="24"/>
        </w:rPr>
      </w:pPr>
      <w:hyperlink w:anchor="_Toc57235858" w:history="1">
        <w:r w:rsidR="000E7114" w:rsidRPr="00DA5C1F">
          <w:rPr>
            <w:rStyle w:val="Hyperlink"/>
            <w:rFonts w:ascii="Arial" w:eastAsia="Calibri" w:hAnsi="Arial" w:cs="Arial"/>
            <w:i/>
            <w:noProof/>
            <w:lang w:eastAsia="en-GB"/>
          </w:rPr>
          <w:t>Infrastructure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_Toc57235858 \h </w:instrText>
        </w:r>
        <w:r w:rsidR="000E7114" w:rsidRPr="00DA5C1F">
          <w:rPr>
            <w:noProof/>
            <w:webHidden/>
          </w:rPr>
        </w:r>
        <w:r w:rsidR="000E7114" w:rsidRPr="00DA5C1F">
          <w:rPr>
            <w:noProof/>
            <w:webHidden/>
          </w:rPr>
          <w:fldChar w:fldCharType="separate"/>
        </w:r>
        <w:r w:rsidR="000E7114" w:rsidRPr="00DA5C1F">
          <w:rPr>
            <w:noProof/>
            <w:webHidden/>
          </w:rPr>
          <w:t>12</w:t>
        </w:r>
        <w:r w:rsidR="000E7114" w:rsidRPr="00DA5C1F">
          <w:rPr>
            <w:noProof/>
            <w:webHidden/>
          </w:rPr>
          <w:fldChar w:fldCharType="end"/>
        </w:r>
      </w:hyperlink>
    </w:p>
    <w:p w14:paraId="602DBCBE" w14:textId="5C55BBD6" w:rsidR="000E7114" w:rsidRPr="00DA5C1F" w:rsidRDefault="002572BF">
      <w:pPr>
        <w:pStyle w:val="TOC3"/>
        <w:tabs>
          <w:tab w:val="right" w:leader="underscore" w:pos="9017"/>
        </w:tabs>
        <w:rPr>
          <w:rFonts w:eastAsiaTheme="minorEastAsia"/>
          <w:noProof/>
          <w:sz w:val="24"/>
          <w:szCs w:val="24"/>
        </w:rPr>
      </w:pPr>
      <w:hyperlink w:anchor="_Toc57235859" w:history="1">
        <w:r w:rsidR="000E7114" w:rsidRPr="00DA5C1F">
          <w:rPr>
            <w:rStyle w:val="Hyperlink"/>
            <w:rFonts w:ascii="Arial" w:eastAsia="Calibri" w:hAnsi="Arial" w:cs="Arial"/>
            <w:i/>
            <w:noProof/>
            <w:lang w:eastAsia="en-GB"/>
          </w:rPr>
          <w:t>Roads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_Toc57235859 \h </w:instrText>
        </w:r>
        <w:r w:rsidR="000E7114" w:rsidRPr="00DA5C1F">
          <w:rPr>
            <w:noProof/>
            <w:webHidden/>
          </w:rPr>
        </w:r>
        <w:r w:rsidR="000E7114" w:rsidRPr="00DA5C1F">
          <w:rPr>
            <w:noProof/>
            <w:webHidden/>
          </w:rPr>
          <w:fldChar w:fldCharType="separate"/>
        </w:r>
        <w:r w:rsidR="000E7114" w:rsidRPr="00DA5C1F">
          <w:rPr>
            <w:noProof/>
            <w:webHidden/>
          </w:rPr>
          <w:t>12</w:t>
        </w:r>
        <w:r w:rsidR="000E7114" w:rsidRPr="00DA5C1F">
          <w:rPr>
            <w:noProof/>
            <w:webHidden/>
          </w:rPr>
          <w:fldChar w:fldCharType="end"/>
        </w:r>
      </w:hyperlink>
    </w:p>
    <w:p w14:paraId="55AEB471" w14:textId="6158D779" w:rsidR="000E7114" w:rsidRPr="00DA5C1F" w:rsidRDefault="002572BF">
      <w:pPr>
        <w:pStyle w:val="TOC3"/>
        <w:tabs>
          <w:tab w:val="right" w:leader="underscore" w:pos="9017"/>
        </w:tabs>
        <w:rPr>
          <w:rFonts w:eastAsiaTheme="minorEastAsia"/>
          <w:noProof/>
          <w:sz w:val="24"/>
          <w:szCs w:val="24"/>
        </w:rPr>
      </w:pPr>
      <w:hyperlink w:anchor="_Toc57235860" w:history="1">
        <w:r w:rsidR="000E7114" w:rsidRPr="00DA5C1F">
          <w:rPr>
            <w:rStyle w:val="Hyperlink"/>
            <w:rFonts w:ascii="Arial" w:eastAsia="Calibri" w:hAnsi="Arial" w:cs="Arial"/>
            <w:i/>
            <w:noProof/>
            <w:lang w:eastAsia="en-GB"/>
          </w:rPr>
          <w:t>Railway Transport</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_Toc57235860 \h </w:instrText>
        </w:r>
        <w:r w:rsidR="000E7114" w:rsidRPr="00DA5C1F">
          <w:rPr>
            <w:noProof/>
            <w:webHidden/>
          </w:rPr>
        </w:r>
        <w:r w:rsidR="000E7114" w:rsidRPr="00DA5C1F">
          <w:rPr>
            <w:noProof/>
            <w:webHidden/>
          </w:rPr>
          <w:fldChar w:fldCharType="separate"/>
        </w:r>
        <w:r w:rsidR="000E7114" w:rsidRPr="00DA5C1F">
          <w:rPr>
            <w:noProof/>
            <w:webHidden/>
          </w:rPr>
          <w:t>12</w:t>
        </w:r>
        <w:r w:rsidR="000E7114" w:rsidRPr="00DA5C1F">
          <w:rPr>
            <w:noProof/>
            <w:webHidden/>
          </w:rPr>
          <w:fldChar w:fldCharType="end"/>
        </w:r>
      </w:hyperlink>
    </w:p>
    <w:p w14:paraId="2A4D30B6" w14:textId="04100C3B" w:rsidR="000E7114" w:rsidRPr="00DA5C1F" w:rsidRDefault="002572BF">
      <w:pPr>
        <w:pStyle w:val="TOC3"/>
        <w:tabs>
          <w:tab w:val="right" w:leader="underscore" w:pos="9017"/>
        </w:tabs>
        <w:rPr>
          <w:rFonts w:eastAsiaTheme="minorEastAsia"/>
          <w:noProof/>
          <w:sz w:val="24"/>
          <w:szCs w:val="24"/>
        </w:rPr>
      </w:pPr>
      <w:hyperlink w:anchor="_Toc57235861" w:history="1">
        <w:r w:rsidR="000E7114" w:rsidRPr="00DA5C1F">
          <w:rPr>
            <w:rStyle w:val="Hyperlink"/>
            <w:rFonts w:ascii="Arial" w:hAnsi="Arial" w:cs="Arial"/>
            <w:i/>
            <w:iCs/>
            <w:noProof/>
          </w:rPr>
          <w:t>Culture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_Toc57235861 \h </w:instrText>
        </w:r>
        <w:r w:rsidR="000E7114" w:rsidRPr="00DA5C1F">
          <w:rPr>
            <w:noProof/>
            <w:webHidden/>
          </w:rPr>
        </w:r>
        <w:r w:rsidR="000E7114" w:rsidRPr="00DA5C1F">
          <w:rPr>
            <w:noProof/>
            <w:webHidden/>
          </w:rPr>
          <w:fldChar w:fldCharType="separate"/>
        </w:r>
        <w:r w:rsidR="000E7114" w:rsidRPr="00DA5C1F">
          <w:rPr>
            <w:noProof/>
            <w:webHidden/>
          </w:rPr>
          <w:t>14</w:t>
        </w:r>
        <w:r w:rsidR="000E7114" w:rsidRPr="00DA5C1F">
          <w:rPr>
            <w:noProof/>
            <w:webHidden/>
          </w:rPr>
          <w:fldChar w:fldCharType="end"/>
        </w:r>
      </w:hyperlink>
    </w:p>
    <w:p w14:paraId="6E5291E7" w14:textId="53503EF7" w:rsidR="000E7114" w:rsidRPr="00DA5C1F" w:rsidRDefault="002572BF">
      <w:pPr>
        <w:pStyle w:val="TOC3"/>
        <w:tabs>
          <w:tab w:val="right" w:leader="underscore" w:pos="9017"/>
        </w:tabs>
        <w:rPr>
          <w:rFonts w:eastAsiaTheme="minorEastAsia"/>
          <w:noProof/>
          <w:sz w:val="24"/>
          <w:szCs w:val="24"/>
        </w:rPr>
      </w:pPr>
      <w:hyperlink w:anchor="_Toc57235862" w:history="1">
        <w:r w:rsidR="000E7114" w:rsidRPr="00DA5C1F">
          <w:rPr>
            <w:rStyle w:val="Hyperlink"/>
            <w:rFonts w:ascii="Arial" w:hAnsi="Arial" w:cs="Arial"/>
            <w:noProof/>
          </w:rPr>
          <w:t>Civil Society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_Toc57235862 \h </w:instrText>
        </w:r>
        <w:r w:rsidR="000E7114" w:rsidRPr="00DA5C1F">
          <w:rPr>
            <w:noProof/>
            <w:webHidden/>
          </w:rPr>
        </w:r>
        <w:r w:rsidR="000E7114" w:rsidRPr="00DA5C1F">
          <w:rPr>
            <w:noProof/>
            <w:webHidden/>
          </w:rPr>
          <w:fldChar w:fldCharType="separate"/>
        </w:r>
        <w:r w:rsidR="000E7114" w:rsidRPr="00DA5C1F">
          <w:rPr>
            <w:noProof/>
            <w:webHidden/>
          </w:rPr>
          <w:t>14</w:t>
        </w:r>
        <w:r w:rsidR="000E7114" w:rsidRPr="00DA5C1F">
          <w:rPr>
            <w:noProof/>
            <w:webHidden/>
          </w:rPr>
          <w:fldChar w:fldCharType="end"/>
        </w:r>
      </w:hyperlink>
    </w:p>
    <w:p w14:paraId="70B43850" w14:textId="32EFA42B" w:rsidR="000E7114" w:rsidRPr="00DA5C1F" w:rsidRDefault="002572BF">
      <w:pPr>
        <w:pStyle w:val="TOC2"/>
        <w:tabs>
          <w:tab w:val="right" w:leader="underscore" w:pos="9017"/>
        </w:tabs>
        <w:rPr>
          <w:rFonts w:eastAsiaTheme="minorEastAsia"/>
          <w:noProof/>
          <w:sz w:val="24"/>
          <w:szCs w:val="24"/>
        </w:rPr>
      </w:pPr>
      <w:hyperlink w:anchor="_Toc57235863" w:history="1">
        <w:r w:rsidR="000E7114" w:rsidRPr="00DA5C1F">
          <w:rPr>
            <w:rStyle w:val="Hyperlink"/>
            <w:noProof/>
          </w:rPr>
          <w:t>2.2 Main findings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_Toc57235863 \h </w:instrText>
        </w:r>
        <w:r w:rsidR="000E7114" w:rsidRPr="00DA5C1F">
          <w:rPr>
            <w:noProof/>
            <w:webHidden/>
          </w:rPr>
        </w:r>
        <w:r w:rsidR="000E7114" w:rsidRPr="00DA5C1F">
          <w:rPr>
            <w:noProof/>
            <w:webHidden/>
          </w:rPr>
          <w:fldChar w:fldCharType="separate"/>
        </w:r>
        <w:r w:rsidR="000E7114" w:rsidRPr="00DA5C1F">
          <w:rPr>
            <w:noProof/>
            <w:webHidden/>
          </w:rPr>
          <w:t>15</w:t>
        </w:r>
        <w:r w:rsidR="000E7114" w:rsidRPr="00DA5C1F">
          <w:rPr>
            <w:noProof/>
            <w:webHidden/>
          </w:rPr>
          <w:fldChar w:fldCharType="end"/>
        </w:r>
      </w:hyperlink>
    </w:p>
    <w:p w14:paraId="4CE13665" w14:textId="4E28370C" w:rsidR="000E7114" w:rsidRPr="00DA5C1F" w:rsidRDefault="002572BF">
      <w:pPr>
        <w:pStyle w:val="TOC1"/>
        <w:tabs>
          <w:tab w:val="right" w:leader="underscore" w:pos="9017"/>
        </w:tabs>
        <w:rPr>
          <w:rFonts w:eastAsiaTheme="minorEastAsia"/>
          <w:noProof/>
          <w:sz w:val="24"/>
          <w:szCs w:val="24"/>
        </w:rPr>
      </w:pPr>
      <w:hyperlink w:anchor="_Toc57235864" w:history="1">
        <w:r w:rsidR="000E7114" w:rsidRPr="00DA5C1F">
          <w:rPr>
            <w:rStyle w:val="Hyperlink"/>
            <w:noProof/>
          </w:rPr>
          <w:t>Section 3: Programme strategy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_Toc57235864 \h </w:instrText>
        </w:r>
        <w:r w:rsidR="000E7114" w:rsidRPr="00DA5C1F">
          <w:rPr>
            <w:noProof/>
            <w:webHidden/>
          </w:rPr>
        </w:r>
        <w:r w:rsidR="000E7114" w:rsidRPr="00DA5C1F">
          <w:rPr>
            <w:noProof/>
            <w:webHidden/>
          </w:rPr>
          <w:fldChar w:fldCharType="separate"/>
        </w:r>
        <w:r w:rsidR="000E7114" w:rsidRPr="00DA5C1F">
          <w:rPr>
            <w:noProof/>
            <w:webHidden/>
          </w:rPr>
          <w:t>18</w:t>
        </w:r>
        <w:r w:rsidR="000E7114" w:rsidRPr="00DA5C1F">
          <w:rPr>
            <w:noProof/>
            <w:webHidden/>
          </w:rPr>
          <w:fldChar w:fldCharType="end"/>
        </w:r>
      </w:hyperlink>
    </w:p>
    <w:p w14:paraId="76F098BB" w14:textId="4BB0E4CA" w:rsidR="000E7114" w:rsidRPr="00DA5C1F" w:rsidRDefault="002572BF">
      <w:pPr>
        <w:pStyle w:val="TOC2"/>
        <w:tabs>
          <w:tab w:val="right" w:leader="underscore" w:pos="9017"/>
        </w:tabs>
        <w:rPr>
          <w:rFonts w:eastAsiaTheme="minorEastAsia"/>
          <w:noProof/>
          <w:sz w:val="24"/>
          <w:szCs w:val="24"/>
        </w:rPr>
      </w:pPr>
      <w:hyperlink w:anchor="_Toc57235865" w:history="1">
        <w:r w:rsidR="000E7114" w:rsidRPr="00DA5C1F">
          <w:rPr>
            <w:rStyle w:val="Hyperlink"/>
            <w:noProof/>
          </w:rPr>
          <w:t>3.1 Rationale - Justification for the selected intervention strategy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_Toc57235865 \h </w:instrText>
        </w:r>
        <w:r w:rsidR="000E7114" w:rsidRPr="00DA5C1F">
          <w:rPr>
            <w:noProof/>
            <w:webHidden/>
          </w:rPr>
        </w:r>
        <w:r w:rsidR="000E7114" w:rsidRPr="00DA5C1F">
          <w:rPr>
            <w:noProof/>
            <w:webHidden/>
          </w:rPr>
          <w:fldChar w:fldCharType="separate"/>
        </w:r>
        <w:r w:rsidR="000E7114" w:rsidRPr="00DA5C1F">
          <w:rPr>
            <w:noProof/>
            <w:webHidden/>
          </w:rPr>
          <w:t>18</w:t>
        </w:r>
        <w:r w:rsidR="000E7114" w:rsidRPr="00DA5C1F">
          <w:rPr>
            <w:noProof/>
            <w:webHidden/>
          </w:rPr>
          <w:fldChar w:fldCharType="end"/>
        </w:r>
      </w:hyperlink>
    </w:p>
    <w:p w14:paraId="07202830" w14:textId="3D35D7B5" w:rsidR="000E7114" w:rsidRPr="00DA5C1F" w:rsidRDefault="002572BF">
      <w:pPr>
        <w:pStyle w:val="TOC2"/>
        <w:tabs>
          <w:tab w:val="right" w:leader="underscore" w:pos="9017"/>
        </w:tabs>
        <w:rPr>
          <w:rFonts w:eastAsiaTheme="minorEastAsia"/>
          <w:noProof/>
          <w:sz w:val="24"/>
          <w:szCs w:val="24"/>
        </w:rPr>
      </w:pPr>
      <w:hyperlink w:anchor="_Toc57235866" w:history="1">
        <w:r w:rsidR="000E7114" w:rsidRPr="00DA5C1F">
          <w:rPr>
            <w:rStyle w:val="Hyperlink"/>
            <w:noProof/>
          </w:rPr>
          <w:t>3.2 Description of programme priorities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_Toc57235866 \h </w:instrText>
        </w:r>
        <w:r w:rsidR="000E7114" w:rsidRPr="00DA5C1F">
          <w:rPr>
            <w:noProof/>
            <w:webHidden/>
          </w:rPr>
        </w:r>
        <w:r w:rsidR="000E7114" w:rsidRPr="00DA5C1F">
          <w:rPr>
            <w:noProof/>
            <w:webHidden/>
          </w:rPr>
          <w:fldChar w:fldCharType="separate"/>
        </w:r>
        <w:r w:rsidR="000E7114" w:rsidRPr="00DA5C1F">
          <w:rPr>
            <w:noProof/>
            <w:webHidden/>
          </w:rPr>
          <w:t>19</w:t>
        </w:r>
        <w:r w:rsidR="000E7114" w:rsidRPr="00DA5C1F">
          <w:rPr>
            <w:noProof/>
            <w:webHidden/>
          </w:rPr>
          <w:fldChar w:fldCharType="end"/>
        </w:r>
      </w:hyperlink>
    </w:p>
    <w:p w14:paraId="77B25C6D" w14:textId="27713959" w:rsidR="000E7114" w:rsidRPr="00DA5C1F" w:rsidRDefault="002572BF">
      <w:pPr>
        <w:pStyle w:val="TOC2"/>
        <w:tabs>
          <w:tab w:val="right" w:leader="underscore" w:pos="9017"/>
        </w:tabs>
        <w:rPr>
          <w:rFonts w:eastAsiaTheme="minorEastAsia"/>
          <w:noProof/>
          <w:sz w:val="24"/>
          <w:szCs w:val="24"/>
        </w:rPr>
      </w:pPr>
      <w:hyperlink w:anchor="_Toc57235867" w:history="1">
        <w:r w:rsidR="000E7114" w:rsidRPr="00DA5C1F">
          <w:rPr>
            <w:rStyle w:val="Hyperlink"/>
            <w:noProof/>
          </w:rPr>
          <w:t>3.4 Coherence with other programmes and microregional strategies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_Toc57235867 \h </w:instrText>
        </w:r>
        <w:r w:rsidR="000E7114" w:rsidRPr="00DA5C1F">
          <w:rPr>
            <w:noProof/>
            <w:webHidden/>
          </w:rPr>
        </w:r>
        <w:r w:rsidR="000E7114" w:rsidRPr="00DA5C1F">
          <w:rPr>
            <w:noProof/>
            <w:webHidden/>
          </w:rPr>
          <w:fldChar w:fldCharType="separate"/>
        </w:r>
        <w:r w:rsidR="000E7114" w:rsidRPr="00DA5C1F">
          <w:rPr>
            <w:noProof/>
            <w:webHidden/>
          </w:rPr>
          <w:t>27</w:t>
        </w:r>
        <w:r w:rsidR="000E7114" w:rsidRPr="00DA5C1F">
          <w:rPr>
            <w:noProof/>
            <w:webHidden/>
          </w:rPr>
          <w:fldChar w:fldCharType="end"/>
        </w:r>
      </w:hyperlink>
    </w:p>
    <w:p w14:paraId="1090BB22" w14:textId="57EC3E49" w:rsidR="000E7114" w:rsidRPr="00DA5C1F" w:rsidRDefault="002572BF">
      <w:pPr>
        <w:pStyle w:val="TOC1"/>
        <w:tabs>
          <w:tab w:val="right" w:leader="underscore" w:pos="9017"/>
        </w:tabs>
        <w:rPr>
          <w:rFonts w:eastAsiaTheme="minorEastAsia"/>
          <w:noProof/>
          <w:sz w:val="24"/>
          <w:szCs w:val="24"/>
        </w:rPr>
      </w:pPr>
      <w:hyperlink w:anchor="_Toc57235868" w:history="1">
        <w:r w:rsidR="000E7114" w:rsidRPr="00DA5C1F">
          <w:rPr>
            <w:rStyle w:val="Hyperlink"/>
            <w:noProof/>
          </w:rPr>
          <w:t>Section 4: Financial plan*</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_Toc57235868 \h </w:instrText>
        </w:r>
        <w:r w:rsidR="000E7114" w:rsidRPr="00DA5C1F">
          <w:rPr>
            <w:noProof/>
            <w:webHidden/>
          </w:rPr>
        </w:r>
        <w:r w:rsidR="000E7114" w:rsidRPr="00DA5C1F">
          <w:rPr>
            <w:noProof/>
            <w:webHidden/>
          </w:rPr>
          <w:fldChar w:fldCharType="separate"/>
        </w:r>
        <w:r w:rsidR="000E7114" w:rsidRPr="00DA5C1F">
          <w:rPr>
            <w:noProof/>
            <w:webHidden/>
          </w:rPr>
          <w:t>29</w:t>
        </w:r>
        <w:r w:rsidR="000E7114" w:rsidRPr="00DA5C1F">
          <w:rPr>
            <w:noProof/>
            <w:webHidden/>
          </w:rPr>
          <w:fldChar w:fldCharType="end"/>
        </w:r>
      </w:hyperlink>
    </w:p>
    <w:p w14:paraId="1B67D2CF" w14:textId="60AB2C2F" w:rsidR="000E7114" w:rsidRPr="00DA5C1F" w:rsidRDefault="002572BF">
      <w:pPr>
        <w:pStyle w:val="TOC1"/>
        <w:tabs>
          <w:tab w:val="right" w:leader="underscore" w:pos="9017"/>
        </w:tabs>
        <w:rPr>
          <w:rFonts w:eastAsiaTheme="minorEastAsia"/>
          <w:noProof/>
          <w:sz w:val="24"/>
          <w:szCs w:val="24"/>
        </w:rPr>
      </w:pPr>
      <w:hyperlink w:anchor="_Toc57235869" w:history="1">
        <w:r w:rsidR="000E7114" w:rsidRPr="00DA5C1F">
          <w:rPr>
            <w:rStyle w:val="Hyperlink"/>
            <w:noProof/>
          </w:rPr>
          <w:t>Section 5: Implementing provisions**</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_Toc57235869 \h </w:instrText>
        </w:r>
        <w:r w:rsidR="000E7114" w:rsidRPr="00DA5C1F">
          <w:rPr>
            <w:noProof/>
            <w:webHidden/>
          </w:rPr>
        </w:r>
        <w:r w:rsidR="000E7114" w:rsidRPr="00DA5C1F">
          <w:rPr>
            <w:noProof/>
            <w:webHidden/>
          </w:rPr>
          <w:fldChar w:fldCharType="separate"/>
        </w:r>
        <w:r w:rsidR="000E7114" w:rsidRPr="00DA5C1F">
          <w:rPr>
            <w:noProof/>
            <w:webHidden/>
          </w:rPr>
          <w:t>31</w:t>
        </w:r>
        <w:r w:rsidR="000E7114" w:rsidRPr="00DA5C1F">
          <w:rPr>
            <w:noProof/>
            <w:webHidden/>
          </w:rPr>
          <w:fldChar w:fldCharType="end"/>
        </w:r>
      </w:hyperlink>
    </w:p>
    <w:p w14:paraId="790EFF4D" w14:textId="36331B86" w:rsidR="000E7114" w:rsidRPr="00DA5C1F" w:rsidRDefault="002572BF">
      <w:pPr>
        <w:pStyle w:val="TOC2"/>
        <w:tabs>
          <w:tab w:val="right" w:leader="underscore" w:pos="9017"/>
        </w:tabs>
        <w:rPr>
          <w:rFonts w:eastAsiaTheme="minorEastAsia"/>
          <w:noProof/>
          <w:sz w:val="24"/>
          <w:szCs w:val="24"/>
        </w:rPr>
      </w:pPr>
      <w:hyperlink w:anchor="_Toc57235870" w:history="1">
        <w:r w:rsidR="000E7114" w:rsidRPr="00DA5C1F">
          <w:rPr>
            <w:rStyle w:val="Hyperlink"/>
            <w:noProof/>
          </w:rPr>
          <w:t>5.1 Financing agreement***</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_Toc57235870 \h </w:instrText>
        </w:r>
        <w:r w:rsidR="000E7114" w:rsidRPr="00DA5C1F">
          <w:rPr>
            <w:noProof/>
            <w:webHidden/>
          </w:rPr>
        </w:r>
        <w:r w:rsidR="000E7114" w:rsidRPr="00DA5C1F">
          <w:rPr>
            <w:noProof/>
            <w:webHidden/>
          </w:rPr>
          <w:fldChar w:fldCharType="separate"/>
        </w:r>
        <w:r w:rsidR="000E7114" w:rsidRPr="00DA5C1F">
          <w:rPr>
            <w:noProof/>
            <w:webHidden/>
          </w:rPr>
          <w:t>32</w:t>
        </w:r>
        <w:r w:rsidR="000E7114" w:rsidRPr="00DA5C1F">
          <w:rPr>
            <w:noProof/>
            <w:webHidden/>
          </w:rPr>
          <w:fldChar w:fldCharType="end"/>
        </w:r>
      </w:hyperlink>
    </w:p>
    <w:p w14:paraId="4F651E57" w14:textId="086FFD33" w:rsidR="000E7114" w:rsidRPr="00DA5C1F" w:rsidRDefault="002572BF">
      <w:pPr>
        <w:pStyle w:val="TOC2"/>
        <w:tabs>
          <w:tab w:val="right" w:leader="underscore" w:pos="9017"/>
        </w:tabs>
        <w:rPr>
          <w:rFonts w:eastAsiaTheme="minorEastAsia"/>
          <w:noProof/>
          <w:sz w:val="24"/>
          <w:szCs w:val="24"/>
        </w:rPr>
      </w:pPr>
      <w:hyperlink w:anchor="_Toc57235871" w:history="1">
        <w:r w:rsidR="000E7114" w:rsidRPr="00DA5C1F">
          <w:rPr>
            <w:rStyle w:val="Hyperlink"/>
            <w:noProof/>
          </w:rPr>
          <w:t>5.2 Indicative implementation period ***</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_Toc57235871 \h </w:instrText>
        </w:r>
        <w:r w:rsidR="000E7114" w:rsidRPr="00DA5C1F">
          <w:rPr>
            <w:noProof/>
            <w:webHidden/>
          </w:rPr>
        </w:r>
        <w:r w:rsidR="000E7114" w:rsidRPr="00DA5C1F">
          <w:rPr>
            <w:noProof/>
            <w:webHidden/>
          </w:rPr>
          <w:fldChar w:fldCharType="separate"/>
        </w:r>
        <w:r w:rsidR="000E7114" w:rsidRPr="00DA5C1F">
          <w:rPr>
            <w:noProof/>
            <w:webHidden/>
          </w:rPr>
          <w:t>32</w:t>
        </w:r>
        <w:r w:rsidR="000E7114" w:rsidRPr="00DA5C1F">
          <w:rPr>
            <w:noProof/>
            <w:webHidden/>
          </w:rPr>
          <w:fldChar w:fldCharType="end"/>
        </w:r>
      </w:hyperlink>
    </w:p>
    <w:p w14:paraId="7549C2B3" w14:textId="67ECCB41" w:rsidR="000E7114" w:rsidRPr="00DA5C1F" w:rsidRDefault="002572BF">
      <w:pPr>
        <w:pStyle w:val="TOC2"/>
        <w:tabs>
          <w:tab w:val="right" w:leader="underscore" w:pos="9017"/>
        </w:tabs>
        <w:rPr>
          <w:rFonts w:eastAsiaTheme="minorEastAsia"/>
          <w:noProof/>
          <w:sz w:val="24"/>
          <w:szCs w:val="24"/>
        </w:rPr>
      </w:pPr>
      <w:hyperlink w:anchor="_Toc57235872" w:history="1">
        <w:r w:rsidR="000E7114" w:rsidRPr="00DA5C1F">
          <w:rPr>
            <w:rStyle w:val="Hyperlink"/>
            <w:noProof/>
          </w:rPr>
          <w:t>5.3 Implementation method***</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_Toc57235872 \h </w:instrText>
        </w:r>
        <w:r w:rsidR="000E7114" w:rsidRPr="00DA5C1F">
          <w:rPr>
            <w:noProof/>
            <w:webHidden/>
          </w:rPr>
        </w:r>
        <w:r w:rsidR="000E7114" w:rsidRPr="00DA5C1F">
          <w:rPr>
            <w:noProof/>
            <w:webHidden/>
          </w:rPr>
          <w:fldChar w:fldCharType="separate"/>
        </w:r>
        <w:r w:rsidR="000E7114" w:rsidRPr="00DA5C1F">
          <w:rPr>
            <w:noProof/>
            <w:webHidden/>
          </w:rPr>
          <w:t>32</w:t>
        </w:r>
        <w:r w:rsidR="000E7114" w:rsidRPr="00DA5C1F">
          <w:rPr>
            <w:noProof/>
            <w:webHidden/>
          </w:rPr>
          <w:fldChar w:fldCharType="end"/>
        </w:r>
      </w:hyperlink>
    </w:p>
    <w:p w14:paraId="29BF37BA" w14:textId="7F39A379" w:rsidR="000E7114" w:rsidRPr="00DA5C1F" w:rsidRDefault="002572BF">
      <w:pPr>
        <w:pStyle w:val="TOC2"/>
        <w:tabs>
          <w:tab w:val="right" w:leader="underscore" w:pos="9017"/>
        </w:tabs>
        <w:rPr>
          <w:rFonts w:eastAsiaTheme="minorEastAsia"/>
          <w:noProof/>
          <w:sz w:val="24"/>
          <w:szCs w:val="24"/>
        </w:rPr>
      </w:pPr>
      <w:hyperlink w:anchor="_Toc57235873" w:history="1">
        <w:r w:rsidR="000E7114" w:rsidRPr="00DA5C1F">
          <w:rPr>
            <w:rStyle w:val="Hyperlink"/>
            <w:noProof/>
          </w:rPr>
          <w:t>5.4 Programme management structure***</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_Toc57235873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27C9A739" w14:textId="2F003D0F" w:rsidR="000E7114" w:rsidRPr="00DA5C1F" w:rsidRDefault="002572BF">
      <w:pPr>
        <w:pStyle w:val="TOC2"/>
        <w:tabs>
          <w:tab w:val="right" w:leader="underscore" w:pos="9017"/>
        </w:tabs>
        <w:rPr>
          <w:rFonts w:eastAsiaTheme="minorEastAsia"/>
          <w:noProof/>
          <w:sz w:val="24"/>
          <w:szCs w:val="24"/>
        </w:rPr>
      </w:pPr>
      <w:hyperlink w:anchor="_Toc57235874" w:history="1">
        <w:r w:rsidR="000E7114" w:rsidRPr="00DA5C1F">
          <w:rPr>
            <w:rStyle w:val="Hyperlink"/>
            <w:noProof/>
          </w:rPr>
          <w:t>5.5 Project development and selection and implementation***</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_Toc57235874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7E210893" w14:textId="7A127828" w:rsidR="000E7114" w:rsidRPr="00DA5C1F" w:rsidRDefault="002572BF">
      <w:pPr>
        <w:pStyle w:val="TOC2"/>
        <w:tabs>
          <w:tab w:val="right" w:leader="underscore" w:pos="9017"/>
        </w:tabs>
        <w:rPr>
          <w:rFonts w:eastAsiaTheme="minorEastAsia"/>
          <w:noProof/>
          <w:sz w:val="24"/>
          <w:szCs w:val="24"/>
        </w:rPr>
      </w:pPr>
      <w:hyperlink w:anchor="_Toc57235875" w:history="1">
        <w:r w:rsidR="000E7114" w:rsidRPr="00DA5C1F">
          <w:rPr>
            <w:rStyle w:val="Hyperlink"/>
            <w:noProof/>
          </w:rPr>
          <w:t>5.6 Payments and financial control***</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_Toc57235875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5452EB8F" w14:textId="073E6695" w:rsidR="000E7114" w:rsidRPr="00DA5C1F" w:rsidRDefault="002572BF">
      <w:pPr>
        <w:pStyle w:val="TOC2"/>
        <w:tabs>
          <w:tab w:val="right" w:leader="underscore" w:pos="9017"/>
        </w:tabs>
        <w:rPr>
          <w:rFonts w:eastAsiaTheme="minorEastAsia"/>
          <w:noProof/>
          <w:sz w:val="24"/>
          <w:szCs w:val="24"/>
        </w:rPr>
      </w:pPr>
      <w:hyperlink w:anchor="_Toc57235876" w:history="1">
        <w:r w:rsidR="000E7114" w:rsidRPr="00DA5C1F">
          <w:rPr>
            <w:rStyle w:val="Hyperlink"/>
            <w:noProof/>
          </w:rPr>
          <w:t>5.7 Reporting, monitoring and evaluation***</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_Toc57235876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0C23A60B" w14:textId="5BA3B8D6" w:rsidR="000E7114" w:rsidRPr="00DA5C1F" w:rsidRDefault="002572BF">
      <w:pPr>
        <w:pStyle w:val="TOC2"/>
        <w:tabs>
          <w:tab w:val="right" w:leader="underscore" w:pos="9017"/>
        </w:tabs>
        <w:rPr>
          <w:rFonts w:eastAsiaTheme="minorEastAsia"/>
          <w:noProof/>
          <w:sz w:val="24"/>
          <w:szCs w:val="24"/>
        </w:rPr>
      </w:pPr>
      <w:hyperlink w:anchor="_Toc57235877" w:history="1">
        <w:r w:rsidR="000E7114" w:rsidRPr="00DA5C1F">
          <w:rPr>
            <w:rStyle w:val="Hyperlink"/>
            <w:noProof/>
          </w:rPr>
          <w:t>5.8 Information and visibility***</w:t>
        </w:r>
        <w:r w:rsidR="000E7114" w:rsidRPr="00DA5C1F">
          <w:rPr>
            <w:noProof/>
            <w:webHidden/>
          </w:rPr>
          <w:tab/>
        </w:r>
        <w:r w:rsidR="000E7114" w:rsidRPr="00DA5C1F">
          <w:rPr>
            <w:noProof/>
            <w:webHidden/>
          </w:rPr>
          <w:fldChar w:fldCharType="begin"/>
        </w:r>
        <w:r w:rsidR="000E7114" w:rsidRPr="00DA5C1F">
          <w:rPr>
            <w:noProof/>
            <w:webHidden/>
          </w:rPr>
          <w:instrText xml:space="preserve"> PAGEREF _Toc57235877 \h </w:instrText>
        </w:r>
        <w:r w:rsidR="000E7114" w:rsidRPr="00DA5C1F">
          <w:rPr>
            <w:noProof/>
            <w:webHidden/>
          </w:rPr>
        </w:r>
        <w:r w:rsidR="000E7114" w:rsidRPr="00DA5C1F">
          <w:rPr>
            <w:noProof/>
            <w:webHidden/>
          </w:rPr>
          <w:fldChar w:fldCharType="separate"/>
        </w:r>
        <w:r w:rsidR="000E7114" w:rsidRPr="00DA5C1F">
          <w:rPr>
            <w:noProof/>
            <w:webHidden/>
          </w:rPr>
          <w:t>34</w:t>
        </w:r>
        <w:r w:rsidR="000E7114" w:rsidRPr="00DA5C1F">
          <w:rPr>
            <w:noProof/>
            <w:webHidden/>
          </w:rPr>
          <w:fldChar w:fldCharType="end"/>
        </w:r>
      </w:hyperlink>
    </w:p>
    <w:p w14:paraId="624475C5" w14:textId="4EA5A659" w:rsidR="001749F0" w:rsidRPr="00DA5C1F" w:rsidRDefault="001749F0" w:rsidP="001749F0">
      <w:pPr>
        <w:pStyle w:val="TOC1"/>
        <w:spacing w:after="0" w:line="240" w:lineRule="auto"/>
        <w:rPr>
          <w:rFonts w:ascii="Arial Narrow" w:hAnsi="Arial Narrow"/>
        </w:rPr>
      </w:pPr>
      <w:r w:rsidRPr="00DA5C1F">
        <w:rPr>
          <w:rStyle w:val="Hyperlink"/>
          <w:rFonts w:ascii="Arial Narrow" w:hAnsi="Arial Narrow"/>
          <w:smallCaps/>
        </w:rPr>
        <w:fldChar w:fldCharType="end"/>
      </w:r>
    </w:p>
    <w:p w14:paraId="7766E426" w14:textId="77777777" w:rsidR="001749F0" w:rsidRPr="00DA5C1F" w:rsidRDefault="001749F0" w:rsidP="001749F0">
      <w:pPr>
        <w:spacing w:after="0" w:line="240" w:lineRule="auto"/>
        <w:rPr>
          <w:rFonts w:ascii="Arial Narrow" w:hAnsi="Arial Narrow"/>
        </w:rPr>
      </w:pPr>
      <w:r w:rsidRPr="00DA5C1F">
        <w:rPr>
          <w:rFonts w:ascii="Arial Narrow" w:hAnsi="Arial Narrow"/>
        </w:rPr>
        <w:br w:type="page"/>
      </w:r>
      <w:bookmarkStart w:id="1" w:name="_Toc363833815"/>
      <w:bookmarkStart w:id="2" w:name="_Toc364756949"/>
    </w:p>
    <w:p w14:paraId="08A03511" w14:textId="77777777" w:rsidR="001749F0" w:rsidRPr="00DA5C1F" w:rsidRDefault="001749F0" w:rsidP="001749F0">
      <w:pPr>
        <w:pStyle w:val="Heading1"/>
      </w:pPr>
      <w:bookmarkStart w:id="3" w:name="_Toc40772291"/>
      <w:bookmarkStart w:id="4" w:name="_Toc40772460"/>
      <w:bookmarkStart w:id="5" w:name="_Toc39007124"/>
      <w:bookmarkStart w:id="6" w:name="_Toc50475743"/>
      <w:bookmarkStart w:id="7" w:name="_Toc57235843"/>
      <w:r w:rsidRPr="00DA5C1F">
        <w:t>Programme synopsis</w:t>
      </w:r>
      <w:bookmarkEnd w:id="1"/>
      <w:bookmarkEnd w:id="2"/>
      <w:bookmarkEnd w:id="3"/>
      <w:bookmarkEnd w:id="4"/>
      <w:bookmarkEnd w:id="5"/>
      <w:bookmarkEnd w:id="6"/>
      <w:bookmarkEnd w:id="7"/>
    </w:p>
    <w:p w14:paraId="3675D484" w14:textId="0D47B4DD" w:rsidR="001749F0" w:rsidRDefault="001749F0" w:rsidP="001749F0">
      <w:pPr>
        <w:spacing w:after="0" w:line="240" w:lineRule="auto"/>
        <w:rPr>
          <w:rFonts w:ascii="Arial Narrow" w:hAnsi="Arial Narrow"/>
        </w:rPr>
      </w:pPr>
    </w:p>
    <w:tbl>
      <w:tblPr>
        <w:tblW w:w="0" w:type="auto"/>
        <w:tblBorders>
          <w:top w:val="double" w:sz="6" w:space="0" w:color="A6A6A6" w:themeColor="background1" w:themeShade="A6"/>
          <w:left w:val="double" w:sz="6" w:space="0" w:color="A6A6A6" w:themeColor="background1" w:themeShade="A6"/>
          <w:bottom w:val="double" w:sz="6" w:space="0" w:color="A6A6A6" w:themeColor="background1" w:themeShade="A6"/>
          <w:right w:val="double" w:sz="6"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63"/>
        <w:gridCol w:w="6918"/>
      </w:tblGrid>
      <w:tr w:rsidR="00594176" w:rsidRPr="00DA5C1F" w14:paraId="5CD47093" w14:textId="77777777" w:rsidTr="00355EEB">
        <w:trPr>
          <w:trHeight w:val="509"/>
        </w:trPr>
        <w:tc>
          <w:tcPr>
            <w:tcW w:w="2088" w:type="dxa"/>
          </w:tcPr>
          <w:p w14:paraId="6F41FFD0" w14:textId="77777777" w:rsidR="00594176" w:rsidRPr="00DA5C1F" w:rsidRDefault="00594176" w:rsidP="00355EEB">
            <w:pPr>
              <w:spacing w:after="0" w:line="240" w:lineRule="auto"/>
              <w:rPr>
                <w:rFonts w:ascii="Arial Narrow" w:hAnsi="Arial Narrow"/>
              </w:rPr>
            </w:pPr>
            <w:r w:rsidRPr="00DA5C1F">
              <w:rPr>
                <w:rFonts w:ascii="Arial Narrow" w:hAnsi="Arial Narrow"/>
              </w:rPr>
              <w:t>Programme title</w:t>
            </w:r>
          </w:p>
        </w:tc>
        <w:tc>
          <w:tcPr>
            <w:tcW w:w="7122" w:type="dxa"/>
          </w:tcPr>
          <w:p w14:paraId="51FFC925" w14:textId="5434D020" w:rsidR="00594176" w:rsidRPr="00DA5C1F" w:rsidRDefault="00594176" w:rsidP="00A22884">
            <w:pPr>
              <w:spacing w:after="0" w:line="240" w:lineRule="auto"/>
              <w:rPr>
                <w:rFonts w:ascii="Arial Narrow" w:hAnsi="Arial Narrow"/>
              </w:rPr>
            </w:pPr>
            <w:r w:rsidRPr="00DA5C1F">
              <w:rPr>
                <w:rFonts w:ascii="Arial Narrow" w:hAnsi="Arial Narrow"/>
              </w:rPr>
              <w:t>IPA</w:t>
            </w:r>
            <w:r w:rsidR="00A22884">
              <w:rPr>
                <w:rFonts w:ascii="Arial Narrow" w:hAnsi="Arial Narrow"/>
              </w:rPr>
              <w:t xml:space="preserve"> </w:t>
            </w:r>
            <w:r w:rsidRPr="00DA5C1F">
              <w:rPr>
                <w:rFonts w:ascii="Arial Narrow" w:hAnsi="Arial Narrow"/>
              </w:rPr>
              <w:t xml:space="preserve">III </w:t>
            </w:r>
            <w:r w:rsidR="001C6CA1">
              <w:rPr>
                <w:rFonts w:ascii="Arial Narrow" w:hAnsi="Arial Narrow"/>
              </w:rPr>
              <w:t>C</w:t>
            </w:r>
            <w:r w:rsidRPr="00DA5C1F">
              <w:rPr>
                <w:rFonts w:ascii="Arial Narrow" w:hAnsi="Arial Narrow"/>
              </w:rPr>
              <w:t>ross-</w:t>
            </w:r>
            <w:r w:rsidR="001C6CA1">
              <w:rPr>
                <w:rFonts w:ascii="Arial Narrow" w:hAnsi="Arial Narrow"/>
              </w:rPr>
              <w:t>B</w:t>
            </w:r>
            <w:r w:rsidRPr="00DA5C1F">
              <w:rPr>
                <w:rFonts w:ascii="Arial Narrow" w:hAnsi="Arial Narrow"/>
              </w:rPr>
              <w:t xml:space="preserve">order </w:t>
            </w:r>
            <w:r w:rsidR="001C6CA1">
              <w:rPr>
                <w:rFonts w:ascii="Arial Narrow" w:hAnsi="Arial Narrow"/>
              </w:rPr>
              <w:t>C</w:t>
            </w:r>
            <w:r w:rsidRPr="00DA5C1F">
              <w:rPr>
                <w:rFonts w:ascii="Arial Narrow" w:hAnsi="Arial Narrow"/>
              </w:rPr>
              <w:t xml:space="preserve">ooperation programme Montenegro </w:t>
            </w:r>
            <w:r w:rsidR="00A22884">
              <w:rPr>
                <w:rFonts w:ascii="Arial Narrow" w:hAnsi="Arial Narrow"/>
              </w:rPr>
              <w:t>–</w:t>
            </w:r>
            <w:r w:rsidR="00A22884" w:rsidRPr="00DA5C1F">
              <w:rPr>
                <w:rFonts w:ascii="Arial Narrow" w:hAnsi="Arial Narrow"/>
              </w:rPr>
              <w:t xml:space="preserve"> </w:t>
            </w:r>
            <w:r w:rsidRPr="00DA5C1F">
              <w:rPr>
                <w:rFonts w:ascii="Arial Narrow" w:hAnsi="Arial Narrow"/>
              </w:rPr>
              <w:t>Albania</w:t>
            </w:r>
            <w:r w:rsidR="00A22884">
              <w:rPr>
                <w:rFonts w:ascii="Arial Narrow" w:hAnsi="Arial Narrow"/>
              </w:rPr>
              <w:t xml:space="preserve"> </w:t>
            </w:r>
            <w:r w:rsidR="00A22884" w:rsidRPr="00A22884">
              <w:rPr>
                <w:rFonts w:ascii="Arial Narrow" w:hAnsi="Arial Narrow"/>
              </w:rPr>
              <w:t>2021-2027</w:t>
            </w:r>
          </w:p>
        </w:tc>
      </w:tr>
      <w:tr w:rsidR="00594176" w:rsidRPr="00DA5C1F" w14:paraId="514DDADA" w14:textId="77777777" w:rsidTr="00355EEB">
        <w:trPr>
          <w:trHeight w:val="1708"/>
        </w:trPr>
        <w:tc>
          <w:tcPr>
            <w:tcW w:w="2088" w:type="dxa"/>
          </w:tcPr>
          <w:p w14:paraId="5CEF92F7" w14:textId="77777777" w:rsidR="00594176" w:rsidRPr="00DA5C1F" w:rsidRDefault="00594176" w:rsidP="00355EEB">
            <w:pPr>
              <w:spacing w:after="0" w:line="240" w:lineRule="auto"/>
              <w:rPr>
                <w:rFonts w:ascii="Arial Narrow" w:hAnsi="Arial Narrow"/>
              </w:rPr>
            </w:pPr>
            <w:r w:rsidRPr="00DA5C1F">
              <w:rPr>
                <w:rFonts w:ascii="Arial Narrow" w:hAnsi="Arial Narrow"/>
              </w:rPr>
              <w:t>Programme area</w:t>
            </w:r>
          </w:p>
        </w:tc>
        <w:tc>
          <w:tcPr>
            <w:tcW w:w="7122" w:type="dxa"/>
          </w:tcPr>
          <w:p w14:paraId="6DE5E638" w14:textId="77777777" w:rsidR="00594176" w:rsidRPr="00DA5C1F" w:rsidRDefault="00594176" w:rsidP="00355EEB">
            <w:pPr>
              <w:spacing w:after="0" w:line="240" w:lineRule="auto"/>
              <w:rPr>
                <w:rFonts w:ascii="Arial Narrow" w:hAnsi="Arial Narrow"/>
              </w:rPr>
            </w:pPr>
            <w:r w:rsidRPr="00DA5C1F">
              <w:rPr>
                <w:rFonts w:ascii="Arial Narrow" w:hAnsi="Arial Narrow"/>
              </w:rPr>
              <w:t xml:space="preserve">Montenegro: </w:t>
            </w:r>
          </w:p>
          <w:p w14:paraId="27BDE00A" w14:textId="77777777" w:rsidR="00594176" w:rsidRPr="00DA5C1F" w:rsidRDefault="00594176" w:rsidP="00355EEB">
            <w:pPr>
              <w:pStyle w:val="ListParagraph"/>
              <w:numPr>
                <w:ilvl w:val="0"/>
                <w:numId w:val="5"/>
              </w:numPr>
              <w:spacing w:after="0" w:line="240" w:lineRule="auto"/>
              <w:rPr>
                <w:rFonts w:ascii="Arial Narrow" w:hAnsi="Arial Narrow"/>
              </w:rPr>
            </w:pPr>
            <w:proofErr w:type="spellStart"/>
            <w:r w:rsidRPr="00DA5C1F">
              <w:rPr>
                <w:rFonts w:ascii="Arial Narrow" w:hAnsi="Arial Narrow"/>
              </w:rPr>
              <w:t>Andrijevica</w:t>
            </w:r>
            <w:proofErr w:type="spellEnd"/>
            <w:r w:rsidRPr="00DA5C1F">
              <w:rPr>
                <w:rFonts w:ascii="Arial Narrow" w:hAnsi="Arial Narrow"/>
              </w:rPr>
              <w:t xml:space="preserve">, </w:t>
            </w:r>
            <w:proofErr w:type="spellStart"/>
            <w:r w:rsidRPr="00DA5C1F">
              <w:rPr>
                <w:rFonts w:ascii="Arial Narrow" w:hAnsi="Arial Narrow"/>
              </w:rPr>
              <w:t>Berane</w:t>
            </w:r>
            <w:proofErr w:type="spellEnd"/>
            <w:r w:rsidRPr="00DA5C1F">
              <w:rPr>
                <w:rFonts w:ascii="Arial Narrow" w:hAnsi="Arial Narrow"/>
              </w:rPr>
              <w:t xml:space="preserve">, </w:t>
            </w:r>
            <w:proofErr w:type="spellStart"/>
            <w:r w:rsidRPr="00DA5C1F">
              <w:rPr>
                <w:rFonts w:ascii="Arial Narrow" w:hAnsi="Arial Narrow"/>
              </w:rPr>
              <w:t>Plav</w:t>
            </w:r>
            <w:proofErr w:type="spellEnd"/>
            <w:r w:rsidRPr="00DA5C1F">
              <w:rPr>
                <w:rFonts w:ascii="Arial Narrow" w:hAnsi="Arial Narrow"/>
              </w:rPr>
              <w:t xml:space="preserve">, </w:t>
            </w:r>
            <w:proofErr w:type="spellStart"/>
            <w:r w:rsidRPr="00DA5C1F">
              <w:rPr>
                <w:rFonts w:ascii="Arial Narrow" w:hAnsi="Arial Narrow"/>
              </w:rPr>
              <w:t>Petnjica</w:t>
            </w:r>
            <w:proofErr w:type="spellEnd"/>
            <w:r w:rsidRPr="00DA5C1F">
              <w:rPr>
                <w:rFonts w:ascii="Arial Narrow" w:hAnsi="Arial Narrow"/>
              </w:rPr>
              <w:t xml:space="preserve">, </w:t>
            </w:r>
            <w:proofErr w:type="spellStart"/>
            <w:r w:rsidRPr="00DA5C1F">
              <w:rPr>
                <w:rFonts w:ascii="Arial Narrow" w:hAnsi="Arial Narrow"/>
              </w:rPr>
              <w:t>Rožaje</w:t>
            </w:r>
            <w:proofErr w:type="spellEnd"/>
            <w:r w:rsidRPr="00DA5C1F">
              <w:rPr>
                <w:rFonts w:ascii="Arial Narrow" w:hAnsi="Arial Narrow"/>
              </w:rPr>
              <w:t xml:space="preserve">, Podgorica, Cetinje, </w:t>
            </w:r>
            <w:proofErr w:type="spellStart"/>
            <w:r w:rsidRPr="00DA5C1F">
              <w:rPr>
                <w:rFonts w:ascii="Arial Narrow" w:hAnsi="Arial Narrow"/>
              </w:rPr>
              <w:t>Danilovgrad</w:t>
            </w:r>
            <w:proofErr w:type="spellEnd"/>
            <w:r w:rsidRPr="00DA5C1F">
              <w:rPr>
                <w:rFonts w:ascii="Arial Narrow" w:hAnsi="Arial Narrow"/>
              </w:rPr>
              <w:t xml:space="preserve">, </w:t>
            </w:r>
            <w:proofErr w:type="spellStart"/>
            <w:r w:rsidRPr="00DA5C1F">
              <w:rPr>
                <w:rFonts w:ascii="Arial Narrow" w:hAnsi="Arial Narrow"/>
              </w:rPr>
              <w:t>Budva</w:t>
            </w:r>
            <w:proofErr w:type="spellEnd"/>
            <w:r w:rsidRPr="00DA5C1F">
              <w:rPr>
                <w:rFonts w:ascii="Arial Narrow" w:hAnsi="Arial Narrow"/>
              </w:rPr>
              <w:t xml:space="preserve">, Ulcinj, Bar, </w:t>
            </w:r>
            <w:proofErr w:type="spellStart"/>
            <w:r w:rsidRPr="00DA5C1F">
              <w:rPr>
                <w:rFonts w:ascii="Arial Narrow" w:hAnsi="Arial Narrow"/>
              </w:rPr>
              <w:t>Gusinje</w:t>
            </w:r>
            <w:proofErr w:type="spellEnd"/>
            <w:r w:rsidRPr="00DA5C1F">
              <w:rPr>
                <w:rFonts w:ascii="Arial Narrow" w:hAnsi="Arial Narrow"/>
              </w:rPr>
              <w:t>, Tuzi</w:t>
            </w:r>
          </w:p>
          <w:p w14:paraId="3A48B67A" w14:textId="77777777" w:rsidR="00594176" w:rsidRPr="00DA5C1F" w:rsidRDefault="00594176" w:rsidP="00355EEB">
            <w:pPr>
              <w:spacing w:after="0" w:line="240" w:lineRule="auto"/>
              <w:rPr>
                <w:rFonts w:ascii="Arial Narrow" w:hAnsi="Arial Narrow"/>
              </w:rPr>
            </w:pPr>
            <w:r w:rsidRPr="00DA5C1F">
              <w:rPr>
                <w:rFonts w:ascii="Arial Narrow" w:hAnsi="Arial Narrow"/>
              </w:rPr>
              <w:t xml:space="preserve">Albania: </w:t>
            </w:r>
          </w:p>
          <w:p w14:paraId="128D2DCE" w14:textId="77777777" w:rsidR="00594176" w:rsidRPr="00DA5C1F" w:rsidRDefault="00594176" w:rsidP="00355EEB">
            <w:pPr>
              <w:pStyle w:val="ListParagraph"/>
              <w:numPr>
                <w:ilvl w:val="0"/>
                <w:numId w:val="5"/>
              </w:numPr>
              <w:spacing w:after="0" w:line="240" w:lineRule="auto"/>
              <w:rPr>
                <w:rFonts w:ascii="Arial Narrow" w:hAnsi="Arial Narrow"/>
              </w:rPr>
            </w:pPr>
            <w:proofErr w:type="spellStart"/>
            <w:r w:rsidRPr="00DA5C1F">
              <w:rPr>
                <w:rFonts w:ascii="Arial Narrow" w:hAnsi="Arial Narrow"/>
              </w:rPr>
              <w:t>Shkodra</w:t>
            </w:r>
            <w:proofErr w:type="spellEnd"/>
            <w:r w:rsidRPr="00DA5C1F">
              <w:rPr>
                <w:rFonts w:ascii="Arial Narrow" w:hAnsi="Arial Narrow"/>
              </w:rPr>
              <w:t xml:space="preserve"> and </w:t>
            </w:r>
            <w:proofErr w:type="spellStart"/>
            <w:r w:rsidRPr="00DA5C1F">
              <w:rPr>
                <w:rFonts w:ascii="Arial Narrow" w:hAnsi="Arial Narrow"/>
              </w:rPr>
              <w:t>Lezha</w:t>
            </w:r>
            <w:proofErr w:type="spellEnd"/>
            <w:r w:rsidRPr="00DA5C1F">
              <w:rPr>
                <w:rFonts w:ascii="Arial Narrow" w:hAnsi="Arial Narrow"/>
              </w:rPr>
              <w:t xml:space="preserve"> Regions</w:t>
            </w:r>
          </w:p>
          <w:p w14:paraId="4D22F640" w14:textId="77777777" w:rsidR="00594176" w:rsidRPr="00DA5C1F" w:rsidRDefault="00594176" w:rsidP="00355EEB">
            <w:pPr>
              <w:pStyle w:val="ListParagraph"/>
              <w:numPr>
                <w:ilvl w:val="0"/>
                <w:numId w:val="5"/>
              </w:numPr>
              <w:spacing w:after="0" w:line="240" w:lineRule="auto"/>
              <w:rPr>
                <w:rFonts w:ascii="Arial Narrow" w:hAnsi="Arial Narrow"/>
              </w:rPr>
            </w:pPr>
            <w:r w:rsidRPr="00DA5C1F">
              <w:rPr>
                <w:rFonts w:ascii="Arial Narrow" w:hAnsi="Arial Narrow"/>
              </w:rPr>
              <w:t xml:space="preserve">Municipality of </w:t>
            </w:r>
            <w:proofErr w:type="spellStart"/>
            <w:r w:rsidRPr="00DA5C1F">
              <w:rPr>
                <w:rFonts w:ascii="Arial Narrow" w:hAnsi="Arial Narrow"/>
              </w:rPr>
              <w:t>Tropoja</w:t>
            </w:r>
            <w:proofErr w:type="spellEnd"/>
          </w:p>
        </w:tc>
      </w:tr>
      <w:tr w:rsidR="00594176" w:rsidRPr="00DA5C1F" w14:paraId="003E6EE3" w14:textId="77777777" w:rsidTr="00355EEB">
        <w:trPr>
          <w:trHeight w:val="656"/>
        </w:trPr>
        <w:tc>
          <w:tcPr>
            <w:tcW w:w="2088" w:type="dxa"/>
          </w:tcPr>
          <w:p w14:paraId="32D1C2B9" w14:textId="77777777" w:rsidR="00594176" w:rsidRPr="00DA5C1F" w:rsidRDefault="00594176" w:rsidP="00355EEB">
            <w:pPr>
              <w:spacing w:after="0" w:line="240" w:lineRule="auto"/>
              <w:rPr>
                <w:rFonts w:ascii="Arial Narrow" w:hAnsi="Arial Narrow"/>
              </w:rPr>
            </w:pPr>
            <w:r w:rsidRPr="00DA5C1F">
              <w:rPr>
                <w:rFonts w:ascii="Arial Narrow" w:hAnsi="Arial Narrow"/>
              </w:rPr>
              <w:t>Programme overall objective</w:t>
            </w:r>
          </w:p>
        </w:tc>
        <w:tc>
          <w:tcPr>
            <w:tcW w:w="7122" w:type="dxa"/>
          </w:tcPr>
          <w:p w14:paraId="342811C5" w14:textId="6C0587FC" w:rsidR="00594176" w:rsidRPr="00DA5C1F" w:rsidRDefault="009A1E2C" w:rsidP="00355EEB">
            <w:pPr>
              <w:spacing w:after="0" w:line="240" w:lineRule="auto"/>
              <w:rPr>
                <w:rFonts w:ascii="Arial Narrow" w:hAnsi="Arial Narrow"/>
                <w:highlight w:val="yellow"/>
              </w:rPr>
            </w:pPr>
            <w:r w:rsidRPr="009A1E2C">
              <w:rPr>
                <w:rFonts w:ascii="Arial Narrow" w:hAnsi="Arial Narrow"/>
              </w:rPr>
              <w:t>To improve the quality of life of the population in the cross-border area by tourism development based on cultural/natural heritage and by protecting the environment</w:t>
            </w:r>
            <w:r w:rsidR="00594176">
              <w:rPr>
                <w:rFonts w:ascii="Arial Narrow" w:hAnsi="Arial Narrow"/>
                <w:highlight w:val="yellow"/>
              </w:rPr>
              <w:t xml:space="preserve"> </w:t>
            </w:r>
          </w:p>
        </w:tc>
      </w:tr>
      <w:tr w:rsidR="00594176" w:rsidRPr="00DA5C1F" w14:paraId="7C1D842D" w14:textId="77777777" w:rsidTr="00355EEB">
        <w:trPr>
          <w:trHeight w:val="2690"/>
        </w:trPr>
        <w:tc>
          <w:tcPr>
            <w:tcW w:w="2088" w:type="dxa"/>
          </w:tcPr>
          <w:p w14:paraId="7630B668" w14:textId="77777777" w:rsidR="00594176" w:rsidRPr="00DA5C1F" w:rsidRDefault="00594176" w:rsidP="00355EEB">
            <w:pPr>
              <w:pStyle w:val="Default"/>
              <w:rPr>
                <w:rFonts w:ascii="Arial Narrow" w:hAnsi="Arial Narrow"/>
                <w:sz w:val="22"/>
                <w:szCs w:val="22"/>
                <w:lang w:val="en-GB"/>
              </w:rPr>
            </w:pPr>
            <w:r w:rsidRPr="00DA5C1F">
              <w:rPr>
                <w:rFonts w:ascii="Arial Narrow" w:hAnsi="Arial Narrow"/>
                <w:sz w:val="22"/>
                <w:szCs w:val="22"/>
                <w:lang w:val="en-GB"/>
              </w:rPr>
              <w:t xml:space="preserve">Programme thematic clusters, thematic priorities and specific objectives per thematic priority </w:t>
            </w:r>
          </w:p>
          <w:p w14:paraId="45D2999C" w14:textId="77777777" w:rsidR="00594176" w:rsidRPr="00DA5C1F" w:rsidRDefault="00594176" w:rsidP="00355EEB">
            <w:pPr>
              <w:spacing w:after="0" w:line="240" w:lineRule="auto"/>
              <w:rPr>
                <w:rFonts w:ascii="Arial Narrow" w:hAnsi="Arial Narrow"/>
              </w:rPr>
            </w:pPr>
          </w:p>
        </w:tc>
        <w:tc>
          <w:tcPr>
            <w:tcW w:w="7122" w:type="dxa"/>
          </w:tcPr>
          <w:tbl>
            <w:tblPr>
              <w:tblW w:w="0" w:type="auto"/>
              <w:tblBorders>
                <w:top w:val="nil"/>
                <w:left w:val="nil"/>
                <w:bottom w:val="nil"/>
                <w:right w:val="nil"/>
              </w:tblBorders>
              <w:tblLook w:val="0000" w:firstRow="0" w:lastRow="0" w:firstColumn="0" w:lastColumn="0" w:noHBand="0" w:noVBand="0"/>
            </w:tblPr>
            <w:tblGrid>
              <w:gridCol w:w="6702"/>
            </w:tblGrid>
            <w:tr w:rsidR="00594176" w:rsidRPr="00DA5C1F" w14:paraId="0580AEB3" w14:textId="77777777" w:rsidTr="00355EEB">
              <w:trPr>
                <w:trHeight w:val="2952"/>
              </w:trPr>
              <w:tc>
                <w:tcPr>
                  <w:tcW w:w="0" w:type="auto"/>
                </w:tcPr>
                <w:p w14:paraId="3B5BD834"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r w:rsidRPr="00DA5C1F">
                    <w:rPr>
                      <w:rFonts w:ascii="Arial Narrow" w:hAnsi="Arial Narrow" w:cs="Verdana"/>
                      <w:b/>
                      <w:bCs/>
                      <w:color w:val="000000"/>
                      <w:sz w:val="20"/>
                      <w:szCs w:val="20"/>
                    </w:rPr>
                    <w:t>Thematic Cluster 2:</w:t>
                  </w:r>
                </w:p>
                <w:p w14:paraId="4D821742"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u w:val="single"/>
                    </w:rPr>
                  </w:pPr>
                  <w:r w:rsidRPr="00DA5C1F">
                    <w:rPr>
                      <w:rFonts w:ascii="Arial Narrow" w:hAnsi="Arial Narrow" w:cs="Verdana"/>
                      <w:color w:val="000000"/>
                      <w:sz w:val="20"/>
                      <w:szCs w:val="20"/>
                      <w:u w:val="single"/>
                    </w:rPr>
                    <w:t xml:space="preserve">Greener and Improved resource efficiency </w:t>
                  </w:r>
                </w:p>
                <w:p w14:paraId="12C32D0D"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64A3F8AD"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 xml:space="preserve">TP2: </w:t>
                  </w:r>
                  <w:r w:rsidRPr="00DA5C1F">
                    <w:rPr>
                      <w:rFonts w:ascii="Arial Narrow" w:hAnsi="Arial Narrow" w:cs="Verdana"/>
                      <w:color w:val="000000"/>
                      <w:sz w:val="20"/>
                      <w:szCs w:val="20"/>
                    </w:rPr>
                    <w:t>Environment protection, climate change adaptation and mitigation, risk prevention and management</w:t>
                  </w:r>
                </w:p>
                <w:p w14:paraId="01880474" w14:textId="1BD96835"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SO1</w:t>
                  </w:r>
                  <w:r w:rsidRPr="00DA5C1F">
                    <w:rPr>
                      <w:rFonts w:ascii="Arial Narrow" w:hAnsi="Arial Narrow" w:cs="Verdana"/>
                      <w:color w:val="000000"/>
                      <w:sz w:val="20"/>
                      <w:szCs w:val="20"/>
                    </w:rPr>
                    <w:t>:</w:t>
                  </w:r>
                  <w:r>
                    <w:rPr>
                      <w:rFonts w:ascii="Arial Narrow" w:hAnsi="Arial Narrow" w:cs="Verdana"/>
                      <w:color w:val="000000"/>
                      <w:sz w:val="20"/>
                      <w:szCs w:val="20"/>
                    </w:rPr>
                    <w:t xml:space="preserve"> </w:t>
                  </w:r>
                  <w:r w:rsidRPr="00DA5C1F">
                    <w:rPr>
                      <w:rFonts w:ascii="Arial Narrow" w:hAnsi="Arial Narrow" w:cs="Verdana"/>
                      <w:color w:val="000000"/>
                      <w:sz w:val="20"/>
                      <w:szCs w:val="20"/>
                    </w:rPr>
                    <w:t xml:space="preserve">To enhance environmental protection, </w:t>
                  </w:r>
                  <w:r>
                    <w:rPr>
                      <w:rFonts w:ascii="Arial Narrow" w:hAnsi="Arial Narrow" w:cs="Verdana"/>
                      <w:color w:val="000000"/>
                      <w:sz w:val="20"/>
                      <w:szCs w:val="20"/>
                    </w:rPr>
                    <w:t xml:space="preserve">the </w:t>
                  </w:r>
                  <w:r w:rsidRPr="00DA5C1F">
                    <w:rPr>
                      <w:rFonts w:ascii="Arial Narrow" w:hAnsi="Arial Narrow" w:cs="Verdana"/>
                      <w:color w:val="000000"/>
                      <w:sz w:val="20"/>
                      <w:szCs w:val="20"/>
                    </w:rPr>
                    <w:t>resilience of communities for adaptation to climate change, risk preparedness and</w:t>
                  </w:r>
                  <w:r w:rsidR="001C6CA1">
                    <w:rPr>
                      <w:rFonts w:ascii="Arial Narrow" w:hAnsi="Arial Narrow" w:cs="Verdana"/>
                      <w:color w:val="000000"/>
                      <w:sz w:val="20"/>
                      <w:szCs w:val="20"/>
                    </w:rPr>
                    <w:t xml:space="preserve"> disaster</w:t>
                  </w:r>
                  <w:r w:rsidRPr="00DA5C1F">
                    <w:rPr>
                      <w:rFonts w:ascii="Arial Narrow" w:hAnsi="Arial Narrow" w:cs="Verdana"/>
                      <w:color w:val="000000"/>
                      <w:sz w:val="20"/>
                      <w:szCs w:val="20"/>
                    </w:rPr>
                    <w:t xml:space="preserve"> management</w:t>
                  </w:r>
                </w:p>
                <w:p w14:paraId="5A1F966E"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08DACDF6"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r w:rsidRPr="00DA5C1F">
                    <w:rPr>
                      <w:rFonts w:ascii="Arial Narrow" w:hAnsi="Arial Narrow" w:cs="Verdana"/>
                      <w:b/>
                      <w:bCs/>
                      <w:color w:val="000000"/>
                      <w:sz w:val="20"/>
                      <w:szCs w:val="20"/>
                    </w:rPr>
                    <w:t xml:space="preserve">Thematic Cluster 4: </w:t>
                  </w:r>
                </w:p>
                <w:p w14:paraId="4D1C06B2"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u w:val="single"/>
                    </w:rPr>
                  </w:pPr>
                  <w:r w:rsidRPr="00DA5C1F">
                    <w:rPr>
                      <w:rFonts w:ascii="Arial Narrow" w:hAnsi="Arial Narrow" w:cs="Verdana"/>
                      <w:color w:val="000000"/>
                      <w:sz w:val="20"/>
                      <w:szCs w:val="20"/>
                      <w:u w:val="single"/>
                    </w:rPr>
                    <w:t>Improved business environment and</w:t>
                  </w:r>
                  <w:r>
                    <w:rPr>
                      <w:rFonts w:ascii="Arial Narrow" w:hAnsi="Arial Narrow" w:cs="Verdana"/>
                      <w:color w:val="000000"/>
                      <w:sz w:val="20"/>
                      <w:szCs w:val="20"/>
                      <w:u w:val="single"/>
                    </w:rPr>
                    <w:t xml:space="preserve"> competitiveness</w:t>
                  </w:r>
                  <w:r w:rsidRPr="00DA5C1F">
                    <w:rPr>
                      <w:rFonts w:ascii="Arial Narrow" w:hAnsi="Arial Narrow" w:cs="Verdana"/>
                      <w:color w:val="000000"/>
                      <w:sz w:val="20"/>
                      <w:szCs w:val="20"/>
                      <w:u w:val="single"/>
                    </w:rPr>
                    <w:t xml:space="preserve"> </w:t>
                  </w:r>
                </w:p>
                <w:p w14:paraId="4739BA92"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0CB76010"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TP5:</w:t>
                  </w:r>
                  <w:r w:rsidRPr="00DA5C1F">
                    <w:rPr>
                      <w:rFonts w:ascii="Arial Narrow" w:hAnsi="Arial Narrow" w:cs="Verdana"/>
                      <w:color w:val="000000"/>
                      <w:sz w:val="20"/>
                      <w:szCs w:val="20"/>
                    </w:rPr>
                    <w:t xml:space="preserve"> Tourism and cultural and natural heritage</w:t>
                  </w:r>
                </w:p>
                <w:p w14:paraId="71ED044D"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2CCAEA8C"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SO1:</w:t>
                  </w:r>
                  <w:r w:rsidRPr="00DA5C1F">
                    <w:rPr>
                      <w:rFonts w:ascii="Arial Narrow" w:hAnsi="Arial Narrow" w:cs="Verdana"/>
                      <w:color w:val="000000"/>
                      <w:sz w:val="20"/>
                      <w:szCs w:val="20"/>
                    </w:rPr>
                    <w:t xml:space="preserve"> To enhance tourism prospects by promoting cultural and natural heritage </w:t>
                  </w:r>
                </w:p>
                <w:p w14:paraId="7F94B7F9" w14:textId="4FB25F05"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SO2:</w:t>
                  </w:r>
                  <w:r w:rsidRPr="00DA5C1F">
                    <w:rPr>
                      <w:rFonts w:ascii="Arial Narrow" w:hAnsi="Arial Narrow" w:cs="Verdana"/>
                      <w:color w:val="000000"/>
                      <w:sz w:val="20"/>
                      <w:szCs w:val="20"/>
                    </w:rPr>
                    <w:t xml:space="preserve"> </w:t>
                  </w:r>
                  <w:r w:rsidR="009A1E2C" w:rsidRPr="009A1E2C">
                    <w:rPr>
                      <w:rFonts w:ascii="Arial Narrow" w:hAnsi="Arial Narrow" w:cs="Verdana"/>
                      <w:color w:val="000000"/>
                      <w:sz w:val="20"/>
                      <w:szCs w:val="20"/>
                    </w:rPr>
                    <w:t xml:space="preserve">To upgrade the competitiveness of service providers/SMEs in the tourism sector </w:t>
                  </w:r>
                </w:p>
                <w:p w14:paraId="0762D7BA" w14:textId="77777777" w:rsidR="00594176" w:rsidRPr="00DA5C1F" w:rsidRDefault="00594176" w:rsidP="00355EEB">
                  <w:pPr>
                    <w:autoSpaceDE w:val="0"/>
                    <w:autoSpaceDN w:val="0"/>
                    <w:adjustRightInd w:val="0"/>
                    <w:spacing w:after="0" w:line="240" w:lineRule="auto"/>
                    <w:rPr>
                      <w:rFonts w:ascii="Arial Narrow" w:hAnsi="Arial Narrow" w:cs="Verdana"/>
                      <w:b/>
                      <w:bCs/>
                      <w:color w:val="000000"/>
                      <w:sz w:val="20"/>
                      <w:szCs w:val="20"/>
                    </w:rPr>
                  </w:pPr>
                </w:p>
                <w:p w14:paraId="75FAAF3E" w14:textId="709D1D93" w:rsidR="00594176" w:rsidRDefault="00594176" w:rsidP="00355EEB">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b/>
                      <w:bCs/>
                      <w:color w:val="000000"/>
                      <w:sz w:val="20"/>
                      <w:szCs w:val="20"/>
                    </w:rPr>
                    <w:t>TP0:</w:t>
                  </w:r>
                  <w:r w:rsidRPr="00DA5C1F">
                    <w:rPr>
                      <w:rFonts w:ascii="Arial Narrow" w:hAnsi="Arial Narrow" w:cs="Verdana"/>
                      <w:color w:val="000000"/>
                      <w:sz w:val="20"/>
                      <w:szCs w:val="20"/>
                    </w:rPr>
                    <w:t xml:space="preserve"> Technical Assistance </w:t>
                  </w:r>
                </w:p>
                <w:p w14:paraId="56848298" w14:textId="7847FE6C" w:rsidR="00060B03" w:rsidRPr="00597E9F" w:rsidRDefault="00060B03" w:rsidP="006C6B16">
                  <w:pPr>
                    <w:autoSpaceDE w:val="0"/>
                    <w:autoSpaceDN w:val="0"/>
                    <w:adjustRightInd w:val="0"/>
                    <w:spacing w:after="0" w:line="240" w:lineRule="auto"/>
                    <w:jc w:val="both"/>
                    <w:rPr>
                      <w:rFonts w:ascii="Arial Narrow" w:hAnsi="Arial Narrow" w:cs="Verdana"/>
                      <w:color w:val="000000"/>
                      <w:sz w:val="20"/>
                      <w:szCs w:val="20"/>
                    </w:rPr>
                  </w:pPr>
                  <w:r w:rsidRPr="006C6B16">
                    <w:rPr>
                      <w:rFonts w:ascii="Arial Narrow" w:hAnsi="Arial Narrow" w:cs="Verdana"/>
                      <w:b/>
                      <w:bCs/>
                      <w:color w:val="000000"/>
                      <w:sz w:val="20"/>
                      <w:szCs w:val="20"/>
                    </w:rPr>
                    <w:t>SO</w:t>
                  </w:r>
                  <w:r w:rsidR="00597E9F" w:rsidRPr="006C6B16">
                    <w:rPr>
                      <w:rFonts w:ascii="Arial Narrow" w:hAnsi="Arial Narrow" w:cs="Verdana"/>
                      <w:b/>
                      <w:bCs/>
                      <w:color w:val="000000"/>
                      <w:sz w:val="20"/>
                      <w:szCs w:val="20"/>
                    </w:rPr>
                    <w:t>1</w:t>
                  </w:r>
                  <w:r w:rsidRPr="006C6B16">
                    <w:rPr>
                      <w:rFonts w:ascii="Arial Narrow" w:hAnsi="Arial Narrow" w:cs="Verdana"/>
                      <w:b/>
                      <w:bCs/>
                      <w:color w:val="000000"/>
                      <w:sz w:val="20"/>
                      <w:szCs w:val="20"/>
                    </w:rPr>
                    <w:t>:</w:t>
                  </w:r>
                  <w:r w:rsidRPr="006C6B16">
                    <w:rPr>
                      <w:rFonts w:ascii="Arial Narrow" w:hAnsi="Arial Narrow" w:cs="Verdana"/>
                      <w:color w:val="000000"/>
                      <w:sz w:val="20"/>
                      <w:szCs w:val="20"/>
                    </w:rPr>
                    <w:t xml:space="preserve"> </w:t>
                  </w:r>
                  <w:r w:rsidR="00597E9F" w:rsidRPr="006C6B16">
                    <w:rPr>
                      <w:rFonts w:ascii="Arial Narrow" w:hAnsi="Arial Narrow"/>
                      <w:sz w:val="20"/>
                      <w:szCs w:val="20"/>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r w:rsidR="00597E9F" w:rsidRPr="00597E9F">
                    <w:rPr>
                      <w:rFonts w:ascii="Arial Narrow" w:hAnsi="Arial Narrow"/>
                      <w:sz w:val="20"/>
                      <w:szCs w:val="20"/>
                    </w:rPr>
                    <w:t>.</w:t>
                  </w:r>
                </w:p>
                <w:p w14:paraId="2D21D1F7" w14:textId="77777777" w:rsidR="00594176" w:rsidRPr="00DA5C1F" w:rsidRDefault="00594176" w:rsidP="00355EEB">
                  <w:pPr>
                    <w:autoSpaceDE w:val="0"/>
                    <w:autoSpaceDN w:val="0"/>
                    <w:adjustRightInd w:val="0"/>
                    <w:spacing w:after="0" w:line="240" w:lineRule="auto"/>
                    <w:rPr>
                      <w:rFonts w:ascii="Arial Narrow" w:hAnsi="Arial Narrow" w:cs="Verdana"/>
                      <w:color w:val="000000"/>
                      <w:sz w:val="20"/>
                      <w:szCs w:val="20"/>
                    </w:rPr>
                  </w:pPr>
                </w:p>
              </w:tc>
            </w:tr>
          </w:tbl>
          <w:p w14:paraId="34BAC4D2" w14:textId="77777777" w:rsidR="00594176" w:rsidRPr="00DA5C1F" w:rsidRDefault="00594176" w:rsidP="00355EEB">
            <w:pPr>
              <w:spacing w:after="0" w:line="240" w:lineRule="auto"/>
              <w:rPr>
                <w:rFonts w:ascii="Arial" w:hAnsi="Arial" w:cs="Arial"/>
                <w:sz w:val="16"/>
                <w:szCs w:val="16"/>
              </w:rPr>
            </w:pPr>
          </w:p>
        </w:tc>
      </w:tr>
      <w:tr w:rsidR="00594176" w:rsidRPr="00DA5C1F" w14:paraId="16FD7CFA" w14:textId="77777777" w:rsidTr="00355EEB">
        <w:tc>
          <w:tcPr>
            <w:tcW w:w="2088" w:type="dxa"/>
          </w:tcPr>
          <w:p w14:paraId="1364B507" w14:textId="77777777" w:rsidR="00594176" w:rsidRPr="00DA5C1F" w:rsidRDefault="00594176" w:rsidP="00355EEB">
            <w:pPr>
              <w:spacing w:after="0" w:line="240" w:lineRule="auto"/>
              <w:rPr>
                <w:rFonts w:ascii="Arial Narrow" w:hAnsi="Arial Narrow"/>
                <w:highlight w:val="yellow"/>
              </w:rPr>
            </w:pPr>
            <w:r w:rsidRPr="00DA5C1F">
              <w:rPr>
                <w:rFonts w:ascii="Arial Narrow" w:hAnsi="Arial Narrow"/>
                <w:highlight w:val="yellow"/>
              </w:rPr>
              <w:t>Total EU financial allocation 2021-2027</w:t>
            </w:r>
          </w:p>
        </w:tc>
        <w:tc>
          <w:tcPr>
            <w:tcW w:w="7122" w:type="dxa"/>
          </w:tcPr>
          <w:p w14:paraId="198178A1" w14:textId="77777777" w:rsidR="00594176" w:rsidRPr="00DA5C1F" w:rsidRDefault="00594176" w:rsidP="00355EEB">
            <w:pPr>
              <w:spacing w:after="0" w:line="240" w:lineRule="auto"/>
              <w:rPr>
                <w:rFonts w:ascii="Arial Narrow" w:hAnsi="Arial Narrow"/>
              </w:rPr>
            </w:pPr>
            <w:r w:rsidRPr="00732B77">
              <w:rPr>
                <w:rFonts w:ascii="Arial Narrow" w:hAnsi="Arial Narrow"/>
                <w:highlight w:val="yellow"/>
              </w:rPr>
              <w:t>€ &lt;…&gt;</w:t>
            </w:r>
            <w:r w:rsidRPr="00DA5C1F">
              <w:rPr>
                <w:rFonts w:ascii="Arial Narrow" w:hAnsi="Arial Narrow"/>
              </w:rPr>
              <w:t xml:space="preserve"> </w:t>
            </w:r>
          </w:p>
        </w:tc>
      </w:tr>
      <w:tr w:rsidR="00594176" w:rsidRPr="00DA5C1F" w14:paraId="42B96D74" w14:textId="77777777" w:rsidTr="00355EEB">
        <w:tc>
          <w:tcPr>
            <w:tcW w:w="2088" w:type="dxa"/>
          </w:tcPr>
          <w:p w14:paraId="15B0370C" w14:textId="77777777" w:rsidR="00594176" w:rsidRPr="00DA5C1F" w:rsidRDefault="00594176" w:rsidP="00355EEB">
            <w:pPr>
              <w:spacing w:after="0" w:line="240" w:lineRule="auto"/>
              <w:rPr>
                <w:rFonts w:ascii="Arial Narrow" w:hAnsi="Arial Narrow"/>
              </w:rPr>
            </w:pPr>
            <w:r w:rsidRPr="00DA5C1F">
              <w:rPr>
                <w:rFonts w:ascii="Arial Narrow" w:hAnsi="Arial Narrow"/>
              </w:rPr>
              <w:t>Management implementation mode</w:t>
            </w:r>
          </w:p>
        </w:tc>
        <w:tc>
          <w:tcPr>
            <w:tcW w:w="7122" w:type="dxa"/>
          </w:tcPr>
          <w:p w14:paraId="243C91FD" w14:textId="77777777" w:rsidR="00594176" w:rsidRPr="00DA5C1F" w:rsidRDefault="00594176" w:rsidP="00355EEB">
            <w:pPr>
              <w:spacing w:after="0" w:line="240" w:lineRule="auto"/>
              <w:rPr>
                <w:rFonts w:ascii="Arial Narrow" w:hAnsi="Arial Narrow"/>
              </w:rPr>
            </w:pPr>
            <w:r w:rsidRPr="00DA5C1F">
              <w:rPr>
                <w:rFonts w:ascii="Arial Narrow" w:hAnsi="Arial Narrow"/>
              </w:rPr>
              <w:t xml:space="preserve">Indirect Management </w:t>
            </w:r>
          </w:p>
        </w:tc>
      </w:tr>
      <w:tr w:rsidR="00594176" w:rsidRPr="00DA5C1F" w14:paraId="463FF48A" w14:textId="77777777" w:rsidTr="00355EEB">
        <w:trPr>
          <w:trHeight w:val="270"/>
        </w:trPr>
        <w:tc>
          <w:tcPr>
            <w:tcW w:w="2088" w:type="dxa"/>
          </w:tcPr>
          <w:p w14:paraId="5EA8CD1C" w14:textId="77777777" w:rsidR="00594176" w:rsidRPr="00DA5C1F" w:rsidRDefault="00594176" w:rsidP="00355EEB">
            <w:pPr>
              <w:spacing w:after="0" w:line="240" w:lineRule="auto"/>
              <w:rPr>
                <w:rFonts w:ascii="Arial Narrow" w:hAnsi="Arial Narrow"/>
              </w:rPr>
            </w:pPr>
            <w:r w:rsidRPr="00DA5C1F">
              <w:rPr>
                <w:rFonts w:ascii="Arial Narrow" w:hAnsi="Arial Narrow"/>
              </w:rPr>
              <w:t>Contracting authority</w:t>
            </w:r>
          </w:p>
          <w:p w14:paraId="0CD1A070" w14:textId="77777777" w:rsidR="00594176" w:rsidRPr="00DA5C1F" w:rsidRDefault="00594176" w:rsidP="00355EEB">
            <w:pPr>
              <w:spacing w:after="0" w:line="240" w:lineRule="auto"/>
              <w:rPr>
                <w:rFonts w:ascii="Arial Narrow" w:hAnsi="Arial Narrow"/>
              </w:rPr>
            </w:pPr>
          </w:p>
        </w:tc>
        <w:tc>
          <w:tcPr>
            <w:tcW w:w="7122" w:type="dxa"/>
          </w:tcPr>
          <w:p w14:paraId="6104A66D" w14:textId="77777777" w:rsidR="00594176" w:rsidRPr="00DA5C1F" w:rsidRDefault="00594176" w:rsidP="00355EEB">
            <w:pPr>
              <w:spacing w:after="0" w:line="240" w:lineRule="auto"/>
              <w:rPr>
                <w:rFonts w:ascii="Arial Narrow" w:hAnsi="Arial Narrow"/>
                <w:b/>
                <w:bCs/>
              </w:rPr>
            </w:pPr>
            <w:r w:rsidRPr="00DA5C1F">
              <w:rPr>
                <w:rFonts w:ascii="Arial Narrow" w:hAnsi="Arial Narrow"/>
                <w:b/>
                <w:bCs/>
              </w:rPr>
              <w:t>Montenegro:</w:t>
            </w:r>
          </w:p>
          <w:p w14:paraId="0A719737" w14:textId="77777777" w:rsidR="00594176" w:rsidRPr="00DA5C1F" w:rsidRDefault="00594176" w:rsidP="00355EEB">
            <w:pPr>
              <w:spacing w:after="0" w:line="240" w:lineRule="auto"/>
              <w:rPr>
                <w:rFonts w:ascii="Arial Narrow" w:hAnsi="Arial Narrow"/>
              </w:rPr>
            </w:pPr>
            <w:r w:rsidRPr="00DA5C1F">
              <w:rPr>
                <w:rFonts w:ascii="Arial Narrow" w:hAnsi="Arial Narrow"/>
              </w:rPr>
              <w:t>Ministry of Finance</w:t>
            </w:r>
          </w:p>
          <w:p w14:paraId="42C2D6DF" w14:textId="77777777" w:rsidR="00594176" w:rsidRPr="00DA5C1F" w:rsidRDefault="00594176" w:rsidP="00355EEB">
            <w:pPr>
              <w:spacing w:after="0" w:line="240" w:lineRule="auto"/>
              <w:rPr>
                <w:rFonts w:ascii="Arial Narrow" w:hAnsi="Arial Narrow"/>
              </w:rPr>
            </w:pPr>
            <w:r w:rsidRPr="00DA5C1F">
              <w:rPr>
                <w:rFonts w:ascii="Arial Narrow" w:hAnsi="Arial Narrow"/>
              </w:rPr>
              <w:t>Central Finance and Contracting Unit (CFCU)</w:t>
            </w:r>
          </w:p>
          <w:p w14:paraId="47BA0433" w14:textId="77777777" w:rsidR="00594176" w:rsidRPr="00DA5C1F" w:rsidRDefault="00594176" w:rsidP="00355EEB">
            <w:pPr>
              <w:spacing w:after="0" w:line="240" w:lineRule="auto"/>
              <w:rPr>
                <w:rFonts w:ascii="Arial Narrow" w:hAnsi="Arial Narrow"/>
              </w:rPr>
            </w:pPr>
          </w:p>
        </w:tc>
      </w:tr>
      <w:tr w:rsidR="00594176" w:rsidRPr="00DA5C1F" w14:paraId="21AFA65D" w14:textId="77777777" w:rsidTr="00355EEB">
        <w:trPr>
          <w:trHeight w:val="412"/>
        </w:trPr>
        <w:tc>
          <w:tcPr>
            <w:tcW w:w="2088" w:type="dxa"/>
          </w:tcPr>
          <w:p w14:paraId="1E952E12" w14:textId="77777777" w:rsidR="00594176" w:rsidRPr="00DA5C1F" w:rsidRDefault="00594176" w:rsidP="00355EEB">
            <w:pPr>
              <w:spacing w:after="0" w:line="240" w:lineRule="auto"/>
              <w:rPr>
                <w:rFonts w:ascii="Arial Narrow" w:hAnsi="Arial Narrow"/>
              </w:rPr>
            </w:pPr>
            <w:r w:rsidRPr="00DA5C1F">
              <w:rPr>
                <w:rFonts w:ascii="Arial Narrow" w:hAnsi="Arial Narrow"/>
              </w:rPr>
              <w:t>Relevant authorities in the participating beneficiaries [Operating Structures]</w:t>
            </w:r>
          </w:p>
        </w:tc>
        <w:tc>
          <w:tcPr>
            <w:tcW w:w="7122" w:type="dxa"/>
          </w:tcPr>
          <w:p w14:paraId="5C153D82" w14:textId="6A2238B1" w:rsidR="00594176" w:rsidRPr="00DA5C1F" w:rsidRDefault="00594176" w:rsidP="00355EEB">
            <w:pPr>
              <w:spacing w:after="0" w:line="240" w:lineRule="auto"/>
              <w:rPr>
                <w:rFonts w:ascii="Arial Narrow" w:hAnsi="Arial Narrow"/>
                <w:b/>
                <w:bCs/>
              </w:rPr>
            </w:pPr>
            <w:r w:rsidRPr="00DA5C1F">
              <w:rPr>
                <w:rFonts w:ascii="Arial Narrow" w:hAnsi="Arial Narrow"/>
                <w:bCs/>
              </w:rPr>
              <w:t xml:space="preserve">In </w:t>
            </w:r>
            <w:r w:rsidRPr="00DA5C1F">
              <w:rPr>
                <w:rFonts w:ascii="Arial Narrow" w:hAnsi="Arial Narrow"/>
                <w:b/>
                <w:bCs/>
              </w:rPr>
              <w:t>Montenegro:</w:t>
            </w:r>
          </w:p>
          <w:p w14:paraId="35E57D51" w14:textId="092149D9" w:rsidR="00594176" w:rsidRPr="00DA5C1F" w:rsidRDefault="00D67A41" w:rsidP="00355EEB">
            <w:pPr>
              <w:spacing w:after="0" w:line="240" w:lineRule="auto"/>
              <w:rPr>
                <w:rFonts w:ascii="Arial Narrow" w:hAnsi="Arial Narrow"/>
              </w:rPr>
            </w:pPr>
            <w:r w:rsidRPr="00D67A41">
              <w:rPr>
                <w:rFonts w:ascii="Arial Narrow" w:hAnsi="Arial Narrow"/>
              </w:rPr>
              <w:t xml:space="preserve">The Government of Montenegro </w:t>
            </w:r>
            <w:r>
              <w:rPr>
                <w:rFonts w:ascii="Arial Narrow" w:hAnsi="Arial Narrow"/>
              </w:rPr>
              <w:t xml:space="preserve">- </w:t>
            </w:r>
            <w:r w:rsidR="00594176">
              <w:rPr>
                <w:rFonts w:ascii="Arial Narrow" w:hAnsi="Arial Narrow"/>
              </w:rPr>
              <w:t xml:space="preserve">European Integration </w:t>
            </w:r>
            <w:r w:rsidR="00594176" w:rsidRPr="00DA5C1F">
              <w:rPr>
                <w:rFonts w:ascii="Arial Narrow" w:hAnsi="Arial Narrow"/>
              </w:rPr>
              <w:t xml:space="preserve">Office </w:t>
            </w:r>
          </w:p>
          <w:p w14:paraId="40056524" w14:textId="77777777" w:rsidR="00594176" w:rsidRPr="00DA5C1F" w:rsidRDefault="00594176" w:rsidP="00355EEB">
            <w:pPr>
              <w:spacing w:after="0" w:line="240" w:lineRule="auto"/>
              <w:rPr>
                <w:rFonts w:ascii="Arial Narrow" w:hAnsi="Arial Narrow"/>
              </w:rPr>
            </w:pPr>
          </w:p>
          <w:p w14:paraId="2A05F251" w14:textId="4F382371" w:rsidR="00594176" w:rsidRPr="00DA5C1F" w:rsidRDefault="00594176" w:rsidP="00355EEB">
            <w:pPr>
              <w:spacing w:after="120" w:line="240" w:lineRule="auto"/>
              <w:jc w:val="both"/>
              <w:rPr>
                <w:rFonts w:ascii="Arial Narrow" w:hAnsi="Arial Narrow"/>
              </w:rPr>
            </w:pPr>
            <w:r w:rsidRPr="00DA5C1F">
              <w:rPr>
                <w:rFonts w:ascii="Arial Narrow" w:hAnsi="Arial Narrow"/>
              </w:rPr>
              <w:t xml:space="preserve">In </w:t>
            </w:r>
            <w:r w:rsidRPr="00DA5C1F">
              <w:rPr>
                <w:rFonts w:ascii="Arial Narrow" w:hAnsi="Arial Narrow"/>
                <w:b/>
                <w:bCs/>
              </w:rPr>
              <w:t>Albania</w:t>
            </w:r>
            <w:r w:rsidRPr="00DA5C1F">
              <w:rPr>
                <w:rFonts w:ascii="Arial Narrow" w:hAnsi="Arial Narrow"/>
              </w:rPr>
              <w:t>:</w:t>
            </w:r>
          </w:p>
          <w:p w14:paraId="7D0434B0" w14:textId="2566499D" w:rsidR="00494602" w:rsidRPr="00494602" w:rsidRDefault="00594176" w:rsidP="009A1E2C">
            <w:pPr>
              <w:pStyle w:val="ListParagraph"/>
              <w:numPr>
                <w:ilvl w:val="0"/>
                <w:numId w:val="15"/>
              </w:numPr>
              <w:spacing w:after="120" w:line="240" w:lineRule="auto"/>
              <w:ind w:left="322" w:hanging="283"/>
              <w:jc w:val="both"/>
              <w:rPr>
                <w:rFonts w:ascii="Arial Narrow" w:hAnsi="Arial Narrow"/>
              </w:rPr>
            </w:pPr>
            <w:r w:rsidRPr="00DA5C1F">
              <w:rPr>
                <w:rFonts w:ascii="Arial Narrow" w:hAnsi="Arial Narrow"/>
                <w:bCs/>
              </w:rPr>
              <w:t>Na</w:t>
            </w:r>
            <w:r w:rsidRPr="00DA5C1F">
              <w:rPr>
                <w:rFonts w:ascii="Arial Narrow" w:hAnsi="Arial Narrow"/>
              </w:rPr>
              <w:t>tional IPA Coordinator (NIPAC)</w:t>
            </w:r>
            <w:r w:rsidRPr="009A1E2C">
              <w:rPr>
                <w:rFonts w:ascii="Arial Narrow" w:hAnsi="Arial Narrow"/>
                <w:bCs/>
              </w:rPr>
              <w:t xml:space="preserve"> </w:t>
            </w:r>
          </w:p>
          <w:p w14:paraId="77F589AD" w14:textId="305ED329" w:rsidR="00594176" w:rsidRPr="009A1E2C" w:rsidRDefault="00594176" w:rsidP="00494602">
            <w:pPr>
              <w:pStyle w:val="ListParagraph"/>
              <w:spacing w:after="120" w:line="240" w:lineRule="auto"/>
              <w:ind w:left="322"/>
              <w:jc w:val="both"/>
              <w:rPr>
                <w:rFonts w:ascii="Arial Narrow" w:hAnsi="Arial Narrow"/>
              </w:rPr>
            </w:pPr>
            <w:r w:rsidRPr="009A1E2C">
              <w:rPr>
                <w:rFonts w:ascii="Arial Narrow" w:hAnsi="Arial Narrow"/>
                <w:bCs/>
              </w:rPr>
              <w:t>Ministry for Europe and Foreign Affairs</w:t>
            </w:r>
          </w:p>
        </w:tc>
      </w:tr>
      <w:tr w:rsidR="00594176" w:rsidRPr="00DA5C1F" w14:paraId="4AD0F8F3" w14:textId="77777777" w:rsidTr="00355EEB">
        <w:trPr>
          <w:trHeight w:val="411"/>
        </w:trPr>
        <w:tc>
          <w:tcPr>
            <w:tcW w:w="2088" w:type="dxa"/>
          </w:tcPr>
          <w:p w14:paraId="6A8E02A4" w14:textId="77777777" w:rsidR="00594176" w:rsidRPr="00DA5C1F" w:rsidRDefault="00594176" w:rsidP="00355EEB">
            <w:pPr>
              <w:spacing w:after="0" w:line="240" w:lineRule="auto"/>
              <w:rPr>
                <w:rFonts w:ascii="Arial Narrow" w:hAnsi="Arial Narrow"/>
              </w:rPr>
            </w:pPr>
            <w:r w:rsidRPr="00DA5C1F">
              <w:rPr>
                <w:rFonts w:ascii="Arial Narrow" w:hAnsi="Arial Narrow"/>
              </w:rPr>
              <w:t>Offices of the joint technical secretariat (JTS)</w:t>
            </w:r>
          </w:p>
        </w:tc>
        <w:tc>
          <w:tcPr>
            <w:tcW w:w="7122" w:type="dxa"/>
          </w:tcPr>
          <w:p w14:paraId="65084B02" w14:textId="199DF6EB" w:rsidR="00594176" w:rsidRPr="00DA5C1F" w:rsidRDefault="00494602" w:rsidP="00355EEB">
            <w:pPr>
              <w:spacing w:after="0" w:line="240" w:lineRule="auto"/>
              <w:rPr>
                <w:rFonts w:ascii="Arial Narrow" w:hAnsi="Arial Narrow"/>
              </w:rPr>
            </w:pPr>
            <w:r>
              <w:rPr>
                <w:rFonts w:ascii="Arial Narrow" w:hAnsi="Arial Narrow"/>
              </w:rPr>
              <w:t>JTS Office</w:t>
            </w:r>
            <w:r w:rsidR="00796AF2">
              <w:rPr>
                <w:rFonts w:ascii="Arial Narrow" w:hAnsi="Arial Narrow"/>
              </w:rPr>
              <w:t xml:space="preserve">, </w:t>
            </w:r>
            <w:r>
              <w:rPr>
                <w:rFonts w:ascii="Arial Narrow" w:hAnsi="Arial Narrow"/>
              </w:rPr>
              <w:t>located in Podgorica, Montenegro</w:t>
            </w:r>
          </w:p>
          <w:p w14:paraId="0A32681E" w14:textId="21C29B03" w:rsidR="00594176" w:rsidRPr="00DA5C1F" w:rsidRDefault="00594176" w:rsidP="00355EEB">
            <w:pPr>
              <w:spacing w:after="0" w:line="240" w:lineRule="auto"/>
              <w:rPr>
                <w:rFonts w:ascii="Arial Narrow" w:hAnsi="Arial Narrow"/>
              </w:rPr>
            </w:pPr>
            <w:r w:rsidRPr="00DA5C1F">
              <w:rPr>
                <w:rFonts w:ascii="Arial Narrow" w:hAnsi="Arial Narrow"/>
              </w:rPr>
              <w:t xml:space="preserve">Antenna </w:t>
            </w:r>
            <w:r w:rsidR="00494602">
              <w:rPr>
                <w:rFonts w:ascii="Arial Narrow" w:hAnsi="Arial Narrow"/>
              </w:rPr>
              <w:t>O</w:t>
            </w:r>
            <w:r w:rsidRPr="00DA5C1F">
              <w:rPr>
                <w:rFonts w:ascii="Arial Narrow" w:hAnsi="Arial Narrow"/>
              </w:rPr>
              <w:t>ffice</w:t>
            </w:r>
            <w:r w:rsidR="00796AF2">
              <w:rPr>
                <w:rFonts w:ascii="Arial Narrow" w:hAnsi="Arial Narrow"/>
              </w:rPr>
              <w:t xml:space="preserve">, </w:t>
            </w:r>
            <w:r w:rsidR="00494602">
              <w:rPr>
                <w:rFonts w:ascii="Arial Narrow" w:hAnsi="Arial Narrow"/>
              </w:rPr>
              <w:t>located in</w:t>
            </w:r>
            <w:r w:rsidRPr="00DA5C1F">
              <w:rPr>
                <w:rFonts w:ascii="Arial Narrow" w:hAnsi="Arial Narrow"/>
              </w:rPr>
              <w:t xml:space="preserve"> </w:t>
            </w:r>
            <w:proofErr w:type="spellStart"/>
            <w:r w:rsidRPr="00DA5C1F">
              <w:rPr>
                <w:rFonts w:ascii="Arial Narrow" w:hAnsi="Arial Narrow"/>
              </w:rPr>
              <w:t>Shkodra</w:t>
            </w:r>
            <w:proofErr w:type="spellEnd"/>
            <w:r w:rsidRPr="00DA5C1F">
              <w:rPr>
                <w:rFonts w:ascii="Arial Narrow" w:hAnsi="Arial Narrow"/>
              </w:rPr>
              <w:t>, Albania</w:t>
            </w:r>
          </w:p>
        </w:tc>
      </w:tr>
    </w:tbl>
    <w:p w14:paraId="12F22A00" w14:textId="77777777" w:rsidR="00594176" w:rsidRPr="00DA5C1F" w:rsidRDefault="00594176" w:rsidP="001749F0">
      <w:pPr>
        <w:spacing w:after="0" w:line="240" w:lineRule="auto"/>
        <w:rPr>
          <w:rFonts w:ascii="Arial Narrow" w:hAnsi="Arial Narrow"/>
        </w:rPr>
      </w:pPr>
    </w:p>
    <w:p w14:paraId="66620825" w14:textId="77777777" w:rsidR="00A31738" w:rsidRPr="00DA5C1F" w:rsidRDefault="00A31738" w:rsidP="001749F0">
      <w:pPr>
        <w:pStyle w:val="Heading1"/>
      </w:pPr>
      <w:bookmarkStart w:id="8" w:name="_Toc50475744"/>
      <w:bookmarkStart w:id="9" w:name="_Toc57235844"/>
    </w:p>
    <w:p w14:paraId="379A6973" w14:textId="500F522F" w:rsidR="001749F0" w:rsidRPr="00DA5C1F" w:rsidRDefault="001749F0" w:rsidP="001749F0">
      <w:pPr>
        <w:pStyle w:val="Heading1"/>
        <w:rPr>
          <w:sz w:val="16"/>
          <w:szCs w:val="16"/>
        </w:rPr>
      </w:pPr>
      <w:r w:rsidRPr="00DA5C1F">
        <w:t>List of acronyms</w:t>
      </w:r>
      <w:bookmarkEnd w:id="8"/>
      <w:bookmarkEnd w:id="9"/>
    </w:p>
    <w:p w14:paraId="61AE9114" w14:textId="21164C23" w:rsidR="00C75EEC" w:rsidRPr="00DA5C1F" w:rsidRDefault="00C75EEC" w:rsidP="00C75EEC">
      <w:pPr>
        <w:spacing w:after="0" w:line="240" w:lineRule="auto"/>
        <w:rPr>
          <w:rFonts w:ascii="Arial Narrow" w:hAnsi="Arial Narr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7500"/>
      </w:tblGrid>
      <w:tr w:rsidR="00594176" w:rsidRPr="005B4093" w14:paraId="4F6D499B" w14:textId="77777777" w:rsidTr="003C26F7">
        <w:tc>
          <w:tcPr>
            <w:tcW w:w="846" w:type="pct"/>
          </w:tcPr>
          <w:p w14:paraId="31B96E6E" w14:textId="54913BB5" w:rsidR="00594176" w:rsidRPr="005B4093" w:rsidRDefault="00594176" w:rsidP="00355EEB">
            <w:pPr>
              <w:widowControl w:val="0"/>
              <w:autoSpaceDE w:val="0"/>
              <w:autoSpaceDN w:val="0"/>
              <w:adjustRightInd w:val="0"/>
              <w:spacing w:after="0" w:line="240" w:lineRule="auto"/>
              <w:rPr>
                <w:rFonts w:ascii="Arial Narrow" w:hAnsi="Arial Narrow"/>
              </w:rPr>
            </w:pPr>
            <w:r>
              <w:rPr>
                <w:rFonts w:ascii="Arial Narrow" w:hAnsi="Arial Narrow"/>
              </w:rPr>
              <w:t>AL</w:t>
            </w:r>
          </w:p>
        </w:tc>
        <w:tc>
          <w:tcPr>
            <w:tcW w:w="4154" w:type="pct"/>
          </w:tcPr>
          <w:p w14:paraId="31CE38FF" w14:textId="3993B461" w:rsidR="00594176" w:rsidRPr="005B4093" w:rsidRDefault="00594176" w:rsidP="00355EEB">
            <w:pPr>
              <w:widowControl w:val="0"/>
              <w:autoSpaceDE w:val="0"/>
              <w:autoSpaceDN w:val="0"/>
              <w:adjustRightInd w:val="0"/>
              <w:spacing w:after="0" w:line="240" w:lineRule="auto"/>
              <w:rPr>
                <w:rFonts w:ascii="Arial Narrow" w:hAnsi="Arial Narrow"/>
              </w:rPr>
            </w:pPr>
            <w:r>
              <w:rPr>
                <w:rFonts w:ascii="Arial Narrow" w:hAnsi="Arial Narrow"/>
              </w:rPr>
              <w:t>Albania</w:t>
            </w:r>
          </w:p>
        </w:tc>
      </w:tr>
      <w:tr w:rsidR="00594176" w:rsidRPr="005B4093" w14:paraId="6CE91DE8" w14:textId="77777777" w:rsidTr="003C26F7">
        <w:tc>
          <w:tcPr>
            <w:tcW w:w="846" w:type="pct"/>
          </w:tcPr>
          <w:p w14:paraId="4E81C612"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CA</w:t>
            </w:r>
          </w:p>
        </w:tc>
        <w:tc>
          <w:tcPr>
            <w:tcW w:w="4154" w:type="pct"/>
          </w:tcPr>
          <w:p w14:paraId="63988311"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Contracting Authority</w:t>
            </w:r>
          </w:p>
        </w:tc>
      </w:tr>
      <w:tr w:rsidR="00594176" w:rsidRPr="005B4093" w14:paraId="5E91B590" w14:textId="77777777" w:rsidTr="003C26F7">
        <w:tc>
          <w:tcPr>
            <w:tcW w:w="846" w:type="pct"/>
          </w:tcPr>
          <w:p w14:paraId="462D3B5A"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CBC</w:t>
            </w:r>
          </w:p>
        </w:tc>
        <w:tc>
          <w:tcPr>
            <w:tcW w:w="4154" w:type="pct"/>
          </w:tcPr>
          <w:p w14:paraId="504ABF17"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Cross-border cooperation</w:t>
            </w:r>
          </w:p>
        </w:tc>
      </w:tr>
      <w:tr w:rsidR="00594176" w:rsidRPr="005B4093" w14:paraId="567158D0" w14:textId="77777777" w:rsidTr="003C26F7">
        <w:tc>
          <w:tcPr>
            <w:tcW w:w="846" w:type="pct"/>
          </w:tcPr>
          <w:p w14:paraId="16EF37D9"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CBC-Forum</w:t>
            </w:r>
          </w:p>
        </w:tc>
        <w:tc>
          <w:tcPr>
            <w:tcW w:w="4154" w:type="pct"/>
          </w:tcPr>
          <w:p w14:paraId="723E2DD6"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lang w:eastAsia="ar-SA"/>
              </w:rPr>
              <w:t>CBC regional consultative forum</w:t>
            </w:r>
          </w:p>
        </w:tc>
      </w:tr>
      <w:tr w:rsidR="00594176" w:rsidRPr="005B4093" w14:paraId="6F89FB25" w14:textId="77777777" w:rsidTr="003C26F7">
        <w:tc>
          <w:tcPr>
            <w:tcW w:w="846" w:type="pct"/>
          </w:tcPr>
          <w:p w14:paraId="5568F6F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CBIB+3</w:t>
            </w:r>
          </w:p>
        </w:tc>
        <w:tc>
          <w:tcPr>
            <w:tcW w:w="4154" w:type="pct"/>
          </w:tcPr>
          <w:p w14:paraId="36D6F536" w14:textId="77777777" w:rsidR="00594176" w:rsidRPr="005B4093" w:rsidRDefault="00594176" w:rsidP="00355EEB">
            <w:pPr>
              <w:widowControl w:val="0"/>
              <w:autoSpaceDE w:val="0"/>
              <w:autoSpaceDN w:val="0"/>
              <w:adjustRightInd w:val="0"/>
              <w:spacing w:after="0" w:line="240" w:lineRule="auto"/>
              <w:rPr>
                <w:rFonts w:ascii="Arial Narrow" w:hAnsi="Arial Narrow"/>
                <w:lang w:eastAsia="ar-SA"/>
              </w:rPr>
            </w:pPr>
            <w:r w:rsidRPr="005B4093">
              <w:rPr>
                <w:rFonts w:ascii="Arial Narrow" w:hAnsi="Arial Narrow"/>
                <w:lang w:eastAsia="ar-SA"/>
              </w:rPr>
              <w:t xml:space="preserve">Cross-border Institution Building Plus Phase III </w:t>
            </w:r>
          </w:p>
        </w:tc>
      </w:tr>
      <w:tr w:rsidR="00594176" w:rsidRPr="005B4093" w14:paraId="1A537726" w14:textId="77777777" w:rsidTr="003C26F7">
        <w:tc>
          <w:tcPr>
            <w:tcW w:w="846" w:type="pct"/>
          </w:tcPr>
          <w:p w14:paraId="1B74B52D"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CFCU</w:t>
            </w:r>
          </w:p>
        </w:tc>
        <w:tc>
          <w:tcPr>
            <w:tcW w:w="4154" w:type="pct"/>
          </w:tcPr>
          <w:p w14:paraId="67574734" w14:textId="77777777" w:rsidR="00594176" w:rsidRPr="005B4093" w:rsidRDefault="00594176" w:rsidP="00355EEB">
            <w:pPr>
              <w:widowControl w:val="0"/>
              <w:autoSpaceDE w:val="0"/>
              <w:autoSpaceDN w:val="0"/>
              <w:adjustRightInd w:val="0"/>
              <w:spacing w:after="0" w:line="240" w:lineRule="auto"/>
              <w:rPr>
                <w:rFonts w:ascii="Arial Narrow" w:hAnsi="Arial Narrow"/>
                <w:lang w:eastAsia="ar-SA"/>
              </w:rPr>
            </w:pPr>
            <w:r w:rsidRPr="005B4093">
              <w:rPr>
                <w:rFonts w:ascii="Arial Narrow" w:hAnsi="Arial Narrow"/>
              </w:rPr>
              <w:t>Central Finance and Contracting Unit</w:t>
            </w:r>
          </w:p>
        </w:tc>
      </w:tr>
      <w:tr w:rsidR="00594176" w:rsidRPr="005B4093" w14:paraId="2ABC8654" w14:textId="77777777" w:rsidTr="003C26F7">
        <w:tc>
          <w:tcPr>
            <w:tcW w:w="846" w:type="pct"/>
          </w:tcPr>
          <w:p w14:paraId="0F0EBDCE" w14:textId="77777777" w:rsidR="00594176" w:rsidRPr="005B4093" w:rsidRDefault="00594176" w:rsidP="00355EEB">
            <w:pPr>
              <w:widowControl w:val="0"/>
              <w:autoSpaceDE w:val="0"/>
              <w:autoSpaceDN w:val="0"/>
              <w:adjustRightInd w:val="0"/>
              <w:spacing w:after="0" w:line="240" w:lineRule="auto"/>
              <w:rPr>
                <w:rFonts w:ascii="Arial Narrow" w:hAnsi="Arial Narrow"/>
              </w:rPr>
            </w:pPr>
            <w:proofErr w:type="spellStart"/>
            <w:r w:rsidRPr="005B4093">
              <w:rPr>
                <w:rFonts w:ascii="Arial Narrow" w:hAnsi="Arial Narrow"/>
              </w:rPr>
              <w:t>CfP</w:t>
            </w:r>
            <w:proofErr w:type="spellEnd"/>
          </w:p>
        </w:tc>
        <w:tc>
          <w:tcPr>
            <w:tcW w:w="4154" w:type="pct"/>
          </w:tcPr>
          <w:p w14:paraId="439448E0" w14:textId="77777777" w:rsidR="00594176" w:rsidRPr="005B4093" w:rsidRDefault="00594176" w:rsidP="00355EEB">
            <w:pPr>
              <w:widowControl w:val="0"/>
              <w:autoSpaceDE w:val="0"/>
              <w:autoSpaceDN w:val="0"/>
              <w:adjustRightInd w:val="0"/>
              <w:spacing w:after="0" w:line="240" w:lineRule="auto"/>
              <w:rPr>
                <w:rFonts w:ascii="Arial Narrow" w:hAnsi="Arial Narrow"/>
                <w:lang w:eastAsia="ar-SA"/>
              </w:rPr>
            </w:pPr>
            <w:r w:rsidRPr="005B4093">
              <w:rPr>
                <w:rFonts w:ascii="Arial Narrow" w:hAnsi="Arial Narrow"/>
              </w:rPr>
              <w:t>Call for Proposals</w:t>
            </w:r>
          </w:p>
        </w:tc>
      </w:tr>
      <w:tr w:rsidR="00594176" w:rsidRPr="005B4093" w14:paraId="31EE30CD" w14:textId="77777777" w:rsidTr="003C26F7">
        <w:tc>
          <w:tcPr>
            <w:tcW w:w="846" w:type="pct"/>
          </w:tcPr>
          <w:p w14:paraId="055555F8" w14:textId="77777777" w:rsidR="00594176"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CSO</w:t>
            </w:r>
          </w:p>
          <w:p w14:paraId="1D7A0CE6" w14:textId="73279F1F" w:rsidR="00555FED" w:rsidRPr="005B4093" w:rsidRDefault="00555FED"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DEU</w:t>
            </w:r>
          </w:p>
        </w:tc>
        <w:tc>
          <w:tcPr>
            <w:tcW w:w="4154" w:type="pct"/>
          </w:tcPr>
          <w:p w14:paraId="385D6C3C" w14:textId="77777777" w:rsidR="00594176"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Civil Society Organisation</w:t>
            </w:r>
          </w:p>
          <w:p w14:paraId="6E4D98DC" w14:textId="4FB1F3ED" w:rsidR="00555FED" w:rsidRPr="005B4093" w:rsidRDefault="00555FED" w:rsidP="00355EEB">
            <w:pPr>
              <w:widowControl w:val="0"/>
              <w:autoSpaceDE w:val="0"/>
              <w:autoSpaceDN w:val="0"/>
              <w:adjustRightInd w:val="0"/>
              <w:spacing w:after="0" w:line="240" w:lineRule="auto"/>
              <w:rPr>
                <w:rFonts w:ascii="Arial Narrow" w:hAnsi="Arial Narrow"/>
              </w:rPr>
            </w:pPr>
            <w:r>
              <w:rPr>
                <w:rFonts w:ascii="Arial Narrow" w:hAnsi="Arial Narrow"/>
              </w:rPr>
              <w:t>Delegation of the European Union</w:t>
            </w:r>
          </w:p>
        </w:tc>
      </w:tr>
      <w:tr w:rsidR="00594176" w:rsidRPr="005B4093" w14:paraId="678A7CC2" w14:textId="77777777" w:rsidTr="003C26F7">
        <w:tc>
          <w:tcPr>
            <w:tcW w:w="846" w:type="pct"/>
          </w:tcPr>
          <w:p w14:paraId="08CE0B26"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EC</w:t>
            </w:r>
          </w:p>
        </w:tc>
        <w:tc>
          <w:tcPr>
            <w:tcW w:w="4154" w:type="pct"/>
          </w:tcPr>
          <w:p w14:paraId="638E5CC9"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European Commission</w:t>
            </w:r>
          </w:p>
        </w:tc>
      </w:tr>
      <w:tr w:rsidR="003C26F7" w:rsidRPr="005B4093" w14:paraId="71F536DF" w14:textId="77777777" w:rsidTr="003C26F7">
        <w:tc>
          <w:tcPr>
            <w:tcW w:w="846" w:type="pct"/>
          </w:tcPr>
          <w:p w14:paraId="52A7A13B" w14:textId="39A8AA4F" w:rsidR="003C26F7" w:rsidRPr="005B4093" w:rsidRDefault="003C26F7" w:rsidP="00355EEB">
            <w:pPr>
              <w:widowControl w:val="0"/>
              <w:autoSpaceDE w:val="0"/>
              <w:autoSpaceDN w:val="0"/>
              <w:adjustRightInd w:val="0"/>
              <w:spacing w:after="0" w:line="240" w:lineRule="auto"/>
              <w:rPr>
                <w:rFonts w:ascii="Arial Narrow" w:hAnsi="Arial Narrow"/>
              </w:rPr>
            </w:pPr>
            <w:r>
              <w:rPr>
                <w:rFonts w:ascii="Arial Narrow" w:hAnsi="Arial Narrow"/>
              </w:rPr>
              <w:t>EIO</w:t>
            </w:r>
          </w:p>
        </w:tc>
        <w:tc>
          <w:tcPr>
            <w:tcW w:w="4154" w:type="pct"/>
          </w:tcPr>
          <w:p w14:paraId="03E13685" w14:textId="3DFD0EFE" w:rsidR="003C26F7" w:rsidRPr="005B4093" w:rsidRDefault="003C26F7" w:rsidP="00355EEB">
            <w:pPr>
              <w:widowControl w:val="0"/>
              <w:autoSpaceDE w:val="0"/>
              <w:autoSpaceDN w:val="0"/>
              <w:adjustRightInd w:val="0"/>
              <w:spacing w:after="0" w:line="240" w:lineRule="auto"/>
              <w:rPr>
                <w:rFonts w:ascii="Arial Narrow" w:hAnsi="Arial Narrow"/>
              </w:rPr>
            </w:pPr>
            <w:r>
              <w:rPr>
                <w:rFonts w:ascii="Arial Narrow" w:hAnsi="Arial Narrow"/>
              </w:rPr>
              <w:t>European Integration Office, Montenegro</w:t>
            </w:r>
          </w:p>
        </w:tc>
      </w:tr>
      <w:tr w:rsidR="00594176" w:rsidRPr="005B4093" w14:paraId="08190495" w14:textId="77777777" w:rsidTr="003C26F7">
        <w:tc>
          <w:tcPr>
            <w:tcW w:w="846" w:type="pct"/>
          </w:tcPr>
          <w:p w14:paraId="71CE44D4" w14:textId="77777777" w:rsidR="00594176"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EU</w:t>
            </w:r>
          </w:p>
          <w:p w14:paraId="46E11457" w14:textId="6F500C4D" w:rsidR="00555FED" w:rsidRPr="005B4093" w:rsidRDefault="00555FED" w:rsidP="00355EEB">
            <w:pPr>
              <w:widowControl w:val="0"/>
              <w:autoSpaceDE w:val="0"/>
              <w:autoSpaceDN w:val="0"/>
              <w:adjustRightInd w:val="0"/>
              <w:spacing w:after="0" w:line="240" w:lineRule="auto"/>
              <w:rPr>
                <w:rFonts w:ascii="Arial Narrow" w:hAnsi="Arial Narrow"/>
              </w:rPr>
            </w:pPr>
            <w:r>
              <w:rPr>
                <w:rFonts w:ascii="Arial Narrow" w:hAnsi="Arial Narrow"/>
              </w:rPr>
              <w:t>EUSAIR</w:t>
            </w:r>
          </w:p>
        </w:tc>
        <w:tc>
          <w:tcPr>
            <w:tcW w:w="4154" w:type="pct"/>
          </w:tcPr>
          <w:p w14:paraId="592AA716" w14:textId="77777777" w:rsidR="00594176"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European Union</w:t>
            </w:r>
          </w:p>
          <w:p w14:paraId="43D61CBB" w14:textId="738B5695" w:rsidR="00555FED" w:rsidRPr="005B4093" w:rsidRDefault="00555FED" w:rsidP="00355EEB">
            <w:pPr>
              <w:widowControl w:val="0"/>
              <w:autoSpaceDE w:val="0"/>
              <w:autoSpaceDN w:val="0"/>
              <w:adjustRightInd w:val="0"/>
              <w:spacing w:after="0" w:line="240" w:lineRule="auto"/>
              <w:rPr>
                <w:rFonts w:ascii="Arial Narrow" w:hAnsi="Arial Narrow"/>
              </w:rPr>
            </w:pPr>
            <w:r w:rsidRPr="00796AF2">
              <w:rPr>
                <w:rFonts w:ascii="Arial Narrow" w:hAnsi="Arial Narrow"/>
                <w:bCs/>
              </w:rPr>
              <w:t>EU Strategy for the Adriatic Ionian Region</w:t>
            </w:r>
          </w:p>
        </w:tc>
      </w:tr>
      <w:tr w:rsidR="00594176" w:rsidRPr="005B4093" w14:paraId="7AEBF6B6" w14:textId="77777777" w:rsidTr="003C26F7">
        <w:tc>
          <w:tcPr>
            <w:tcW w:w="846" w:type="pct"/>
          </w:tcPr>
          <w:p w14:paraId="31BF6608"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GDP</w:t>
            </w:r>
          </w:p>
        </w:tc>
        <w:tc>
          <w:tcPr>
            <w:tcW w:w="4154" w:type="pct"/>
          </w:tcPr>
          <w:p w14:paraId="16BA0F5C"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Gross Domestic Product</w:t>
            </w:r>
          </w:p>
        </w:tc>
      </w:tr>
      <w:tr w:rsidR="00594176" w:rsidRPr="005B4093" w14:paraId="3EE9FD6A" w14:textId="77777777" w:rsidTr="003C26F7">
        <w:tc>
          <w:tcPr>
            <w:tcW w:w="846" w:type="pct"/>
          </w:tcPr>
          <w:p w14:paraId="4964B07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IPA</w:t>
            </w:r>
          </w:p>
        </w:tc>
        <w:tc>
          <w:tcPr>
            <w:tcW w:w="4154" w:type="pct"/>
          </w:tcPr>
          <w:p w14:paraId="36D25A96" w14:textId="222C85D0"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 xml:space="preserve">Instrument for Pre-accession </w:t>
            </w:r>
            <w:r>
              <w:rPr>
                <w:rFonts w:ascii="Arial Narrow" w:hAnsi="Arial Narrow"/>
              </w:rPr>
              <w:t>A</w:t>
            </w:r>
            <w:r w:rsidRPr="005B4093">
              <w:rPr>
                <w:rFonts w:ascii="Arial Narrow" w:hAnsi="Arial Narrow"/>
              </w:rPr>
              <w:t>ssistance</w:t>
            </w:r>
          </w:p>
        </w:tc>
      </w:tr>
      <w:tr w:rsidR="00594176" w:rsidRPr="005B4093" w14:paraId="11477B22" w14:textId="77777777" w:rsidTr="003C26F7">
        <w:tc>
          <w:tcPr>
            <w:tcW w:w="846" w:type="pct"/>
          </w:tcPr>
          <w:p w14:paraId="31ABABF1"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JMC</w:t>
            </w:r>
          </w:p>
        </w:tc>
        <w:tc>
          <w:tcPr>
            <w:tcW w:w="4154" w:type="pct"/>
          </w:tcPr>
          <w:p w14:paraId="21F00DA0"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Joint Monitoring Committee</w:t>
            </w:r>
          </w:p>
        </w:tc>
      </w:tr>
      <w:tr w:rsidR="00594176" w:rsidRPr="005B4093" w14:paraId="4556643E" w14:textId="77777777" w:rsidTr="003C26F7">
        <w:tc>
          <w:tcPr>
            <w:tcW w:w="846" w:type="pct"/>
          </w:tcPr>
          <w:p w14:paraId="7E4B902E"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JTF</w:t>
            </w:r>
          </w:p>
        </w:tc>
        <w:tc>
          <w:tcPr>
            <w:tcW w:w="4154" w:type="pct"/>
          </w:tcPr>
          <w:p w14:paraId="33E723D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Joint Task Force</w:t>
            </w:r>
          </w:p>
        </w:tc>
      </w:tr>
      <w:tr w:rsidR="00594176" w:rsidRPr="005B4093" w14:paraId="24AD27D0" w14:textId="77777777" w:rsidTr="003C26F7">
        <w:tc>
          <w:tcPr>
            <w:tcW w:w="846" w:type="pct"/>
          </w:tcPr>
          <w:p w14:paraId="1E506B67"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JTS</w:t>
            </w:r>
          </w:p>
        </w:tc>
        <w:tc>
          <w:tcPr>
            <w:tcW w:w="4154" w:type="pct"/>
          </w:tcPr>
          <w:p w14:paraId="0E350FD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Joint Technical Secretariat</w:t>
            </w:r>
          </w:p>
        </w:tc>
      </w:tr>
      <w:tr w:rsidR="00594176" w:rsidRPr="005B4093" w14:paraId="37E88FC7" w14:textId="77777777" w:rsidTr="003C26F7">
        <w:tc>
          <w:tcPr>
            <w:tcW w:w="846" w:type="pct"/>
          </w:tcPr>
          <w:p w14:paraId="562636E9" w14:textId="16CA1296" w:rsidR="00594176" w:rsidRPr="005B4093" w:rsidRDefault="00594176" w:rsidP="00355EEB">
            <w:pPr>
              <w:widowControl w:val="0"/>
              <w:autoSpaceDE w:val="0"/>
              <w:autoSpaceDN w:val="0"/>
              <w:adjustRightInd w:val="0"/>
              <w:spacing w:after="0" w:line="240" w:lineRule="auto"/>
              <w:rPr>
                <w:rFonts w:ascii="Arial Narrow" w:hAnsi="Arial Narrow"/>
              </w:rPr>
            </w:pPr>
            <w:r>
              <w:rPr>
                <w:rFonts w:ascii="Arial Narrow" w:hAnsi="Arial Narrow"/>
              </w:rPr>
              <w:t>ME</w:t>
            </w:r>
          </w:p>
        </w:tc>
        <w:tc>
          <w:tcPr>
            <w:tcW w:w="4154" w:type="pct"/>
          </w:tcPr>
          <w:p w14:paraId="13156C4D" w14:textId="09179D1A" w:rsidR="00594176" w:rsidRPr="005B4093" w:rsidRDefault="00594176" w:rsidP="00355EEB">
            <w:pPr>
              <w:widowControl w:val="0"/>
              <w:autoSpaceDE w:val="0"/>
              <w:autoSpaceDN w:val="0"/>
              <w:adjustRightInd w:val="0"/>
              <w:spacing w:after="0" w:line="240" w:lineRule="auto"/>
              <w:rPr>
                <w:rFonts w:ascii="Arial Narrow" w:hAnsi="Arial Narrow"/>
                <w:lang w:eastAsia="ar-SA"/>
              </w:rPr>
            </w:pPr>
            <w:r>
              <w:rPr>
                <w:rFonts w:ascii="Arial Narrow" w:hAnsi="Arial Narrow"/>
                <w:lang w:eastAsia="ar-SA"/>
              </w:rPr>
              <w:t>Montenegro</w:t>
            </w:r>
          </w:p>
        </w:tc>
      </w:tr>
      <w:tr w:rsidR="00594176" w:rsidRPr="005B4093" w14:paraId="055A784B" w14:textId="77777777" w:rsidTr="003C26F7">
        <w:tc>
          <w:tcPr>
            <w:tcW w:w="846" w:type="pct"/>
          </w:tcPr>
          <w:p w14:paraId="21DD0A57" w14:textId="785FD46A"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ME</w:t>
            </w:r>
            <w:r>
              <w:rPr>
                <w:rFonts w:ascii="Arial Narrow" w:hAnsi="Arial Narrow"/>
              </w:rPr>
              <w:t>FA</w:t>
            </w:r>
          </w:p>
        </w:tc>
        <w:tc>
          <w:tcPr>
            <w:tcW w:w="4154" w:type="pct"/>
          </w:tcPr>
          <w:p w14:paraId="37E272CA" w14:textId="135AB2C3"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lang w:eastAsia="ar-SA"/>
              </w:rPr>
              <w:t>Ministry</w:t>
            </w:r>
            <w:r>
              <w:rPr>
                <w:rFonts w:ascii="Arial Narrow" w:hAnsi="Arial Narrow"/>
                <w:lang w:eastAsia="ar-SA"/>
              </w:rPr>
              <w:t xml:space="preserve"> for Europe and Foreign Affairs</w:t>
            </w:r>
            <w:r w:rsidRPr="005B4093">
              <w:rPr>
                <w:rFonts w:ascii="Arial Narrow" w:hAnsi="Arial Narrow"/>
                <w:lang w:eastAsia="ar-SA"/>
              </w:rPr>
              <w:t xml:space="preserve">, </w:t>
            </w:r>
            <w:r>
              <w:rPr>
                <w:rFonts w:ascii="Arial Narrow" w:hAnsi="Arial Narrow"/>
                <w:lang w:eastAsia="ar-SA"/>
              </w:rPr>
              <w:t>Albania</w:t>
            </w:r>
          </w:p>
        </w:tc>
      </w:tr>
      <w:tr w:rsidR="00594176" w:rsidRPr="005B4093" w14:paraId="08C2A3F8" w14:textId="77777777" w:rsidTr="003C26F7">
        <w:tc>
          <w:tcPr>
            <w:tcW w:w="846" w:type="pct"/>
          </w:tcPr>
          <w:p w14:paraId="7AC57E9A" w14:textId="39C83112"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 xml:space="preserve">NGO </w:t>
            </w:r>
          </w:p>
        </w:tc>
        <w:tc>
          <w:tcPr>
            <w:tcW w:w="4154" w:type="pct"/>
          </w:tcPr>
          <w:p w14:paraId="0596E457"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Non-Governmental Organisation</w:t>
            </w:r>
          </w:p>
        </w:tc>
      </w:tr>
      <w:tr w:rsidR="00594176" w:rsidRPr="005B4093" w14:paraId="52C06C1B" w14:textId="77777777" w:rsidTr="003C26F7">
        <w:tc>
          <w:tcPr>
            <w:tcW w:w="846" w:type="pct"/>
          </w:tcPr>
          <w:p w14:paraId="2E1903B6"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OS</w:t>
            </w:r>
          </w:p>
        </w:tc>
        <w:tc>
          <w:tcPr>
            <w:tcW w:w="4154" w:type="pct"/>
          </w:tcPr>
          <w:p w14:paraId="10B033D0"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Operating Structure</w:t>
            </w:r>
          </w:p>
        </w:tc>
      </w:tr>
      <w:tr w:rsidR="00594176" w:rsidRPr="005B4093" w14:paraId="6A4B684E" w14:textId="77777777" w:rsidTr="003C26F7">
        <w:tc>
          <w:tcPr>
            <w:tcW w:w="846" w:type="pct"/>
          </w:tcPr>
          <w:p w14:paraId="7C4E6FD3" w14:textId="03F302C8" w:rsidR="00594176" w:rsidRPr="005B4093" w:rsidRDefault="00594176" w:rsidP="00355EEB">
            <w:pPr>
              <w:widowControl w:val="0"/>
              <w:autoSpaceDE w:val="0"/>
              <w:autoSpaceDN w:val="0"/>
              <w:adjustRightInd w:val="0"/>
              <w:spacing w:after="0" w:line="240" w:lineRule="auto"/>
              <w:rPr>
                <w:rFonts w:ascii="Arial Narrow" w:hAnsi="Arial Narrow"/>
              </w:rPr>
            </w:pPr>
            <w:r>
              <w:rPr>
                <w:rFonts w:ascii="Arial Narrow" w:hAnsi="Arial Narrow"/>
              </w:rPr>
              <w:t>PESTLE</w:t>
            </w:r>
          </w:p>
        </w:tc>
        <w:tc>
          <w:tcPr>
            <w:tcW w:w="4154" w:type="pct"/>
          </w:tcPr>
          <w:p w14:paraId="6824E3FE" w14:textId="20D87228" w:rsidR="00594176" w:rsidRPr="005B4093" w:rsidRDefault="00594176" w:rsidP="00355EEB">
            <w:pPr>
              <w:widowControl w:val="0"/>
              <w:autoSpaceDE w:val="0"/>
              <w:autoSpaceDN w:val="0"/>
              <w:adjustRightInd w:val="0"/>
              <w:spacing w:after="0" w:line="240" w:lineRule="auto"/>
              <w:rPr>
                <w:rFonts w:ascii="Arial Narrow" w:hAnsi="Arial Narrow"/>
              </w:rPr>
            </w:pPr>
            <w:r w:rsidRPr="00DA5C1F">
              <w:rPr>
                <w:rFonts w:ascii="Arial Narrow" w:hAnsi="Arial Narrow"/>
              </w:rPr>
              <w:t>Political, Economic, Social, Technological, Legal, Environmental</w:t>
            </w:r>
          </w:p>
        </w:tc>
      </w:tr>
      <w:tr w:rsidR="00594176" w:rsidRPr="005B4093" w14:paraId="0047EBBD" w14:textId="77777777" w:rsidTr="003C26F7">
        <w:tc>
          <w:tcPr>
            <w:tcW w:w="846" w:type="pct"/>
          </w:tcPr>
          <w:p w14:paraId="6799C7C0"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SME</w:t>
            </w:r>
          </w:p>
        </w:tc>
        <w:tc>
          <w:tcPr>
            <w:tcW w:w="4154" w:type="pct"/>
          </w:tcPr>
          <w:p w14:paraId="1190EFB0"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Small and Medium-Sized Enterprise</w:t>
            </w:r>
          </w:p>
        </w:tc>
      </w:tr>
      <w:tr w:rsidR="00594176" w:rsidRPr="005B4093" w14:paraId="4F1FD874" w14:textId="77777777" w:rsidTr="003C26F7">
        <w:tc>
          <w:tcPr>
            <w:tcW w:w="846" w:type="pct"/>
          </w:tcPr>
          <w:p w14:paraId="622B58FF"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SO</w:t>
            </w:r>
          </w:p>
        </w:tc>
        <w:tc>
          <w:tcPr>
            <w:tcW w:w="4154" w:type="pct"/>
          </w:tcPr>
          <w:p w14:paraId="34021657"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Specific Objective</w:t>
            </w:r>
          </w:p>
        </w:tc>
      </w:tr>
      <w:tr w:rsidR="00594176" w:rsidRPr="005B4093" w14:paraId="139C99D9" w14:textId="77777777" w:rsidTr="003C26F7">
        <w:tc>
          <w:tcPr>
            <w:tcW w:w="846" w:type="pct"/>
          </w:tcPr>
          <w:p w14:paraId="08EB467E"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SWOT</w:t>
            </w:r>
          </w:p>
        </w:tc>
        <w:tc>
          <w:tcPr>
            <w:tcW w:w="4154" w:type="pct"/>
          </w:tcPr>
          <w:p w14:paraId="44FC06C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Strengths, Weaknesses, Opportunities, Threats</w:t>
            </w:r>
          </w:p>
        </w:tc>
      </w:tr>
      <w:tr w:rsidR="00594176" w:rsidRPr="005B4093" w14:paraId="16E9405E" w14:textId="77777777" w:rsidTr="003C26F7">
        <w:tc>
          <w:tcPr>
            <w:tcW w:w="846" w:type="pct"/>
          </w:tcPr>
          <w:p w14:paraId="79C6CAFB"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TA</w:t>
            </w:r>
          </w:p>
        </w:tc>
        <w:tc>
          <w:tcPr>
            <w:tcW w:w="4154" w:type="pct"/>
          </w:tcPr>
          <w:p w14:paraId="5A660561"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Technical Assistance</w:t>
            </w:r>
          </w:p>
        </w:tc>
      </w:tr>
      <w:tr w:rsidR="00594176" w:rsidRPr="005B4093" w14:paraId="72CA413E" w14:textId="77777777" w:rsidTr="003C26F7">
        <w:tc>
          <w:tcPr>
            <w:tcW w:w="846" w:type="pct"/>
          </w:tcPr>
          <w:p w14:paraId="0D571FBB"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TC</w:t>
            </w:r>
          </w:p>
        </w:tc>
        <w:tc>
          <w:tcPr>
            <w:tcW w:w="4154" w:type="pct"/>
          </w:tcPr>
          <w:p w14:paraId="62690AA5"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Thematic Cluster</w:t>
            </w:r>
          </w:p>
        </w:tc>
      </w:tr>
      <w:tr w:rsidR="00594176" w:rsidRPr="005B4093" w14:paraId="3A9B5767" w14:textId="77777777" w:rsidTr="003C26F7">
        <w:tc>
          <w:tcPr>
            <w:tcW w:w="846" w:type="pct"/>
          </w:tcPr>
          <w:p w14:paraId="5435D78A"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TP</w:t>
            </w:r>
          </w:p>
        </w:tc>
        <w:tc>
          <w:tcPr>
            <w:tcW w:w="4154" w:type="pct"/>
          </w:tcPr>
          <w:p w14:paraId="309AB841" w14:textId="77777777" w:rsidR="00594176" w:rsidRPr="005B4093" w:rsidRDefault="00594176" w:rsidP="00355EEB">
            <w:pPr>
              <w:widowControl w:val="0"/>
              <w:autoSpaceDE w:val="0"/>
              <w:autoSpaceDN w:val="0"/>
              <w:adjustRightInd w:val="0"/>
              <w:spacing w:after="0" w:line="240" w:lineRule="auto"/>
              <w:rPr>
                <w:rFonts w:ascii="Arial Narrow" w:hAnsi="Arial Narrow"/>
              </w:rPr>
            </w:pPr>
            <w:r w:rsidRPr="005B4093">
              <w:rPr>
                <w:rFonts w:ascii="Arial Narrow" w:hAnsi="Arial Narrow"/>
              </w:rPr>
              <w:t>Thematic Priority</w:t>
            </w:r>
          </w:p>
        </w:tc>
      </w:tr>
    </w:tbl>
    <w:p w14:paraId="5066FA7E" w14:textId="77777777" w:rsidR="00C75EEC" w:rsidRPr="00DA5C1F" w:rsidRDefault="00C75EEC" w:rsidP="00C75EEC">
      <w:pPr>
        <w:spacing w:after="0" w:line="240" w:lineRule="auto"/>
        <w:rPr>
          <w:rFonts w:ascii="Arial Narrow" w:hAnsi="Arial Narrow"/>
        </w:rPr>
      </w:pPr>
    </w:p>
    <w:p w14:paraId="2073AA0E" w14:textId="77777777" w:rsidR="00A31738" w:rsidRPr="00DA5C1F" w:rsidRDefault="00A31738" w:rsidP="001749F0">
      <w:pPr>
        <w:spacing w:after="0" w:line="240" w:lineRule="auto"/>
        <w:rPr>
          <w:rFonts w:ascii="Arial Narrow" w:hAnsi="Arial Narrow"/>
        </w:rPr>
      </w:pPr>
    </w:p>
    <w:p w14:paraId="59B7DDFB" w14:textId="77777777" w:rsidR="00A31738" w:rsidRPr="00DA5C1F" w:rsidRDefault="00A31738" w:rsidP="001749F0">
      <w:pPr>
        <w:spacing w:after="0" w:line="240" w:lineRule="auto"/>
        <w:rPr>
          <w:rFonts w:ascii="Arial Narrow" w:hAnsi="Arial Narrow"/>
        </w:rPr>
      </w:pPr>
    </w:p>
    <w:p w14:paraId="0CF43375" w14:textId="706DFEE4" w:rsidR="003C26F7" w:rsidRDefault="003C26F7" w:rsidP="001749F0">
      <w:pPr>
        <w:spacing w:after="0" w:line="240" w:lineRule="auto"/>
        <w:rPr>
          <w:rFonts w:ascii="Arial Narrow" w:hAnsi="Arial Narrow"/>
        </w:rPr>
      </w:pPr>
      <w:r>
        <w:rPr>
          <w:rFonts w:ascii="Arial Narrow" w:hAnsi="Arial Narrow"/>
        </w:rPr>
        <w:br w:type="page"/>
      </w:r>
    </w:p>
    <w:p w14:paraId="001448CB" w14:textId="77777777" w:rsidR="001749F0" w:rsidRPr="00DA5C1F" w:rsidRDefault="001749F0" w:rsidP="001749F0">
      <w:pPr>
        <w:spacing w:after="0" w:line="240" w:lineRule="auto"/>
      </w:pPr>
      <w:bookmarkStart w:id="10" w:name="_Toc363833816"/>
      <w:bookmarkStart w:id="11" w:name="_Toc364756950"/>
    </w:p>
    <w:p w14:paraId="0641A1E5" w14:textId="77777777" w:rsidR="00A31738" w:rsidRPr="00DA5C1F" w:rsidRDefault="00A31738" w:rsidP="001749F0">
      <w:pPr>
        <w:pStyle w:val="Heading1"/>
        <w:spacing w:before="0" w:line="240" w:lineRule="auto"/>
      </w:pPr>
      <w:bookmarkStart w:id="12" w:name="_Toc40772292"/>
      <w:bookmarkStart w:id="13" w:name="_Toc40772461"/>
      <w:bookmarkStart w:id="14" w:name="_Toc39007125"/>
      <w:bookmarkStart w:id="15" w:name="_Toc50475745"/>
      <w:bookmarkStart w:id="16" w:name="_Toc57235845"/>
    </w:p>
    <w:p w14:paraId="25393F22" w14:textId="69F8BB98" w:rsidR="001749F0" w:rsidRPr="00DA5C1F" w:rsidRDefault="001749F0" w:rsidP="001749F0">
      <w:pPr>
        <w:pStyle w:val="Heading1"/>
        <w:spacing w:before="0" w:line="240" w:lineRule="auto"/>
      </w:pPr>
      <w:r w:rsidRPr="00DA5C1F">
        <w:t>Section 1: Programme summary</w:t>
      </w:r>
      <w:bookmarkEnd w:id="10"/>
      <w:bookmarkEnd w:id="11"/>
      <w:bookmarkEnd w:id="12"/>
      <w:bookmarkEnd w:id="13"/>
      <w:bookmarkEnd w:id="14"/>
      <w:bookmarkEnd w:id="15"/>
      <w:bookmarkEnd w:id="16"/>
    </w:p>
    <w:p w14:paraId="72A78DA9" w14:textId="0F50A221" w:rsidR="00AF1313" w:rsidRPr="00DA5C1F" w:rsidRDefault="00AF1313" w:rsidP="001749F0">
      <w:pPr>
        <w:spacing w:after="0" w:line="240" w:lineRule="auto"/>
        <w:jc w:val="both"/>
        <w:rPr>
          <w:rFonts w:ascii="Arial Narrow" w:hAnsi="Arial Narrow"/>
        </w:rPr>
      </w:pPr>
    </w:p>
    <w:p w14:paraId="236883A9" w14:textId="2D6275BB" w:rsidR="00AF1313" w:rsidRPr="00DA5C1F" w:rsidRDefault="00AF1313" w:rsidP="001749F0">
      <w:pPr>
        <w:spacing w:after="0" w:line="240" w:lineRule="auto"/>
        <w:jc w:val="both"/>
        <w:rPr>
          <w:rFonts w:ascii="Arial Narrow" w:hAnsi="Arial Narrow"/>
        </w:rPr>
      </w:pPr>
      <w:r w:rsidRPr="00DA5C1F">
        <w:rPr>
          <w:rFonts w:ascii="Arial Narrow" w:hAnsi="Arial Narrow"/>
        </w:rPr>
        <w:t xml:space="preserve">The IPA III Cross-Border Cooperation Programme 2021-2027 between Montenegro (MNE) and Albania (AL) will be implemented under the framework of the Instrument for Pre-Accession Assistance (IPA III) supports cross-border cooperation with the ultimate goal to enhance and empower the socio-economic development of the bordering regions and enhance European integration. </w:t>
      </w:r>
    </w:p>
    <w:p w14:paraId="12D50918" w14:textId="77777777" w:rsidR="00AF1313" w:rsidRPr="00DA5C1F" w:rsidRDefault="00AF1313" w:rsidP="001749F0">
      <w:pPr>
        <w:spacing w:after="0" w:line="240" w:lineRule="auto"/>
        <w:jc w:val="both"/>
        <w:rPr>
          <w:rFonts w:ascii="Arial Narrow" w:hAnsi="Arial Narrow"/>
        </w:rPr>
      </w:pPr>
    </w:p>
    <w:p w14:paraId="25F6FCE5" w14:textId="78EF8F48" w:rsidR="00AF1313" w:rsidRPr="00DA5C1F" w:rsidRDefault="00AF1313" w:rsidP="001749F0">
      <w:pPr>
        <w:spacing w:after="0" w:line="240" w:lineRule="auto"/>
        <w:jc w:val="both"/>
        <w:rPr>
          <w:rFonts w:ascii="Arial Narrow" w:hAnsi="Arial Narrow"/>
        </w:rPr>
      </w:pPr>
      <w:r w:rsidRPr="00DA5C1F">
        <w:rPr>
          <w:rFonts w:ascii="Arial Narrow" w:hAnsi="Arial Narrow"/>
        </w:rPr>
        <w:t xml:space="preserve">The legal provisions for the implementation of the programme are stipulated in the following EU legislation: </w:t>
      </w:r>
    </w:p>
    <w:p w14:paraId="0A99E4E9" w14:textId="77777777" w:rsidR="00AF1313" w:rsidRPr="00DA5C1F" w:rsidRDefault="00AF1313" w:rsidP="001749F0">
      <w:pPr>
        <w:spacing w:after="0" w:line="240" w:lineRule="auto"/>
        <w:jc w:val="both"/>
        <w:rPr>
          <w:rFonts w:ascii="Arial Narrow" w:hAnsi="Arial Narrow"/>
        </w:rPr>
      </w:pPr>
    </w:p>
    <w:p w14:paraId="11F69E83" w14:textId="63308C19" w:rsidR="00AF1313" w:rsidRPr="00DA5C1F" w:rsidRDefault="00AF1313" w:rsidP="001749F0">
      <w:pPr>
        <w:spacing w:after="0" w:line="240" w:lineRule="auto"/>
        <w:jc w:val="both"/>
        <w:rPr>
          <w:rFonts w:ascii="Arial Narrow" w:hAnsi="Arial Narrow"/>
        </w:rPr>
      </w:pPr>
      <w:r w:rsidRPr="00DA5C1F">
        <w:rPr>
          <w:rFonts w:ascii="Arial Narrow" w:hAnsi="Arial Narrow"/>
          <w:highlight w:val="yellow"/>
        </w:rPr>
        <w:t xml:space="preserve">(to be </w:t>
      </w:r>
      <w:r w:rsidR="00762B79">
        <w:rPr>
          <w:rFonts w:ascii="Arial Narrow" w:hAnsi="Arial Narrow"/>
          <w:highlight w:val="yellow"/>
        </w:rPr>
        <w:t>complet</w:t>
      </w:r>
      <w:r w:rsidRPr="00DA5C1F">
        <w:rPr>
          <w:rFonts w:ascii="Arial Narrow" w:hAnsi="Arial Narrow"/>
          <w:highlight w:val="yellow"/>
        </w:rPr>
        <w:t>ed as soon as the IPA III Regulation is in place)</w:t>
      </w:r>
    </w:p>
    <w:p w14:paraId="4DC47A47" w14:textId="66136AD7" w:rsidR="001749F0" w:rsidRPr="00DA5C1F" w:rsidRDefault="001749F0" w:rsidP="001749F0">
      <w:pPr>
        <w:spacing w:after="0" w:line="240" w:lineRule="auto"/>
        <w:jc w:val="both"/>
        <w:rPr>
          <w:rFonts w:ascii="Arial Narrow" w:hAnsi="Arial Narrow"/>
        </w:rPr>
      </w:pPr>
      <w:r w:rsidRPr="00DA5C1F">
        <w:rPr>
          <w:rFonts w:ascii="Arial Narrow" w:hAnsi="Arial Narrow"/>
        </w:rPr>
        <w:tab/>
      </w:r>
    </w:p>
    <w:p w14:paraId="0593CF7C" w14:textId="77777777" w:rsidR="001749F0" w:rsidRPr="00DA5C1F" w:rsidRDefault="001749F0" w:rsidP="001749F0">
      <w:pPr>
        <w:pStyle w:val="Heading2"/>
        <w:spacing w:before="0" w:line="240" w:lineRule="auto"/>
      </w:pPr>
      <w:bookmarkStart w:id="17" w:name="_Toc363833817"/>
      <w:bookmarkStart w:id="18" w:name="_Toc364756951"/>
      <w:bookmarkStart w:id="19" w:name="_Toc40772293"/>
      <w:bookmarkStart w:id="20" w:name="_Toc40772462"/>
      <w:bookmarkStart w:id="21" w:name="_Toc39007126"/>
      <w:bookmarkStart w:id="22" w:name="_Toc50475746"/>
      <w:bookmarkStart w:id="23" w:name="_Toc57235846"/>
      <w:r w:rsidRPr="00DA5C1F">
        <w:t>1.1 Summary of the programme</w:t>
      </w:r>
      <w:bookmarkEnd w:id="17"/>
      <w:bookmarkEnd w:id="18"/>
      <w:bookmarkEnd w:id="19"/>
      <w:bookmarkEnd w:id="20"/>
      <w:bookmarkEnd w:id="21"/>
      <w:bookmarkEnd w:id="22"/>
      <w:bookmarkEnd w:id="23"/>
    </w:p>
    <w:p w14:paraId="0E7E594B" w14:textId="287DECA1" w:rsidR="001749F0" w:rsidRPr="00DA5C1F" w:rsidRDefault="001749F0" w:rsidP="001749F0">
      <w:pPr>
        <w:pStyle w:val="Default"/>
        <w:rPr>
          <w:lang w:val="en-GB"/>
        </w:rPr>
      </w:pPr>
    </w:p>
    <w:p w14:paraId="01EB9DE8" w14:textId="3879828B" w:rsidR="00134949" w:rsidRPr="00DA5C1F" w:rsidRDefault="00134949" w:rsidP="00B243C0">
      <w:pPr>
        <w:pStyle w:val="Default"/>
        <w:jc w:val="both"/>
        <w:rPr>
          <w:sz w:val="22"/>
          <w:szCs w:val="22"/>
          <w:lang w:val="en-GB"/>
        </w:rPr>
      </w:pPr>
      <w:r w:rsidRPr="00DA5C1F">
        <w:rPr>
          <w:rFonts w:ascii="Arial Narrow" w:hAnsi="Arial Narrow"/>
          <w:sz w:val="22"/>
          <w:szCs w:val="22"/>
          <w:lang w:val="en-GB"/>
        </w:rPr>
        <w:t>A detailed socio-economic situational analysis of the</w:t>
      </w:r>
      <w:r w:rsidR="00C726D5">
        <w:rPr>
          <w:rFonts w:ascii="Arial Narrow" w:hAnsi="Arial Narrow"/>
          <w:sz w:val="22"/>
          <w:szCs w:val="22"/>
          <w:lang w:val="en-GB"/>
        </w:rPr>
        <w:t xml:space="preserve"> municipalities and</w:t>
      </w:r>
      <w:r w:rsidRPr="00DA5C1F">
        <w:rPr>
          <w:rFonts w:ascii="Arial Narrow" w:hAnsi="Arial Narrow"/>
          <w:sz w:val="22"/>
          <w:szCs w:val="22"/>
          <w:lang w:val="en-GB"/>
        </w:rPr>
        <w:t xml:space="preserve"> regions included in the </w:t>
      </w:r>
      <w:r w:rsidR="00C726D5">
        <w:rPr>
          <w:rFonts w:ascii="Arial Narrow" w:hAnsi="Arial Narrow"/>
          <w:sz w:val="22"/>
          <w:szCs w:val="22"/>
          <w:lang w:val="en-GB"/>
        </w:rPr>
        <w:t>p</w:t>
      </w:r>
      <w:r w:rsidRPr="00DA5C1F">
        <w:rPr>
          <w:rFonts w:ascii="Arial Narrow" w:hAnsi="Arial Narrow"/>
          <w:sz w:val="22"/>
          <w:szCs w:val="22"/>
          <w:lang w:val="en-GB"/>
        </w:rPr>
        <w:t xml:space="preserve">rogramme area has provided an accurate snapshot of the </w:t>
      </w:r>
      <w:r w:rsidR="00C726D5">
        <w:rPr>
          <w:rFonts w:ascii="Arial Narrow" w:hAnsi="Arial Narrow"/>
          <w:sz w:val="22"/>
          <w:szCs w:val="22"/>
          <w:lang w:val="en-GB"/>
        </w:rPr>
        <w:t>reality</w:t>
      </w:r>
      <w:r w:rsidRPr="00DA5C1F">
        <w:rPr>
          <w:rFonts w:ascii="Arial Narrow" w:hAnsi="Arial Narrow"/>
          <w:sz w:val="22"/>
          <w:szCs w:val="22"/>
          <w:lang w:val="en-GB"/>
        </w:rPr>
        <w:t xml:space="preserve"> on the ground, </w:t>
      </w:r>
      <w:r w:rsidRPr="00DA5C1F">
        <w:rPr>
          <w:rFonts w:ascii="Arial Narrow" w:hAnsi="Arial Narrow" w:cs="Arial"/>
          <w:sz w:val="22"/>
          <w:szCs w:val="22"/>
          <w:lang w:val="en-GB"/>
        </w:rPr>
        <w:t xml:space="preserve">based on </w:t>
      </w:r>
      <w:r w:rsidR="00C726D5">
        <w:rPr>
          <w:rFonts w:ascii="Arial Narrow" w:hAnsi="Arial Narrow" w:cs="Arial"/>
          <w:sz w:val="22"/>
          <w:szCs w:val="22"/>
          <w:lang w:val="en-GB"/>
        </w:rPr>
        <w:t xml:space="preserve">the available </w:t>
      </w:r>
      <w:r w:rsidRPr="00DA5C1F">
        <w:rPr>
          <w:rFonts w:ascii="Arial Narrow" w:hAnsi="Arial Narrow" w:cs="Arial"/>
          <w:sz w:val="22"/>
          <w:szCs w:val="22"/>
          <w:lang w:val="en-GB"/>
        </w:rPr>
        <w:t>statistical data, reports, national, regional and municipal strategies.</w:t>
      </w:r>
    </w:p>
    <w:p w14:paraId="6A8972F8" w14:textId="77777777" w:rsidR="00134949" w:rsidRPr="00DA5C1F" w:rsidRDefault="00134949" w:rsidP="000C4EAA">
      <w:pPr>
        <w:spacing w:after="0" w:line="240" w:lineRule="auto"/>
        <w:jc w:val="both"/>
        <w:rPr>
          <w:rFonts w:ascii="Arial Narrow" w:hAnsi="Arial Narrow"/>
        </w:rPr>
      </w:pPr>
    </w:p>
    <w:p w14:paraId="507332CF" w14:textId="0873992B" w:rsidR="00733908" w:rsidRPr="00DA5C1F" w:rsidRDefault="009573AE" w:rsidP="000C4EAA">
      <w:pPr>
        <w:spacing w:after="0" w:line="240" w:lineRule="auto"/>
        <w:jc w:val="both"/>
        <w:rPr>
          <w:rFonts w:ascii="Arial Narrow" w:hAnsi="Arial Narrow"/>
        </w:rPr>
      </w:pPr>
      <w:r w:rsidRPr="00DA5C1F">
        <w:rPr>
          <w:rFonts w:ascii="Arial Narrow" w:hAnsi="Arial Narrow"/>
        </w:rPr>
        <w:t xml:space="preserve">The programme area for the IPA III </w:t>
      </w:r>
      <w:r w:rsidR="00C726D5">
        <w:rPr>
          <w:rFonts w:ascii="Arial Narrow" w:hAnsi="Arial Narrow"/>
        </w:rPr>
        <w:t>c</w:t>
      </w:r>
      <w:r w:rsidRPr="00DA5C1F">
        <w:rPr>
          <w:rFonts w:ascii="Arial Narrow" w:hAnsi="Arial Narrow"/>
        </w:rPr>
        <w:t>ross-</w:t>
      </w:r>
      <w:r w:rsidR="00C726D5">
        <w:rPr>
          <w:rFonts w:ascii="Arial Narrow" w:hAnsi="Arial Narrow"/>
        </w:rPr>
        <w:t>b</w:t>
      </w:r>
      <w:r w:rsidRPr="00DA5C1F">
        <w:rPr>
          <w:rFonts w:ascii="Arial Narrow" w:hAnsi="Arial Narrow"/>
        </w:rPr>
        <w:t xml:space="preserve">order </w:t>
      </w:r>
      <w:r w:rsidR="00C726D5">
        <w:rPr>
          <w:rFonts w:ascii="Arial Narrow" w:hAnsi="Arial Narrow"/>
        </w:rPr>
        <w:t>cooperation p</w:t>
      </w:r>
      <w:r w:rsidRPr="00DA5C1F">
        <w:rPr>
          <w:rFonts w:ascii="Arial Narrow" w:hAnsi="Arial Narrow"/>
        </w:rPr>
        <w:t>rogramme between Montenegro and Albania covers a territory of 11</w:t>
      </w:r>
      <w:r w:rsidR="00C726D5">
        <w:rPr>
          <w:rFonts w:ascii="Arial Narrow" w:hAnsi="Arial Narrow"/>
        </w:rPr>
        <w:t> </w:t>
      </w:r>
      <w:r w:rsidRPr="00DA5C1F">
        <w:rPr>
          <w:rFonts w:ascii="Arial Narrow" w:hAnsi="Arial Narrow"/>
        </w:rPr>
        <w:t>640 km</w:t>
      </w:r>
      <w:r w:rsidRPr="00DA5C1F">
        <w:rPr>
          <w:rFonts w:ascii="Arial Narrow" w:hAnsi="Arial Narrow"/>
          <w:vertAlign w:val="superscript"/>
        </w:rPr>
        <w:t>2</w:t>
      </w:r>
      <w:r w:rsidRPr="00DA5C1F">
        <w:rPr>
          <w:rFonts w:ascii="Arial Narrow" w:hAnsi="Arial Narrow"/>
        </w:rPr>
        <w:t>, slightly larger in Albania accounting for around 52</w:t>
      </w:r>
      <w:r w:rsidR="00C726D5">
        <w:rPr>
          <w:rFonts w:ascii="Arial Narrow" w:hAnsi="Arial Narrow"/>
        </w:rPr>
        <w:t> </w:t>
      </w:r>
      <w:r w:rsidRPr="00DA5C1F">
        <w:rPr>
          <w:rFonts w:ascii="Arial Narrow" w:hAnsi="Arial Narrow"/>
        </w:rPr>
        <w:t>% as against 47</w:t>
      </w:r>
      <w:r w:rsidR="00C726D5">
        <w:rPr>
          <w:rFonts w:ascii="Arial Narrow" w:hAnsi="Arial Narrow"/>
        </w:rPr>
        <w:t> </w:t>
      </w:r>
      <w:r w:rsidRPr="00DA5C1F">
        <w:rPr>
          <w:rFonts w:ascii="Arial Narrow" w:hAnsi="Arial Narrow"/>
        </w:rPr>
        <w:t xml:space="preserve">% in Montenegro. </w:t>
      </w:r>
      <w:r w:rsidR="00C92F2F" w:rsidRPr="00DA5C1F">
        <w:rPr>
          <w:rFonts w:ascii="Arial Narrow" w:hAnsi="Arial Narrow"/>
        </w:rPr>
        <w:t>The population living in the programme area is 743</w:t>
      </w:r>
      <w:r w:rsidR="00C726D5">
        <w:rPr>
          <w:rFonts w:ascii="Arial Narrow" w:hAnsi="Arial Narrow"/>
        </w:rPr>
        <w:t> </w:t>
      </w:r>
      <w:r w:rsidR="00C92F2F" w:rsidRPr="00DA5C1F">
        <w:rPr>
          <w:rFonts w:ascii="Arial Narrow" w:hAnsi="Arial Narrow"/>
        </w:rPr>
        <w:t>636 and accounts for around 63</w:t>
      </w:r>
      <w:r w:rsidR="00C726D5">
        <w:rPr>
          <w:rFonts w:ascii="Arial Narrow" w:hAnsi="Arial Narrow"/>
        </w:rPr>
        <w:t> </w:t>
      </w:r>
      <w:r w:rsidR="00C92F2F" w:rsidRPr="00DA5C1F">
        <w:rPr>
          <w:rFonts w:ascii="Arial Narrow" w:hAnsi="Arial Narrow"/>
        </w:rPr>
        <w:t>% of total population of Montenegro, and 12.3</w:t>
      </w:r>
      <w:r w:rsidR="00C726D5">
        <w:rPr>
          <w:rFonts w:ascii="Arial Narrow" w:hAnsi="Arial Narrow"/>
        </w:rPr>
        <w:t> </w:t>
      </w:r>
      <w:r w:rsidR="00C92F2F" w:rsidRPr="00DA5C1F">
        <w:rPr>
          <w:rFonts w:ascii="Arial Narrow" w:hAnsi="Arial Narrow"/>
        </w:rPr>
        <w:t>% of Albania</w:t>
      </w:r>
      <w:r w:rsidR="00C726D5">
        <w:rPr>
          <w:rFonts w:ascii="Arial Narrow" w:hAnsi="Arial Narrow"/>
        </w:rPr>
        <w:t>’s</w:t>
      </w:r>
      <w:r w:rsidR="00C92F2F" w:rsidRPr="00DA5C1F">
        <w:rPr>
          <w:rFonts w:ascii="Arial Narrow" w:hAnsi="Arial Narrow"/>
        </w:rPr>
        <w:t>. On the other hand, the population in the program</w:t>
      </w:r>
      <w:r w:rsidR="00C726D5">
        <w:rPr>
          <w:rFonts w:ascii="Arial Narrow" w:hAnsi="Arial Narrow"/>
        </w:rPr>
        <w:t>me</w:t>
      </w:r>
      <w:r w:rsidR="00C92F2F" w:rsidRPr="00DA5C1F">
        <w:rPr>
          <w:rFonts w:ascii="Arial Narrow" w:hAnsi="Arial Narrow"/>
        </w:rPr>
        <w:t xml:space="preserve"> area is almost balanced as the Montenegrin accounts for 52.8</w:t>
      </w:r>
      <w:r w:rsidR="00C726D5">
        <w:rPr>
          <w:rFonts w:ascii="Arial Narrow" w:hAnsi="Arial Narrow"/>
        </w:rPr>
        <w:t> </w:t>
      </w:r>
      <w:r w:rsidR="00C92F2F" w:rsidRPr="00DA5C1F">
        <w:rPr>
          <w:rFonts w:ascii="Arial Narrow" w:hAnsi="Arial Narrow"/>
        </w:rPr>
        <w:t xml:space="preserve">%, and </w:t>
      </w:r>
      <w:r w:rsidR="00C726D5">
        <w:rPr>
          <w:rFonts w:ascii="Arial Narrow" w:hAnsi="Arial Narrow"/>
        </w:rPr>
        <w:t xml:space="preserve">the </w:t>
      </w:r>
      <w:r w:rsidR="00C92F2F" w:rsidRPr="00DA5C1F">
        <w:rPr>
          <w:rFonts w:ascii="Arial Narrow" w:hAnsi="Arial Narrow"/>
        </w:rPr>
        <w:t>Albanian stands at 45</w:t>
      </w:r>
      <w:r w:rsidR="00C726D5">
        <w:rPr>
          <w:rFonts w:ascii="Arial Narrow" w:hAnsi="Arial Narrow"/>
        </w:rPr>
        <w:t> </w:t>
      </w:r>
      <w:r w:rsidR="00C92F2F" w:rsidRPr="00DA5C1F">
        <w:rPr>
          <w:rFonts w:ascii="Arial Narrow" w:hAnsi="Arial Narrow"/>
        </w:rPr>
        <w:t>%</w:t>
      </w:r>
      <w:r w:rsidR="000C02E2">
        <w:rPr>
          <w:rFonts w:ascii="Arial Narrow" w:hAnsi="Arial Narrow"/>
        </w:rPr>
        <w:t xml:space="preserve"> of the total</w:t>
      </w:r>
      <w:r w:rsidR="00C92F2F" w:rsidRPr="00DA5C1F">
        <w:rPr>
          <w:rFonts w:ascii="Arial Narrow" w:hAnsi="Arial Narrow"/>
        </w:rPr>
        <w:t>.</w:t>
      </w:r>
      <w:r w:rsidRPr="00DA5C1F">
        <w:rPr>
          <w:rFonts w:ascii="Arial Narrow" w:hAnsi="Arial Narrow"/>
        </w:rPr>
        <w:t xml:space="preserve"> </w:t>
      </w:r>
      <w:r w:rsidR="003520B0" w:rsidRPr="00DA5C1F">
        <w:rPr>
          <w:rFonts w:ascii="Arial Narrow" w:hAnsi="Arial Narrow"/>
        </w:rPr>
        <w:t>Overall, the programm</w:t>
      </w:r>
      <w:r w:rsidR="008716DC">
        <w:rPr>
          <w:rFonts w:ascii="Arial Narrow" w:hAnsi="Arial Narrow"/>
        </w:rPr>
        <w:t>e</w:t>
      </w:r>
      <w:r w:rsidR="003520B0" w:rsidRPr="00DA5C1F">
        <w:rPr>
          <w:rFonts w:ascii="Arial Narrow" w:hAnsi="Arial Narrow"/>
        </w:rPr>
        <w:t xml:space="preserve"> area has 22 municipalities and a total of 1</w:t>
      </w:r>
      <w:r w:rsidR="000C02E2">
        <w:rPr>
          <w:rFonts w:ascii="Arial Narrow" w:hAnsi="Arial Narrow"/>
        </w:rPr>
        <w:t> </w:t>
      </w:r>
      <w:r w:rsidR="003520B0" w:rsidRPr="00DA5C1F">
        <w:rPr>
          <w:rFonts w:ascii="Arial Narrow" w:hAnsi="Arial Narrow"/>
        </w:rPr>
        <w:t>235 settlements</w:t>
      </w:r>
      <w:r w:rsidR="000C02E2">
        <w:rPr>
          <w:rFonts w:ascii="Arial Narrow" w:hAnsi="Arial Narrow"/>
        </w:rPr>
        <w:t xml:space="preserve">, including </w:t>
      </w:r>
      <w:r w:rsidR="003520B0" w:rsidRPr="00DA5C1F">
        <w:rPr>
          <w:rFonts w:ascii="Arial Narrow" w:hAnsi="Arial Narrow"/>
        </w:rPr>
        <w:t xml:space="preserve">towns and villages. As per the programme area, nine municipalities are directly on the border. </w:t>
      </w:r>
      <w:r w:rsidRPr="00DA5C1F">
        <w:rPr>
          <w:rFonts w:ascii="Arial Narrow" w:hAnsi="Arial Narrow"/>
        </w:rPr>
        <w:t>The borderline length is 244 km</w:t>
      </w:r>
      <w:r w:rsidR="000C02E2">
        <w:rPr>
          <w:rFonts w:ascii="Arial Narrow" w:hAnsi="Arial Narrow"/>
        </w:rPr>
        <w:t>,</w:t>
      </w:r>
      <w:r w:rsidRPr="00DA5C1F">
        <w:rPr>
          <w:rFonts w:ascii="Arial Narrow" w:hAnsi="Arial Narrow"/>
        </w:rPr>
        <w:t xml:space="preserve"> out of which 38 km are water border</w:t>
      </w:r>
      <w:r w:rsidR="000C02E2">
        <w:rPr>
          <w:rFonts w:ascii="Arial Narrow" w:hAnsi="Arial Narrow"/>
        </w:rPr>
        <w:t>s</w:t>
      </w:r>
      <w:r w:rsidRPr="00DA5C1F">
        <w:rPr>
          <w:rFonts w:ascii="Arial Narrow" w:hAnsi="Arial Narrow"/>
        </w:rPr>
        <w:t xml:space="preserve"> composed of </w:t>
      </w:r>
      <w:proofErr w:type="spellStart"/>
      <w:r w:rsidRPr="00DA5C1F">
        <w:rPr>
          <w:rFonts w:ascii="Arial Narrow" w:hAnsi="Arial Narrow"/>
        </w:rPr>
        <w:t>Skadar</w:t>
      </w:r>
      <w:proofErr w:type="spellEnd"/>
      <w:r w:rsidRPr="00DA5C1F">
        <w:rPr>
          <w:rFonts w:ascii="Arial Narrow" w:hAnsi="Arial Narrow"/>
        </w:rPr>
        <w:t>/</w:t>
      </w:r>
      <w:proofErr w:type="spellStart"/>
      <w:r w:rsidRPr="00DA5C1F">
        <w:rPr>
          <w:rFonts w:ascii="Arial Narrow" w:hAnsi="Arial Narrow"/>
        </w:rPr>
        <w:t>Shkodra</w:t>
      </w:r>
      <w:proofErr w:type="spellEnd"/>
      <w:r w:rsidRPr="00DA5C1F">
        <w:rPr>
          <w:rFonts w:ascii="Arial Narrow" w:hAnsi="Arial Narrow"/>
        </w:rPr>
        <w:t xml:space="preserve"> lake, </w:t>
      </w:r>
      <w:r w:rsidR="000C02E2">
        <w:rPr>
          <w:rFonts w:ascii="Arial Narrow" w:hAnsi="Arial Narrow"/>
        </w:rPr>
        <w:t xml:space="preserve">the </w:t>
      </w:r>
      <w:r w:rsidR="000C02E2" w:rsidRPr="00DA5C1F">
        <w:rPr>
          <w:rFonts w:ascii="Arial Narrow" w:hAnsi="Arial Narrow"/>
        </w:rPr>
        <w:t>Adriatic Sea</w:t>
      </w:r>
      <w:r w:rsidRPr="00DA5C1F">
        <w:rPr>
          <w:rFonts w:ascii="Arial Narrow" w:hAnsi="Arial Narrow"/>
        </w:rPr>
        <w:t xml:space="preserve"> and </w:t>
      </w:r>
      <w:r w:rsidR="000C02E2">
        <w:rPr>
          <w:rFonts w:ascii="Arial Narrow" w:hAnsi="Arial Narrow"/>
        </w:rPr>
        <w:t xml:space="preserve">some </w:t>
      </w:r>
      <w:r w:rsidRPr="00DA5C1F">
        <w:rPr>
          <w:rFonts w:ascii="Arial Narrow" w:hAnsi="Arial Narrow"/>
        </w:rPr>
        <w:t xml:space="preserve">rivers. </w:t>
      </w:r>
      <w:r w:rsidR="00C92F2F" w:rsidRPr="00DA5C1F">
        <w:rPr>
          <w:rFonts w:ascii="Arial Narrow" w:hAnsi="Arial Narrow"/>
        </w:rPr>
        <w:t>The programm</w:t>
      </w:r>
      <w:r w:rsidR="008716DC">
        <w:rPr>
          <w:rFonts w:ascii="Arial Narrow" w:hAnsi="Arial Narrow"/>
        </w:rPr>
        <w:t>e</w:t>
      </w:r>
      <w:r w:rsidR="00C92F2F" w:rsidRPr="00DA5C1F">
        <w:rPr>
          <w:rFonts w:ascii="Arial Narrow" w:hAnsi="Arial Narrow"/>
        </w:rPr>
        <w:t xml:space="preserve"> area of both countries has experienced internal migration flows. </w:t>
      </w:r>
      <w:r w:rsidR="000C02E2">
        <w:rPr>
          <w:rFonts w:ascii="Arial Narrow" w:hAnsi="Arial Narrow"/>
        </w:rPr>
        <w:t>A population m</w:t>
      </w:r>
      <w:r w:rsidR="00C92F2F" w:rsidRPr="00DA5C1F">
        <w:rPr>
          <w:rFonts w:ascii="Arial Narrow" w:hAnsi="Arial Narrow"/>
        </w:rPr>
        <w:t>ovement towards the central and the coastal regions</w:t>
      </w:r>
      <w:r w:rsidR="000C02E2">
        <w:rPr>
          <w:rFonts w:ascii="Arial Narrow" w:hAnsi="Arial Narrow"/>
        </w:rPr>
        <w:t>,</w:t>
      </w:r>
      <w:r w:rsidR="00C92F2F" w:rsidRPr="00DA5C1F">
        <w:rPr>
          <w:rFonts w:ascii="Arial Narrow" w:hAnsi="Arial Narrow"/>
        </w:rPr>
        <w:t xml:space="preserve"> which are broadly more developed and provide more </w:t>
      </w:r>
      <w:r w:rsidR="000C02E2">
        <w:rPr>
          <w:rFonts w:ascii="Arial Narrow" w:hAnsi="Arial Narrow"/>
        </w:rPr>
        <w:t xml:space="preserve">socio-economic </w:t>
      </w:r>
      <w:r w:rsidR="00C92F2F" w:rsidRPr="00DA5C1F">
        <w:rPr>
          <w:rFonts w:ascii="Arial Narrow" w:hAnsi="Arial Narrow"/>
        </w:rPr>
        <w:t>opportunities</w:t>
      </w:r>
      <w:r w:rsidR="000C02E2">
        <w:rPr>
          <w:rFonts w:ascii="Arial Narrow" w:hAnsi="Arial Narrow"/>
        </w:rPr>
        <w:t>,</w:t>
      </w:r>
      <w:r w:rsidR="00C92F2F" w:rsidRPr="00DA5C1F">
        <w:rPr>
          <w:rFonts w:ascii="Arial Narrow" w:hAnsi="Arial Narrow"/>
        </w:rPr>
        <w:t xml:space="preserve"> </w:t>
      </w:r>
      <w:r w:rsidR="000C02E2">
        <w:rPr>
          <w:rFonts w:ascii="Arial Narrow" w:hAnsi="Arial Narrow"/>
        </w:rPr>
        <w:t xml:space="preserve">as well as from rural to urban centres, </w:t>
      </w:r>
      <w:r w:rsidR="00C92F2F" w:rsidRPr="00DA5C1F">
        <w:rPr>
          <w:rFonts w:ascii="Arial Narrow" w:hAnsi="Arial Narrow"/>
        </w:rPr>
        <w:t>is present in the programm</w:t>
      </w:r>
      <w:r w:rsidR="000C02E2">
        <w:rPr>
          <w:rFonts w:ascii="Arial Narrow" w:hAnsi="Arial Narrow"/>
        </w:rPr>
        <w:t>e</w:t>
      </w:r>
      <w:r w:rsidR="00C92F2F" w:rsidRPr="00DA5C1F">
        <w:rPr>
          <w:rFonts w:ascii="Arial Narrow" w:hAnsi="Arial Narrow"/>
        </w:rPr>
        <w:t xml:space="preserve"> area. Internal migrants settle </w:t>
      </w:r>
      <w:r w:rsidR="000C02E2">
        <w:rPr>
          <w:rFonts w:ascii="Arial Narrow" w:hAnsi="Arial Narrow"/>
        </w:rPr>
        <w:t>in</w:t>
      </w:r>
      <w:r w:rsidR="00C92F2F" w:rsidRPr="00DA5C1F">
        <w:rPr>
          <w:rFonts w:ascii="Arial Narrow" w:hAnsi="Arial Narrow"/>
        </w:rPr>
        <w:t xml:space="preserve"> </w:t>
      </w:r>
      <w:r w:rsidR="000C02E2">
        <w:rPr>
          <w:rFonts w:ascii="Arial Narrow" w:hAnsi="Arial Narrow"/>
        </w:rPr>
        <w:t>towns</w:t>
      </w:r>
      <w:r w:rsidR="00C92F2F" w:rsidRPr="00DA5C1F">
        <w:rPr>
          <w:rFonts w:ascii="Arial Narrow" w:hAnsi="Arial Narrow"/>
        </w:rPr>
        <w:t xml:space="preserve"> in search </w:t>
      </w:r>
      <w:r w:rsidR="000C02E2">
        <w:rPr>
          <w:rFonts w:ascii="Arial Narrow" w:hAnsi="Arial Narrow"/>
        </w:rPr>
        <w:t>of</w:t>
      </w:r>
      <w:r w:rsidR="00C92F2F" w:rsidRPr="00DA5C1F">
        <w:rPr>
          <w:rFonts w:ascii="Arial Narrow" w:hAnsi="Arial Narrow"/>
        </w:rPr>
        <w:t xml:space="preserve"> employment, particularly in the tourism and construct</w:t>
      </w:r>
      <w:r w:rsidR="000C02E2">
        <w:rPr>
          <w:rFonts w:ascii="Arial Narrow" w:hAnsi="Arial Narrow"/>
        </w:rPr>
        <w:t>ion</w:t>
      </w:r>
      <w:r w:rsidR="00C92F2F" w:rsidRPr="00DA5C1F">
        <w:rPr>
          <w:rFonts w:ascii="Arial Narrow" w:hAnsi="Arial Narrow"/>
        </w:rPr>
        <w:t xml:space="preserve"> sectors. </w:t>
      </w:r>
      <w:r w:rsidR="000C02E2">
        <w:rPr>
          <w:rFonts w:ascii="Arial Narrow" w:hAnsi="Arial Narrow"/>
        </w:rPr>
        <w:t>C</w:t>
      </w:r>
      <w:r w:rsidR="006471AE" w:rsidRPr="00DA5C1F">
        <w:rPr>
          <w:rFonts w:ascii="Arial Narrow" w:hAnsi="Arial Narrow"/>
        </w:rPr>
        <w:t xml:space="preserve">ontrasting geographical elements enrich the environment and </w:t>
      </w:r>
      <w:r w:rsidR="000C02E2">
        <w:rPr>
          <w:rFonts w:ascii="Arial Narrow" w:hAnsi="Arial Narrow"/>
        </w:rPr>
        <w:t xml:space="preserve">the </w:t>
      </w:r>
      <w:r w:rsidR="006471AE" w:rsidRPr="00DA5C1F">
        <w:rPr>
          <w:rFonts w:ascii="Arial Narrow" w:hAnsi="Arial Narrow"/>
        </w:rPr>
        <w:t>flora and fauna of the programm</w:t>
      </w:r>
      <w:r w:rsidR="000C02E2">
        <w:rPr>
          <w:rFonts w:ascii="Arial Narrow" w:hAnsi="Arial Narrow"/>
        </w:rPr>
        <w:t>e</w:t>
      </w:r>
      <w:r w:rsidR="006471AE" w:rsidRPr="00DA5C1F">
        <w:rPr>
          <w:rFonts w:ascii="Arial Narrow" w:hAnsi="Arial Narrow"/>
        </w:rPr>
        <w:t xml:space="preserve"> area. Its natural resources are stimulating for the development of tourism and agro-business as the main economic drives to increase the prosperity of the programme area. Due to the</w:t>
      </w:r>
      <w:r w:rsidR="000C02E2">
        <w:rPr>
          <w:rFonts w:ascii="Arial Narrow" w:hAnsi="Arial Narrow"/>
        </w:rPr>
        <w:t>ir</w:t>
      </w:r>
      <w:r w:rsidR="006471AE" w:rsidRPr="00DA5C1F">
        <w:rPr>
          <w:rFonts w:ascii="Arial Narrow" w:hAnsi="Arial Narrow"/>
        </w:rPr>
        <w:t xml:space="preserve"> environmental value, the </w:t>
      </w:r>
      <w:r w:rsidR="003319AC" w:rsidRPr="00DA5C1F">
        <w:rPr>
          <w:rFonts w:ascii="Arial Narrow" w:hAnsi="Arial Narrow"/>
        </w:rPr>
        <w:t xml:space="preserve">CBC </w:t>
      </w:r>
      <w:r w:rsidR="006471AE" w:rsidRPr="00DA5C1F">
        <w:rPr>
          <w:rFonts w:ascii="Arial Narrow" w:hAnsi="Arial Narrow"/>
        </w:rPr>
        <w:t xml:space="preserve">area </w:t>
      </w:r>
      <w:r w:rsidR="000C02E2">
        <w:rPr>
          <w:rFonts w:ascii="Arial Narrow" w:hAnsi="Arial Narrow"/>
        </w:rPr>
        <w:t>is home to</w:t>
      </w:r>
      <w:r w:rsidR="006471AE" w:rsidRPr="00DA5C1F">
        <w:rPr>
          <w:rFonts w:ascii="Arial Narrow" w:hAnsi="Arial Narrow"/>
        </w:rPr>
        <w:t xml:space="preserve"> several </w:t>
      </w:r>
      <w:r w:rsidR="00292EEE" w:rsidRPr="00DA5C1F">
        <w:rPr>
          <w:rFonts w:ascii="Arial Narrow" w:hAnsi="Arial Narrow"/>
        </w:rPr>
        <w:t>p</w:t>
      </w:r>
      <w:r w:rsidR="006471AE" w:rsidRPr="00DA5C1F">
        <w:rPr>
          <w:rFonts w:ascii="Arial Narrow" w:hAnsi="Arial Narrow"/>
        </w:rPr>
        <w:t>rotected areas</w:t>
      </w:r>
      <w:r w:rsidR="005A420A" w:rsidRPr="00DA5C1F">
        <w:rPr>
          <w:rFonts w:ascii="Arial Narrow" w:hAnsi="Arial Narrow"/>
        </w:rPr>
        <w:t>, natural reserves and national parks.</w:t>
      </w:r>
    </w:p>
    <w:p w14:paraId="50F66EC2" w14:textId="05A49F11" w:rsidR="001749F0" w:rsidRPr="00DA5C1F" w:rsidRDefault="001749F0" w:rsidP="0027635C">
      <w:pPr>
        <w:spacing w:after="0" w:line="240" w:lineRule="auto"/>
        <w:jc w:val="both"/>
        <w:rPr>
          <w:rFonts w:ascii="Arial Narrow" w:hAnsi="Arial Narrow"/>
        </w:rPr>
      </w:pPr>
    </w:p>
    <w:p w14:paraId="302E6492" w14:textId="06ABBDDA" w:rsidR="00134949" w:rsidRPr="00DA5C1F" w:rsidRDefault="003319AC" w:rsidP="00134949">
      <w:pPr>
        <w:spacing w:after="120" w:line="240" w:lineRule="auto"/>
        <w:jc w:val="both"/>
        <w:rPr>
          <w:rFonts w:ascii="Arial Narrow" w:hAnsi="Arial Narrow"/>
        </w:rPr>
      </w:pPr>
      <w:r w:rsidRPr="00DA5C1F">
        <w:rPr>
          <w:rFonts w:ascii="Arial Narrow" w:hAnsi="Arial Narrow"/>
        </w:rPr>
        <w:t xml:space="preserve">The </w:t>
      </w:r>
      <w:r w:rsidR="008144EB">
        <w:rPr>
          <w:rFonts w:ascii="Arial Narrow" w:hAnsi="Arial Narrow"/>
        </w:rPr>
        <w:t>p</w:t>
      </w:r>
      <w:r w:rsidRPr="00DA5C1F">
        <w:rPr>
          <w:rFonts w:ascii="Arial Narrow" w:hAnsi="Arial Narrow"/>
        </w:rPr>
        <w:t xml:space="preserve">rogramme </w:t>
      </w:r>
      <w:r w:rsidR="008144EB">
        <w:rPr>
          <w:rFonts w:ascii="Arial Narrow" w:hAnsi="Arial Narrow"/>
        </w:rPr>
        <w:t>a</w:t>
      </w:r>
      <w:r w:rsidRPr="00DA5C1F">
        <w:rPr>
          <w:rFonts w:ascii="Arial Narrow" w:hAnsi="Arial Narrow"/>
        </w:rPr>
        <w:t xml:space="preserve">rea is diverse but still has </w:t>
      </w:r>
      <w:r w:rsidR="008144EB">
        <w:rPr>
          <w:rFonts w:ascii="Arial Narrow" w:hAnsi="Arial Narrow"/>
        </w:rPr>
        <w:t xml:space="preserve">some </w:t>
      </w:r>
      <w:r w:rsidRPr="00DA5C1F">
        <w:rPr>
          <w:rFonts w:ascii="Arial Narrow" w:hAnsi="Arial Narrow"/>
        </w:rPr>
        <w:t xml:space="preserve">common features </w:t>
      </w:r>
      <w:r w:rsidR="008144EB">
        <w:rPr>
          <w:rFonts w:ascii="Arial Narrow" w:hAnsi="Arial Narrow"/>
        </w:rPr>
        <w:t>like</w:t>
      </w:r>
      <w:r w:rsidRPr="00DA5C1F">
        <w:rPr>
          <w:rFonts w:ascii="Arial Narrow" w:hAnsi="Arial Narrow"/>
        </w:rPr>
        <w:t xml:space="preserve"> geographical position, demographic trends – young population, economic development, tourism potential, environmental assets, entrepreneur</w:t>
      </w:r>
      <w:r w:rsidR="008144EB">
        <w:rPr>
          <w:rFonts w:ascii="Arial Narrow" w:hAnsi="Arial Narrow"/>
        </w:rPr>
        <w:t>ial</w:t>
      </w:r>
      <w:r w:rsidRPr="00DA5C1F">
        <w:rPr>
          <w:rFonts w:ascii="Arial Narrow" w:hAnsi="Arial Narrow"/>
        </w:rPr>
        <w:t xml:space="preserve"> spirit and commitments undertaken towards increasing competitiveness, innovation and skills</w:t>
      </w:r>
      <w:r w:rsidR="008144EB">
        <w:rPr>
          <w:rFonts w:ascii="Arial Narrow" w:hAnsi="Arial Narrow"/>
        </w:rPr>
        <w:t xml:space="preserve">; all of which represent </w:t>
      </w:r>
      <w:r w:rsidRPr="00DA5C1F">
        <w:rPr>
          <w:rFonts w:ascii="Arial Narrow" w:hAnsi="Arial Narrow"/>
        </w:rPr>
        <w:t xml:space="preserve">good opportunities for CBC initiatives. </w:t>
      </w:r>
    </w:p>
    <w:p w14:paraId="37F8B58E" w14:textId="4D5F1E03" w:rsidR="003319AC" w:rsidRPr="00DA5C1F" w:rsidRDefault="00134949" w:rsidP="00134949">
      <w:pPr>
        <w:spacing w:after="120" w:line="240" w:lineRule="auto"/>
        <w:jc w:val="both"/>
        <w:rPr>
          <w:rFonts w:ascii="Arial Narrow" w:eastAsia="Calibri" w:hAnsi="Arial Narrow" w:cs="Arial"/>
        </w:rPr>
      </w:pPr>
      <w:r w:rsidRPr="00DA5C1F">
        <w:rPr>
          <w:rFonts w:ascii="Arial Narrow" w:eastAsia="Calibri" w:hAnsi="Arial Narrow" w:cs="Arial"/>
        </w:rPr>
        <w:t xml:space="preserve">Key issues emphasized by the </w:t>
      </w:r>
      <w:r w:rsidRPr="00DA5C1F">
        <w:rPr>
          <w:rFonts w:ascii="Arial Narrow" w:hAnsi="Arial Narrow"/>
        </w:rPr>
        <w:t xml:space="preserve">socio-economic </w:t>
      </w:r>
      <w:r w:rsidRPr="00DA5C1F">
        <w:rPr>
          <w:rFonts w:ascii="Arial Narrow" w:eastAsia="Calibri" w:hAnsi="Arial Narrow" w:cs="Arial"/>
        </w:rPr>
        <w:t xml:space="preserve">analysis were confirmed and complemented through extensive consultations with a wide range of stakeholders at national, regional and municipal level both </w:t>
      </w:r>
      <w:r w:rsidR="008144EB">
        <w:rPr>
          <w:rFonts w:ascii="Arial Narrow" w:eastAsia="Calibri" w:hAnsi="Arial Narrow" w:cs="Arial"/>
        </w:rPr>
        <w:t xml:space="preserve"> by </w:t>
      </w:r>
      <w:r w:rsidRPr="00DA5C1F">
        <w:rPr>
          <w:rFonts w:ascii="Arial Narrow" w:eastAsia="Calibri" w:hAnsi="Arial Narrow" w:cs="Arial"/>
        </w:rPr>
        <w:t>face to face interviews and a structured questionnaire (provided by the CBIB+</w:t>
      </w:r>
      <w:r w:rsidR="008144EB">
        <w:rPr>
          <w:rFonts w:ascii="Arial Narrow" w:eastAsia="Calibri" w:hAnsi="Arial Narrow" w:cs="Arial"/>
        </w:rPr>
        <w:t>3</w:t>
      </w:r>
      <w:r w:rsidRPr="00DA5C1F">
        <w:rPr>
          <w:rFonts w:ascii="Arial Narrow" w:eastAsia="Calibri" w:hAnsi="Arial Narrow" w:cs="Arial"/>
        </w:rPr>
        <w:t xml:space="preserve"> project) that enabled gathering their views on strengths, weaknesses, opportunities and threats</w:t>
      </w:r>
      <w:r w:rsidR="00D4783C" w:rsidRPr="00DA5C1F">
        <w:rPr>
          <w:rFonts w:ascii="Arial Narrow" w:eastAsia="Calibri" w:hAnsi="Arial Narrow" w:cs="Arial"/>
        </w:rPr>
        <w:t xml:space="preserve"> (SWOT)</w:t>
      </w:r>
      <w:r w:rsidRPr="00DA5C1F">
        <w:rPr>
          <w:rFonts w:ascii="Arial Narrow" w:eastAsia="Calibri" w:hAnsi="Arial Narrow" w:cs="Arial"/>
        </w:rPr>
        <w:t>, as well as regarding the key priorities for the region.</w:t>
      </w:r>
    </w:p>
    <w:p w14:paraId="30FCE5D6" w14:textId="09670A88" w:rsidR="003319AC" w:rsidRPr="00DA5C1F" w:rsidRDefault="008144EB" w:rsidP="003319AC">
      <w:pPr>
        <w:spacing w:after="0" w:line="240" w:lineRule="auto"/>
        <w:jc w:val="both"/>
        <w:rPr>
          <w:rFonts w:ascii="Arial Narrow" w:hAnsi="Arial Narrow"/>
        </w:rPr>
      </w:pPr>
      <w:r>
        <w:rPr>
          <w:rFonts w:ascii="Arial Narrow" w:hAnsi="Arial Narrow"/>
        </w:rPr>
        <w:t>Against this background</w:t>
      </w:r>
      <w:r w:rsidR="003319AC" w:rsidRPr="00DA5C1F">
        <w:rPr>
          <w:rFonts w:ascii="Arial Narrow" w:hAnsi="Arial Narrow"/>
        </w:rPr>
        <w:t xml:space="preserve"> and based on the situation </w:t>
      </w:r>
      <w:r>
        <w:rPr>
          <w:rFonts w:ascii="Arial Narrow" w:hAnsi="Arial Narrow"/>
        </w:rPr>
        <w:t xml:space="preserve">and SWOT </w:t>
      </w:r>
      <w:r w:rsidR="003319AC" w:rsidRPr="00DA5C1F">
        <w:rPr>
          <w:rFonts w:ascii="Arial Narrow" w:hAnsi="Arial Narrow"/>
        </w:rPr>
        <w:t>analyses</w:t>
      </w:r>
      <w:r>
        <w:rPr>
          <w:rFonts w:ascii="Arial Narrow" w:hAnsi="Arial Narrow"/>
        </w:rPr>
        <w:t>, including p</w:t>
      </w:r>
      <w:r w:rsidR="003319AC" w:rsidRPr="00DA5C1F">
        <w:rPr>
          <w:rFonts w:ascii="Arial Narrow" w:hAnsi="Arial Narrow"/>
        </w:rPr>
        <w:t xml:space="preserve">olitical, </w:t>
      </w:r>
      <w:r>
        <w:rPr>
          <w:rFonts w:ascii="Arial Narrow" w:hAnsi="Arial Narrow"/>
        </w:rPr>
        <w:t>e</w:t>
      </w:r>
      <w:r w:rsidR="003319AC" w:rsidRPr="00DA5C1F">
        <w:rPr>
          <w:rFonts w:ascii="Arial Narrow" w:hAnsi="Arial Narrow"/>
        </w:rPr>
        <w:t xml:space="preserve">conomic, </w:t>
      </w:r>
      <w:r>
        <w:rPr>
          <w:rFonts w:ascii="Arial Narrow" w:hAnsi="Arial Narrow"/>
        </w:rPr>
        <w:t>s</w:t>
      </w:r>
      <w:r w:rsidR="003319AC" w:rsidRPr="00DA5C1F">
        <w:rPr>
          <w:rFonts w:ascii="Arial Narrow" w:hAnsi="Arial Narrow"/>
        </w:rPr>
        <w:t xml:space="preserve">ocial, </w:t>
      </w:r>
      <w:r>
        <w:rPr>
          <w:rFonts w:ascii="Arial Narrow" w:hAnsi="Arial Narrow"/>
        </w:rPr>
        <w:t>t</w:t>
      </w:r>
      <w:r w:rsidR="003319AC" w:rsidRPr="00DA5C1F">
        <w:rPr>
          <w:rFonts w:ascii="Arial Narrow" w:hAnsi="Arial Narrow"/>
        </w:rPr>
        <w:t xml:space="preserve">echnological, </w:t>
      </w:r>
      <w:r>
        <w:rPr>
          <w:rFonts w:ascii="Arial Narrow" w:hAnsi="Arial Narrow"/>
        </w:rPr>
        <w:t>l</w:t>
      </w:r>
      <w:r w:rsidR="003319AC" w:rsidRPr="00DA5C1F">
        <w:rPr>
          <w:rFonts w:ascii="Arial Narrow" w:hAnsi="Arial Narrow"/>
        </w:rPr>
        <w:t xml:space="preserve">egal and </w:t>
      </w:r>
      <w:r>
        <w:rPr>
          <w:rFonts w:ascii="Arial Narrow" w:hAnsi="Arial Narrow"/>
        </w:rPr>
        <w:t>e</w:t>
      </w:r>
      <w:r w:rsidR="003319AC" w:rsidRPr="00DA5C1F">
        <w:rPr>
          <w:rFonts w:ascii="Arial Narrow" w:hAnsi="Arial Narrow"/>
        </w:rPr>
        <w:t>nvironmental (PESTLE)</w:t>
      </w:r>
      <w:r>
        <w:rPr>
          <w:rFonts w:ascii="Arial Narrow" w:hAnsi="Arial Narrow"/>
        </w:rPr>
        <w:t xml:space="preserve"> aspects, on the </w:t>
      </w:r>
      <w:r w:rsidR="0012624A" w:rsidRPr="00DA5C1F">
        <w:rPr>
          <w:rFonts w:ascii="Arial Narrow" w:hAnsi="Arial Narrow"/>
        </w:rPr>
        <w:t xml:space="preserve">current situation in both countries and specifically </w:t>
      </w:r>
      <w:r>
        <w:rPr>
          <w:rFonts w:ascii="Arial Narrow" w:hAnsi="Arial Narrow"/>
        </w:rPr>
        <w:t xml:space="preserve">in </w:t>
      </w:r>
      <w:r w:rsidR="0012624A" w:rsidRPr="00DA5C1F">
        <w:rPr>
          <w:rFonts w:ascii="Arial Narrow" w:hAnsi="Arial Narrow"/>
        </w:rPr>
        <w:t xml:space="preserve">the programme area, </w:t>
      </w:r>
      <w:r>
        <w:rPr>
          <w:rFonts w:ascii="Arial Narrow" w:hAnsi="Arial Narrow"/>
        </w:rPr>
        <w:t xml:space="preserve">the joint task force (JTF) overseeing programming selected </w:t>
      </w:r>
      <w:r w:rsidR="004A54B9" w:rsidRPr="00DA5C1F">
        <w:rPr>
          <w:rFonts w:ascii="Arial Narrow" w:hAnsi="Arial Narrow"/>
        </w:rPr>
        <w:t>the</w:t>
      </w:r>
      <w:r>
        <w:rPr>
          <w:rFonts w:ascii="Arial Narrow" w:hAnsi="Arial Narrow"/>
        </w:rPr>
        <w:t xml:space="preserve"> following t</w:t>
      </w:r>
      <w:r w:rsidR="0012624A" w:rsidRPr="00DA5C1F">
        <w:rPr>
          <w:rFonts w:ascii="Arial Narrow" w:hAnsi="Arial Narrow"/>
        </w:rPr>
        <w:t xml:space="preserve">hematic </w:t>
      </w:r>
      <w:r>
        <w:rPr>
          <w:rFonts w:ascii="Arial Narrow" w:hAnsi="Arial Narrow"/>
        </w:rPr>
        <w:t>c</w:t>
      </w:r>
      <w:r w:rsidR="0012624A" w:rsidRPr="00DA5C1F">
        <w:rPr>
          <w:rFonts w:ascii="Arial Narrow" w:hAnsi="Arial Narrow"/>
        </w:rPr>
        <w:t>lusters/</w:t>
      </w:r>
      <w:r>
        <w:rPr>
          <w:rFonts w:ascii="Arial Narrow" w:hAnsi="Arial Narrow"/>
        </w:rPr>
        <w:t>t</w:t>
      </w:r>
      <w:r w:rsidR="0012624A" w:rsidRPr="00DA5C1F">
        <w:rPr>
          <w:rFonts w:ascii="Arial Narrow" w:hAnsi="Arial Narrow"/>
        </w:rPr>
        <w:t xml:space="preserve">hematic </w:t>
      </w:r>
      <w:r>
        <w:rPr>
          <w:rFonts w:ascii="Arial Narrow" w:hAnsi="Arial Narrow"/>
        </w:rPr>
        <w:t>p</w:t>
      </w:r>
      <w:r w:rsidR="0012624A" w:rsidRPr="00DA5C1F">
        <w:rPr>
          <w:rFonts w:ascii="Arial Narrow" w:hAnsi="Arial Narrow"/>
        </w:rPr>
        <w:t xml:space="preserve">riorities: </w:t>
      </w:r>
    </w:p>
    <w:p w14:paraId="6A330AAD" w14:textId="77777777" w:rsidR="008A7F5B" w:rsidRPr="00DA5C1F" w:rsidRDefault="008A7F5B" w:rsidP="00C842BD">
      <w:pPr>
        <w:autoSpaceDE w:val="0"/>
        <w:autoSpaceDN w:val="0"/>
        <w:adjustRightInd w:val="0"/>
        <w:spacing w:after="0" w:line="240" w:lineRule="auto"/>
        <w:jc w:val="both"/>
        <w:rPr>
          <w:rFonts w:ascii="Arial Narrow" w:hAnsi="Arial Narrow" w:cs="Verdana"/>
          <w:b/>
          <w:bCs/>
          <w:color w:val="000000"/>
        </w:rPr>
      </w:pPr>
    </w:p>
    <w:p w14:paraId="4103F8F6" w14:textId="72B10A3A" w:rsidR="008A7F5B" w:rsidRPr="00C842BD" w:rsidRDefault="008A7F5B" w:rsidP="00C842BD">
      <w:pPr>
        <w:autoSpaceDE w:val="0"/>
        <w:autoSpaceDN w:val="0"/>
        <w:adjustRightInd w:val="0"/>
        <w:spacing w:after="0" w:line="240" w:lineRule="auto"/>
        <w:jc w:val="both"/>
        <w:rPr>
          <w:rFonts w:ascii="Arial Narrow" w:hAnsi="Arial Narrow" w:cs="Verdana"/>
          <w:b/>
          <w:bCs/>
          <w:color w:val="000000"/>
        </w:rPr>
      </w:pPr>
      <w:r w:rsidRPr="00DA5C1F">
        <w:rPr>
          <w:rFonts w:ascii="Arial Narrow" w:hAnsi="Arial Narrow" w:cs="Verdana"/>
          <w:b/>
          <w:bCs/>
          <w:color w:val="000000"/>
        </w:rPr>
        <w:t>Thematic Cluster 2:</w:t>
      </w:r>
      <w:r w:rsidR="00C842BD">
        <w:rPr>
          <w:rFonts w:ascii="Arial Narrow" w:hAnsi="Arial Narrow" w:cs="Verdana"/>
          <w:b/>
          <w:bCs/>
          <w:color w:val="000000"/>
        </w:rPr>
        <w:t xml:space="preserve"> </w:t>
      </w:r>
      <w:r w:rsidRPr="00DA5C1F">
        <w:rPr>
          <w:rFonts w:ascii="Arial Narrow" w:hAnsi="Arial Narrow" w:cs="Verdana"/>
          <w:color w:val="000000"/>
          <w:u w:val="single"/>
        </w:rPr>
        <w:t xml:space="preserve">Greener and Improved resource efficiency </w:t>
      </w:r>
    </w:p>
    <w:p w14:paraId="6195F6B1" w14:textId="77777777" w:rsidR="00C842BD" w:rsidRDefault="00C842BD" w:rsidP="00C842BD">
      <w:pPr>
        <w:autoSpaceDE w:val="0"/>
        <w:autoSpaceDN w:val="0"/>
        <w:adjustRightInd w:val="0"/>
        <w:spacing w:after="0" w:line="240" w:lineRule="auto"/>
        <w:jc w:val="both"/>
        <w:rPr>
          <w:rFonts w:ascii="Arial Narrow" w:hAnsi="Arial Narrow" w:cs="Verdana"/>
          <w:b/>
          <w:bCs/>
          <w:color w:val="000000"/>
        </w:rPr>
      </w:pPr>
    </w:p>
    <w:p w14:paraId="5072D74C" w14:textId="6974B74F" w:rsidR="008A7F5B" w:rsidRPr="00DA5C1F" w:rsidRDefault="008A7F5B" w:rsidP="00C842BD">
      <w:pPr>
        <w:autoSpaceDE w:val="0"/>
        <w:autoSpaceDN w:val="0"/>
        <w:adjustRightInd w:val="0"/>
        <w:spacing w:after="0" w:line="240" w:lineRule="auto"/>
        <w:ind w:left="720"/>
        <w:jc w:val="both"/>
        <w:rPr>
          <w:rFonts w:ascii="Arial Narrow" w:hAnsi="Arial Narrow" w:cs="Verdana"/>
          <w:color w:val="000000"/>
        </w:rPr>
      </w:pPr>
      <w:r w:rsidRPr="00DA5C1F">
        <w:rPr>
          <w:rFonts w:ascii="Arial Narrow" w:hAnsi="Arial Narrow" w:cs="Verdana"/>
          <w:b/>
          <w:bCs/>
          <w:color w:val="000000"/>
        </w:rPr>
        <w:t>TP2</w:t>
      </w:r>
      <w:r w:rsidRPr="00DA5C1F">
        <w:rPr>
          <w:rFonts w:ascii="Arial Narrow" w:hAnsi="Arial Narrow" w:cs="Verdana"/>
          <w:color w:val="000000"/>
        </w:rPr>
        <w:t>: Environment protection, climate change adaptation and mitigation, risk prevention and management</w:t>
      </w:r>
      <w:r w:rsidR="00283E7F">
        <w:rPr>
          <w:rFonts w:ascii="Arial Narrow" w:hAnsi="Arial Narrow" w:cs="Verdana"/>
          <w:color w:val="000000"/>
        </w:rPr>
        <w:t>;</w:t>
      </w:r>
    </w:p>
    <w:p w14:paraId="5D3FCCC2" w14:textId="739F16D9" w:rsidR="0012624A" w:rsidRPr="00DA5C1F" w:rsidRDefault="0012624A" w:rsidP="00C842BD">
      <w:pPr>
        <w:spacing w:after="0" w:line="240" w:lineRule="auto"/>
        <w:jc w:val="both"/>
        <w:rPr>
          <w:rFonts w:ascii="Arial Narrow" w:hAnsi="Arial Narrow"/>
        </w:rPr>
      </w:pPr>
    </w:p>
    <w:p w14:paraId="501EB090" w14:textId="336EB50C" w:rsidR="0012624A" w:rsidRDefault="0012624A" w:rsidP="0012624A">
      <w:pPr>
        <w:autoSpaceDE w:val="0"/>
        <w:autoSpaceDN w:val="0"/>
        <w:adjustRightInd w:val="0"/>
        <w:spacing w:after="0" w:line="240" w:lineRule="auto"/>
        <w:rPr>
          <w:rFonts w:ascii="Arial Narrow" w:hAnsi="Arial Narrow" w:cs="Verdana"/>
          <w:color w:val="000000"/>
          <w:u w:val="single"/>
        </w:rPr>
      </w:pPr>
      <w:r w:rsidRPr="00DA5C1F">
        <w:rPr>
          <w:rFonts w:ascii="Arial Narrow" w:hAnsi="Arial Narrow" w:cs="Verdana"/>
          <w:b/>
          <w:bCs/>
          <w:color w:val="000000"/>
        </w:rPr>
        <w:t xml:space="preserve">Thematic Cluster 4: </w:t>
      </w:r>
      <w:r w:rsidRPr="00DA5C1F">
        <w:rPr>
          <w:rFonts w:ascii="Arial Narrow" w:hAnsi="Arial Narrow" w:cs="Verdana"/>
          <w:color w:val="000000"/>
          <w:u w:val="single"/>
        </w:rPr>
        <w:t>Improved business environment and competi</w:t>
      </w:r>
      <w:r w:rsidR="005E534A" w:rsidRPr="00DA5C1F">
        <w:rPr>
          <w:rFonts w:ascii="Arial Narrow" w:hAnsi="Arial Narrow" w:cs="Verdana"/>
          <w:color w:val="000000"/>
          <w:u w:val="single"/>
        </w:rPr>
        <w:t>ti</w:t>
      </w:r>
      <w:r w:rsidRPr="00DA5C1F">
        <w:rPr>
          <w:rFonts w:ascii="Arial Narrow" w:hAnsi="Arial Narrow" w:cs="Verdana"/>
          <w:color w:val="000000"/>
          <w:u w:val="single"/>
        </w:rPr>
        <w:t xml:space="preserve">veness </w:t>
      </w:r>
    </w:p>
    <w:p w14:paraId="39246793" w14:textId="77777777" w:rsidR="00C842BD" w:rsidRPr="00C842BD" w:rsidRDefault="00C842BD" w:rsidP="0012624A">
      <w:pPr>
        <w:autoSpaceDE w:val="0"/>
        <w:autoSpaceDN w:val="0"/>
        <w:adjustRightInd w:val="0"/>
        <w:spacing w:after="0" w:line="240" w:lineRule="auto"/>
        <w:rPr>
          <w:rFonts w:ascii="Arial Narrow" w:hAnsi="Arial Narrow" w:cs="Verdana"/>
          <w:b/>
          <w:bCs/>
          <w:color w:val="000000"/>
        </w:rPr>
      </w:pPr>
    </w:p>
    <w:p w14:paraId="4468700F" w14:textId="77777777" w:rsidR="0012624A" w:rsidRPr="00DA5C1F" w:rsidRDefault="0012624A" w:rsidP="00C842BD">
      <w:pPr>
        <w:autoSpaceDE w:val="0"/>
        <w:autoSpaceDN w:val="0"/>
        <w:adjustRightInd w:val="0"/>
        <w:spacing w:after="0" w:line="240" w:lineRule="auto"/>
        <w:ind w:left="720"/>
        <w:rPr>
          <w:rFonts w:ascii="Arial Narrow" w:hAnsi="Arial Narrow" w:cs="Verdana"/>
          <w:color w:val="000000"/>
        </w:rPr>
      </w:pPr>
      <w:r w:rsidRPr="00DA5C1F">
        <w:rPr>
          <w:rFonts w:ascii="Arial Narrow" w:hAnsi="Arial Narrow" w:cs="Verdana"/>
          <w:b/>
          <w:bCs/>
          <w:color w:val="000000"/>
        </w:rPr>
        <w:t>TP5:</w:t>
      </w:r>
      <w:r w:rsidRPr="00DA5C1F">
        <w:rPr>
          <w:rFonts w:ascii="Arial Narrow" w:hAnsi="Arial Narrow" w:cs="Verdana"/>
          <w:color w:val="000000"/>
        </w:rPr>
        <w:t xml:space="preserve"> Tourism and cultural and natural heritage; </w:t>
      </w:r>
    </w:p>
    <w:p w14:paraId="03EBFB48" w14:textId="77777777" w:rsidR="00106A83" w:rsidRPr="00DA5C1F" w:rsidRDefault="00106A83" w:rsidP="003319AC">
      <w:pPr>
        <w:spacing w:after="0" w:line="240" w:lineRule="auto"/>
        <w:jc w:val="both"/>
        <w:rPr>
          <w:rFonts w:ascii="Arial Narrow" w:hAnsi="Arial Narrow"/>
        </w:rPr>
      </w:pPr>
    </w:p>
    <w:p w14:paraId="101E1B6F" w14:textId="42ECEA57" w:rsidR="003319AC" w:rsidRPr="00DA5C1F" w:rsidRDefault="003319AC" w:rsidP="003319AC">
      <w:pPr>
        <w:spacing w:after="0" w:line="240" w:lineRule="auto"/>
        <w:jc w:val="both"/>
        <w:rPr>
          <w:rFonts w:ascii="Arial Narrow" w:hAnsi="Arial Narrow"/>
        </w:rPr>
      </w:pPr>
      <w:r w:rsidRPr="00DA5C1F">
        <w:rPr>
          <w:rFonts w:ascii="Arial Narrow" w:hAnsi="Arial Narrow"/>
        </w:rPr>
        <w:t xml:space="preserve">The programme </w:t>
      </w:r>
      <w:r w:rsidR="00C842BD">
        <w:rPr>
          <w:rFonts w:ascii="Arial Narrow" w:hAnsi="Arial Narrow"/>
        </w:rPr>
        <w:t xml:space="preserve">design has also relied </w:t>
      </w:r>
      <w:r w:rsidRPr="00DA5C1F">
        <w:rPr>
          <w:rFonts w:ascii="Arial Narrow" w:hAnsi="Arial Narrow"/>
        </w:rPr>
        <w:t xml:space="preserve">on experience from </w:t>
      </w:r>
      <w:r w:rsidR="00C842BD">
        <w:rPr>
          <w:rFonts w:ascii="Arial Narrow" w:hAnsi="Arial Narrow"/>
        </w:rPr>
        <w:t xml:space="preserve">the implementation of the two preceding programmes under the </w:t>
      </w:r>
      <w:r w:rsidRPr="00DA5C1F">
        <w:rPr>
          <w:rFonts w:ascii="Arial Narrow" w:hAnsi="Arial Narrow"/>
        </w:rPr>
        <w:t>2007-2013 and 2014-2020</w:t>
      </w:r>
      <w:r w:rsidR="00C842BD">
        <w:rPr>
          <w:rFonts w:ascii="Arial Narrow" w:hAnsi="Arial Narrow"/>
        </w:rPr>
        <w:t xml:space="preserve"> financial cycles, as well as from</w:t>
      </w:r>
      <w:r w:rsidRPr="00DA5C1F">
        <w:rPr>
          <w:rFonts w:ascii="Arial Narrow" w:hAnsi="Arial Narrow"/>
        </w:rPr>
        <w:t xml:space="preserve"> other CBC and transnational programmes where both countries participate. </w:t>
      </w:r>
      <w:r w:rsidR="00C842BD">
        <w:rPr>
          <w:rFonts w:ascii="Arial Narrow" w:hAnsi="Arial Narrow"/>
        </w:rPr>
        <w:t>Additionally, i</w:t>
      </w:r>
      <w:r w:rsidRPr="00DA5C1F">
        <w:rPr>
          <w:rFonts w:ascii="Arial Narrow" w:hAnsi="Arial Narrow"/>
        </w:rPr>
        <w:t xml:space="preserve">t </w:t>
      </w:r>
      <w:r w:rsidR="00C842BD">
        <w:rPr>
          <w:rFonts w:ascii="Arial Narrow" w:hAnsi="Arial Narrow"/>
        </w:rPr>
        <w:t>considers</w:t>
      </w:r>
      <w:r w:rsidRPr="00DA5C1F">
        <w:rPr>
          <w:rFonts w:ascii="Arial Narrow" w:hAnsi="Arial Narrow"/>
        </w:rPr>
        <w:t xml:space="preserve"> other interventions that are occurring or planned in the programme area</w:t>
      </w:r>
      <w:r w:rsidR="00C842BD">
        <w:rPr>
          <w:rFonts w:ascii="Arial Narrow" w:hAnsi="Arial Narrow"/>
        </w:rPr>
        <w:t>.</w:t>
      </w:r>
      <w:r w:rsidRPr="00DA5C1F">
        <w:rPr>
          <w:rFonts w:ascii="Arial Narrow" w:hAnsi="Arial Narrow"/>
        </w:rPr>
        <w:t xml:space="preserve">  </w:t>
      </w:r>
    </w:p>
    <w:p w14:paraId="32C9B761" w14:textId="77777777" w:rsidR="00054FCE" w:rsidRPr="00DA5C1F" w:rsidRDefault="00054FCE" w:rsidP="005A420A">
      <w:pPr>
        <w:spacing w:after="0" w:line="240" w:lineRule="auto"/>
        <w:jc w:val="both"/>
        <w:rPr>
          <w:rFonts w:ascii="Arial Narrow" w:hAnsi="Arial Narrow"/>
        </w:rPr>
      </w:pPr>
    </w:p>
    <w:p w14:paraId="43C93DB6" w14:textId="77777777" w:rsidR="001749F0" w:rsidRPr="00DA5C1F" w:rsidRDefault="001749F0" w:rsidP="001749F0">
      <w:pPr>
        <w:pStyle w:val="Heading2"/>
        <w:spacing w:before="0" w:line="240" w:lineRule="auto"/>
      </w:pPr>
      <w:bookmarkStart w:id="24" w:name="_Toc363833818"/>
      <w:bookmarkStart w:id="25" w:name="_Toc364756952"/>
      <w:bookmarkStart w:id="26" w:name="_Toc40772294"/>
      <w:bookmarkStart w:id="27" w:name="_Toc40772463"/>
      <w:bookmarkStart w:id="28" w:name="_Toc39007127"/>
      <w:bookmarkStart w:id="29" w:name="_Toc50475747"/>
      <w:bookmarkStart w:id="30" w:name="_Toc57235847"/>
      <w:r w:rsidRPr="00DA5C1F">
        <w:t>1.2 Preparation of the programme and involvement of the partners</w:t>
      </w:r>
      <w:bookmarkEnd w:id="24"/>
      <w:bookmarkEnd w:id="25"/>
      <w:bookmarkEnd w:id="26"/>
      <w:bookmarkEnd w:id="27"/>
      <w:bookmarkEnd w:id="28"/>
      <w:bookmarkEnd w:id="29"/>
      <w:bookmarkEnd w:id="30"/>
    </w:p>
    <w:p w14:paraId="01652DEF" w14:textId="77777777" w:rsidR="00106A83" w:rsidRPr="00DA5C1F" w:rsidRDefault="00106A83" w:rsidP="001749F0">
      <w:pPr>
        <w:spacing w:after="0" w:line="240" w:lineRule="auto"/>
        <w:rPr>
          <w:rFonts w:ascii="Arial Narrow" w:hAnsi="Arial Narrow"/>
        </w:rPr>
      </w:pPr>
    </w:p>
    <w:p w14:paraId="29C09ED9" w14:textId="44DBE244" w:rsidR="00A95C2E" w:rsidRPr="00DA5C1F" w:rsidRDefault="00A95C2E" w:rsidP="00A95C2E">
      <w:pPr>
        <w:spacing w:after="0" w:line="240" w:lineRule="auto"/>
        <w:jc w:val="both"/>
        <w:rPr>
          <w:rFonts w:ascii="Arial Narrow" w:hAnsi="Arial Narrow"/>
        </w:rPr>
      </w:pPr>
      <w:r w:rsidRPr="00DA5C1F">
        <w:rPr>
          <w:rFonts w:ascii="Arial Narrow" w:hAnsi="Arial Narrow"/>
        </w:rPr>
        <w:t xml:space="preserve">The </w:t>
      </w:r>
      <w:r w:rsidR="00C842BD">
        <w:rPr>
          <w:rFonts w:ascii="Arial Narrow" w:hAnsi="Arial Narrow"/>
        </w:rPr>
        <w:t xml:space="preserve">2021-2027 </w:t>
      </w:r>
      <w:r w:rsidRPr="00DA5C1F">
        <w:rPr>
          <w:rFonts w:ascii="Arial Narrow" w:hAnsi="Arial Narrow"/>
        </w:rPr>
        <w:t xml:space="preserve">IPA III CBC </w:t>
      </w:r>
      <w:r w:rsidR="00C842BD">
        <w:rPr>
          <w:rFonts w:ascii="Arial Narrow" w:hAnsi="Arial Narrow"/>
        </w:rPr>
        <w:t>programme</w:t>
      </w:r>
      <w:r w:rsidRPr="00DA5C1F">
        <w:rPr>
          <w:rFonts w:ascii="Arial Narrow" w:hAnsi="Arial Narrow"/>
        </w:rPr>
        <w:t xml:space="preserve"> between Montenegro and Albania is the result of joint programming work</w:t>
      </w:r>
      <w:r w:rsidR="00C842BD">
        <w:rPr>
          <w:rFonts w:ascii="Arial Narrow" w:hAnsi="Arial Narrow"/>
        </w:rPr>
        <w:t>,</w:t>
      </w:r>
      <w:r w:rsidRPr="00DA5C1F">
        <w:rPr>
          <w:rFonts w:ascii="Arial Narrow" w:hAnsi="Arial Narrow"/>
        </w:rPr>
        <w:t xml:space="preserve"> carried out by the participating countries’ </w:t>
      </w:r>
      <w:r w:rsidR="00C842BD">
        <w:rPr>
          <w:rFonts w:ascii="Arial Narrow" w:hAnsi="Arial Narrow"/>
        </w:rPr>
        <w:t>o</w:t>
      </w:r>
      <w:r w:rsidRPr="00DA5C1F">
        <w:rPr>
          <w:rFonts w:ascii="Arial Narrow" w:hAnsi="Arial Narrow"/>
        </w:rPr>
        <w:t xml:space="preserve">perating </w:t>
      </w:r>
      <w:r w:rsidR="00C842BD">
        <w:rPr>
          <w:rFonts w:ascii="Arial Narrow" w:hAnsi="Arial Narrow"/>
        </w:rPr>
        <w:t>s</w:t>
      </w:r>
      <w:r w:rsidRPr="00DA5C1F">
        <w:rPr>
          <w:rFonts w:ascii="Arial Narrow" w:hAnsi="Arial Narrow"/>
        </w:rPr>
        <w:t>tructures</w:t>
      </w:r>
      <w:r w:rsidR="00C842BD">
        <w:rPr>
          <w:rFonts w:ascii="Arial Narrow" w:hAnsi="Arial Narrow"/>
        </w:rPr>
        <w:t xml:space="preserve"> (OSs)</w:t>
      </w:r>
      <w:r w:rsidRPr="00DA5C1F">
        <w:rPr>
          <w:rFonts w:ascii="Arial Narrow" w:hAnsi="Arial Narrow"/>
        </w:rPr>
        <w:t xml:space="preserve"> in coordination with representatives</w:t>
      </w:r>
      <w:r w:rsidR="00C842BD">
        <w:rPr>
          <w:rFonts w:ascii="Arial Narrow" w:hAnsi="Arial Narrow"/>
        </w:rPr>
        <w:t xml:space="preserve"> from</w:t>
      </w:r>
      <w:r w:rsidRPr="00DA5C1F">
        <w:rPr>
          <w:rFonts w:ascii="Arial Narrow" w:hAnsi="Arial Narrow"/>
        </w:rPr>
        <w:t xml:space="preserve"> relevant central institutions, local institutions of the programm</w:t>
      </w:r>
      <w:r w:rsidR="00C842BD">
        <w:rPr>
          <w:rFonts w:ascii="Arial Narrow" w:hAnsi="Arial Narrow"/>
        </w:rPr>
        <w:t>e</w:t>
      </w:r>
      <w:r w:rsidRPr="00DA5C1F">
        <w:rPr>
          <w:rFonts w:ascii="Arial Narrow" w:hAnsi="Arial Narrow"/>
        </w:rPr>
        <w:t xml:space="preserve"> area and local organizations. A JTF</w:t>
      </w:r>
      <w:r w:rsidR="00C842BD">
        <w:rPr>
          <w:rFonts w:ascii="Arial Narrow" w:hAnsi="Arial Narrow"/>
        </w:rPr>
        <w:t xml:space="preserve"> was</w:t>
      </w:r>
      <w:r w:rsidRPr="00DA5C1F">
        <w:rPr>
          <w:rFonts w:ascii="Arial Narrow" w:hAnsi="Arial Narrow"/>
        </w:rPr>
        <w:t xml:space="preserve"> been established </w:t>
      </w:r>
      <w:r w:rsidR="00C842BD">
        <w:rPr>
          <w:rFonts w:ascii="Arial Narrow" w:hAnsi="Arial Narrow"/>
        </w:rPr>
        <w:t xml:space="preserve">with </w:t>
      </w:r>
      <w:r w:rsidR="007E339C">
        <w:rPr>
          <w:rFonts w:ascii="Arial Narrow" w:hAnsi="Arial Narrow"/>
        </w:rPr>
        <w:t xml:space="preserve">all these </w:t>
      </w:r>
      <w:r w:rsidR="00C842BD">
        <w:rPr>
          <w:rFonts w:ascii="Arial Narrow" w:hAnsi="Arial Narrow"/>
        </w:rPr>
        <w:t>members from</w:t>
      </w:r>
      <w:r w:rsidRPr="00DA5C1F">
        <w:rPr>
          <w:rFonts w:ascii="Arial Narrow" w:hAnsi="Arial Narrow"/>
        </w:rPr>
        <w:t xml:space="preserve"> both countries to prepare th</w:t>
      </w:r>
      <w:r w:rsidR="00C842BD">
        <w:rPr>
          <w:rFonts w:ascii="Arial Narrow" w:hAnsi="Arial Narrow"/>
        </w:rPr>
        <w:t>is</w:t>
      </w:r>
      <w:r w:rsidRPr="00DA5C1F">
        <w:rPr>
          <w:rFonts w:ascii="Arial Narrow" w:hAnsi="Arial Narrow"/>
        </w:rPr>
        <w:t xml:space="preserve"> programm</w:t>
      </w:r>
      <w:r w:rsidR="00C842BD">
        <w:rPr>
          <w:rFonts w:ascii="Arial Narrow" w:hAnsi="Arial Narrow"/>
        </w:rPr>
        <w:t>e</w:t>
      </w:r>
      <w:r w:rsidRPr="00DA5C1F">
        <w:rPr>
          <w:rFonts w:ascii="Arial Narrow" w:hAnsi="Arial Narrow"/>
        </w:rPr>
        <w:t xml:space="preserve"> document under the leadership of </w:t>
      </w:r>
      <w:r w:rsidR="00C842BD">
        <w:rPr>
          <w:rFonts w:ascii="Arial Narrow" w:hAnsi="Arial Narrow"/>
        </w:rPr>
        <w:t>the OS</w:t>
      </w:r>
      <w:r w:rsidRPr="00DA5C1F">
        <w:rPr>
          <w:rFonts w:ascii="Arial Narrow" w:hAnsi="Arial Narrow"/>
        </w:rPr>
        <w:t>s</w:t>
      </w:r>
      <w:r w:rsidR="00C842BD">
        <w:rPr>
          <w:rFonts w:ascii="Arial Narrow" w:hAnsi="Arial Narrow"/>
        </w:rPr>
        <w:t xml:space="preserve"> and support</w:t>
      </w:r>
      <w:r w:rsidRPr="00DA5C1F">
        <w:rPr>
          <w:rFonts w:ascii="Arial Narrow" w:hAnsi="Arial Narrow"/>
        </w:rPr>
        <w:t xml:space="preserve"> from the </w:t>
      </w:r>
      <w:r w:rsidR="007E339C">
        <w:rPr>
          <w:rFonts w:ascii="Arial Narrow" w:hAnsi="Arial Narrow"/>
        </w:rPr>
        <w:t>j</w:t>
      </w:r>
      <w:r w:rsidRPr="00DA5C1F">
        <w:rPr>
          <w:rFonts w:ascii="Arial Narrow" w:hAnsi="Arial Narrow"/>
        </w:rPr>
        <w:t xml:space="preserve">oint </w:t>
      </w:r>
      <w:r w:rsidR="007E339C">
        <w:rPr>
          <w:rFonts w:ascii="Arial Narrow" w:hAnsi="Arial Narrow"/>
        </w:rPr>
        <w:t>t</w:t>
      </w:r>
      <w:r w:rsidRPr="00DA5C1F">
        <w:rPr>
          <w:rFonts w:ascii="Arial Narrow" w:hAnsi="Arial Narrow"/>
        </w:rPr>
        <w:t xml:space="preserve">echnical </w:t>
      </w:r>
      <w:r w:rsidR="007E339C">
        <w:rPr>
          <w:rFonts w:ascii="Arial Narrow" w:hAnsi="Arial Narrow"/>
        </w:rPr>
        <w:t>s</w:t>
      </w:r>
      <w:r w:rsidRPr="00DA5C1F">
        <w:rPr>
          <w:rFonts w:ascii="Arial Narrow" w:hAnsi="Arial Narrow"/>
        </w:rPr>
        <w:t>ecretariat</w:t>
      </w:r>
      <w:r w:rsidR="007E339C">
        <w:rPr>
          <w:rFonts w:ascii="Arial Narrow" w:hAnsi="Arial Narrow"/>
        </w:rPr>
        <w:t xml:space="preserve"> (JTS</w:t>
      </w:r>
      <w:r w:rsidRPr="00DA5C1F">
        <w:rPr>
          <w:rFonts w:ascii="Arial Narrow" w:hAnsi="Arial Narrow"/>
        </w:rPr>
        <w:t>).</w:t>
      </w:r>
    </w:p>
    <w:p w14:paraId="714BBCF1" w14:textId="77777777" w:rsidR="00A95C2E" w:rsidRPr="00DA5C1F" w:rsidRDefault="00A95C2E" w:rsidP="00A95C2E">
      <w:pPr>
        <w:spacing w:after="0" w:line="240" w:lineRule="auto"/>
        <w:jc w:val="both"/>
        <w:rPr>
          <w:rFonts w:ascii="Arial Narrow" w:hAnsi="Arial Narrow"/>
        </w:rPr>
      </w:pPr>
    </w:p>
    <w:p w14:paraId="64504C43" w14:textId="44978509" w:rsidR="00A95C2E" w:rsidRPr="00DA5C1F" w:rsidRDefault="00A95C2E" w:rsidP="00A95C2E">
      <w:pPr>
        <w:spacing w:after="0" w:line="240" w:lineRule="auto"/>
        <w:jc w:val="both"/>
        <w:rPr>
          <w:rFonts w:ascii="Arial Narrow" w:hAnsi="Arial Narrow"/>
        </w:rPr>
      </w:pPr>
      <w:r w:rsidRPr="00DA5C1F">
        <w:rPr>
          <w:rFonts w:ascii="Arial Narrow" w:hAnsi="Arial Narrow"/>
        </w:rPr>
        <w:t xml:space="preserve">The programming process took place from </w:t>
      </w:r>
      <w:r w:rsidR="00834199" w:rsidRPr="00DA5C1F">
        <w:rPr>
          <w:rFonts w:ascii="Arial Narrow" w:hAnsi="Arial Narrow"/>
        </w:rPr>
        <w:t>end of July</w:t>
      </w:r>
      <w:r w:rsidRPr="00DA5C1F">
        <w:rPr>
          <w:rFonts w:ascii="Arial Narrow" w:hAnsi="Arial Narrow"/>
        </w:rPr>
        <w:t xml:space="preserve"> </w:t>
      </w:r>
      <w:r w:rsidR="007E339C">
        <w:rPr>
          <w:rFonts w:ascii="Arial Narrow" w:hAnsi="Arial Narrow"/>
        </w:rPr>
        <w:t>to</w:t>
      </w:r>
      <w:r w:rsidRPr="00DA5C1F">
        <w:rPr>
          <w:rFonts w:ascii="Arial Narrow" w:hAnsi="Arial Narrow"/>
        </w:rPr>
        <w:t xml:space="preserve"> December 2020. The program</w:t>
      </w:r>
      <w:r w:rsidR="007E339C">
        <w:rPr>
          <w:rFonts w:ascii="Arial Narrow" w:hAnsi="Arial Narrow"/>
        </w:rPr>
        <w:t>me</w:t>
      </w:r>
      <w:r w:rsidRPr="00DA5C1F">
        <w:rPr>
          <w:rFonts w:ascii="Arial Narrow" w:hAnsi="Arial Narrow"/>
        </w:rPr>
        <w:t xml:space="preserve"> was designed through a consultation process involving local stakeholders and potential beneficiaries from both sides of the eligible </w:t>
      </w:r>
      <w:r w:rsidR="007E339C">
        <w:rPr>
          <w:rFonts w:ascii="Arial Narrow" w:hAnsi="Arial Narrow"/>
        </w:rPr>
        <w:t>territory</w:t>
      </w:r>
      <w:r w:rsidRPr="00DA5C1F">
        <w:rPr>
          <w:rFonts w:ascii="Arial Narrow" w:hAnsi="Arial Narrow"/>
        </w:rPr>
        <w:t xml:space="preserve">. Questionnaires were </w:t>
      </w:r>
      <w:r w:rsidR="007E339C">
        <w:rPr>
          <w:rFonts w:ascii="Arial Narrow" w:hAnsi="Arial Narrow"/>
        </w:rPr>
        <w:t>drafted</w:t>
      </w:r>
      <w:r w:rsidRPr="00DA5C1F">
        <w:rPr>
          <w:rFonts w:ascii="Arial Narrow" w:hAnsi="Arial Narrow"/>
        </w:rPr>
        <w:t xml:space="preserve"> by the CBIB+</w:t>
      </w:r>
      <w:r w:rsidR="007E339C">
        <w:rPr>
          <w:rFonts w:ascii="Arial Narrow" w:hAnsi="Arial Narrow"/>
        </w:rPr>
        <w:t>3 team</w:t>
      </w:r>
      <w:r w:rsidRPr="00DA5C1F">
        <w:rPr>
          <w:rFonts w:ascii="Arial Narrow" w:hAnsi="Arial Narrow"/>
        </w:rPr>
        <w:t xml:space="preserve"> and disseminated by the OSs with the support of the JTS to institutions a</w:t>
      </w:r>
      <w:r w:rsidR="007E339C">
        <w:rPr>
          <w:rFonts w:ascii="Arial Narrow" w:hAnsi="Arial Narrow"/>
        </w:rPr>
        <w:t>t</w:t>
      </w:r>
      <w:r w:rsidRPr="00DA5C1F">
        <w:rPr>
          <w:rFonts w:ascii="Arial Narrow" w:hAnsi="Arial Narrow"/>
        </w:rPr>
        <w:t xml:space="preserve"> central and local level</w:t>
      </w:r>
      <w:r w:rsidR="007E339C">
        <w:rPr>
          <w:rFonts w:ascii="Arial Narrow" w:hAnsi="Arial Narrow"/>
        </w:rPr>
        <w:t>, and</w:t>
      </w:r>
      <w:r w:rsidRPr="00DA5C1F">
        <w:rPr>
          <w:rFonts w:ascii="Arial Narrow" w:hAnsi="Arial Narrow"/>
        </w:rPr>
        <w:t xml:space="preserve"> CSOs</w:t>
      </w:r>
      <w:r w:rsidR="007E339C">
        <w:rPr>
          <w:rFonts w:ascii="Arial Narrow" w:hAnsi="Arial Narrow"/>
        </w:rPr>
        <w:t>. The responses collected, along with the situation and SWOT analyses</w:t>
      </w:r>
      <w:r w:rsidRPr="00DA5C1F">
        <w:rPr>
          <w:rFonts w:ascii="Arial Narrow" w:hAnsi="Arial Narrow"/>
        </w:rPr>
        <w:t>,</w:t>
      </w:r>
      <w:r w:rsidR="007E339C">
        <w:rPr>
          <w:rFonts w:ascii="Arial Narrow" w:hAnsi="Arial Narrow"/>
        </w:rPr>
        <w:t xml:space="preserve"> greatly helped in identifying </w:t>
      </w:r>
      <w:r w:rsidRPr="00DA5C1F">
        <w:rPr>
          <w:rFonts w:ascii="Arial Narrow" w:hAnsi="Arial Narrow"/>
        </w:rPr>
        <w:t xml:space="preserve">joint priorities for the cross-border area. </w:t>
      </w:r>
      <w:r w:rsidR="007E339C">
        <w:rPr>
          <w:rFonts w:ascii="Arial Narrow" w:hAnsi="Arial Narrow"/>
        </w:rPr>
        <w:t>Furthermore</w:t>
      </w:r>
      <w:r w:rsidRPr="00DA5C1F">
        <w:rPr>
          <w:rFonts w:ascii="Arial Narrow" w:hAnsi="Arial Narrow"/>
        </w:rPr>
        <w:t xml:space="preserve">, </w:t>
      </w:r>
      <w:r w:rsidR="007E339C">
        <w:rPr>
          <w:rFonts w:ascii="Arial Narrow" w:hAnsi="Arial Narrow"/>
        </w:rPr>
        <w:t xml:space="preserve">the AL </w:t>
      </w:r>
      <w:r w:rsidRPr="00DA5C1F">
        <w:rPr>
          <w:rFonts w:ascii="Arial Narrow" w:hAnsi="Arial Narrow"/>
        </w:rPr>
        <w:t>OS</w:t>
      </w:r>
      <w:r w:rsidR="007E339C">
        <w:rPr>
          <w:rFonts w:ascii="Arial Narrow" w:hAnsi="Arial Narrow"/>
        </w:rPr>
        <w:t>s</w:t>
      </w:r>
      <w:r w:rsidR="007543BA">
        <w:rPr>
          <w:rFonts w:ascii="Arial Narrow" w:hAnsi="Arial Narrow"/>
        </w:rPr>
        <w:t>, assisted by the JTS,</w:t>
      </w:r>
      <w:r w:rsidRPr="00DA5C1F">
        <w:rPr>
          <w:rFonts w:ascii="Arial Narrow" w:hAnsi="Arial Narrow"/>
        </w:rPr>
        <w:t xml:space="preserve"> organized a series of meetin</w:t>
      </w:r>
      <w:r w:rsidR="007E339C">
        <w:rPr>
          <w:rFonts w:ascii="Arial Narrow" w:hAnsi="Arial Narrow"/>
        </w:rPr>
        <w:t>gs</w:t>
      </w:r>
      <w:r w:rsidRPr="00DA5C1F">
        <w:rPr>
          <w:rFonts w:ascii="Arial Narrow" w:hAnsi="Arial Narrow"/>
        </w:rPr>
        <w:t xml:space="preserve"> with local authorities</w:t>
      </w:r>
      <w:r w:rsidR="007543BA">
        <w:rPr>
          <w:rFonts w:ascii="Arial Narrow" w:hAnsi="Arial Narrow"/>
        </w:rPr>
        <w:t xml:space="preserve"> from the 8 municipalities and 2 regions</w:t>
      </w:r>
      <w:r w:rsidRPr="00DA5C1F">
        <w:rPr>
          <w:rFonts w:ascii="Arial Narrow" w:hAnsi="Arial Narrow"/>
        </w:rPr>
        <w:t xml:space="preserve"> in the</w:t>
      </w:r>
      <w:r w:rsidR="007E339C">
        <w:rPr>
          <w:rFonts w:ascii="Arial Narrow" w:hAnsi="Arial Narrow"/>
        </w:rPr>
        <w:t xml:space="preserve"> Albanian</w:t>
      </w:r>
      <w:r w:rsidRPr="00DA5C1F">
        <w:rPr>
          <w:rFonts w:ascii="Arial Narrow" w:hAnsi="Arial Narrow"/>
        </w:rPr>
        <w:t xml:space="preserve"> </w:t>
      </w:r>
      <w:r w:rsidR="007E339C">
        <w:rPr>
          <w:rFonts w:ascii="Arial Narrow" w:hAnsi="Arial Narrow"/>
        </w:rPr>
        <w:t>p</w:t>
      </w:r>
      <w:r w:rsidRPr="00DA5C1F">
        <w:rPr>
          <w:rFonts w:ascii="Arial Narrow" w:hAnsi="Arial Narrow"/>
        </w:rPr>
        <w:t xml:space="preserve">rogramme area after </w:t>
      </w:r>
      <w:r w:rsidR="007E339C">
        <w:rPr>
          <w:rFonts w:ascii="Arial Narrow" w:hAnsi="Arial Narrow"/>
        </w:rPr>
        <w:t xml:space="preserve">having circulated the questionnaires among them. </w:t>
      </w:r>
      <w:r w:rsidR="007543BA">
        <w:rPr>
          <w:rFonts w:ascii="Arial Narrow" w:hAnsi="Arial Narrow"/>
        </w:rPr>
        <w:t>Thus</w:t>
      </w:r>
      <w:r w:rsidR="007E339C">
        <w:rPr>
          <w:rFonts w:ascii="Arial Narrow" w:hAnsi="Arial Narrow"/>
        </w:rPr>
        <w:t>, they managed to accelerate the collection of responses, succeeded in collecting a questionnaire from every regional and local unit and ensured the comprehensiveness and quality of the gathered responses.</w:t>
      </w:r>
    </w:p>
    <w:p w14:paraId="1795234B" w14:textId="77777777" w:rsidR="00A95C2E" w:rsidRPr="00DA5C1F" w:rsidRDefault="00A95C2E" w:rsidP="00A95C2E">
      <w:pPr>
        <w:spacing w:after="0" w:line="240" w:lineRule="auto"/>
        <w:jc w:val="both"/>
        <w:rPr>
          <w:rFonts w:ascii="Arial Narrow" w:hAnsi="Arial Narrow"/>
        </w:rPr>
      </w:pPr>
    </w:p>
    <w:p w14:paraId="13640416" w14:textId="014F87FC" w:rsidR="00A95C2E" w:rsidRPr="00DA5C1F" w:rsidRDefault="00A95C2E" w:rsidP="00A95C2E">
      <w:pPr>
        <w:spacing w:after="0" w:line="240" w:lineRule="auto"/>
        <w:jc w:val="both"/>
        <w:rPr>
          <w:rFonts w:ascii="Arial Narrow" w:hAnsi="Arial Narrow"/>
        </w:rPr>
      </w:pPr>
      <w:r w:rsidRPr="00DA5C1F">
        <w:rPr>
          <w:rFonts w:ascii="Arial Narrow" w:hAnsi="Arial Narrow"/>
        </w:rPr>
        <w:t xml:space="preserve">The following table summarizes the </w:t>
      </w:r>
      <w:r w:rsidR="007543BA">
        <w:rPr>
          <w:rFonts w:ascii="Arial Narrow" w:hAnsi="Arial Narrow"/>
        </w:rPr>
        <w:t>main events and milestones in the programme’s preparation.</w:t>
      </w:r>
      <w:r w:rsidRPr="00DA5C1F">
        <w:rPr>
          <w:rFonts w:ascii="Arial Narrow" w:hAnsi="Arial Narrow"/>
        </w:rPr>
        <w:t xml:space="preserve"> </w:t>
      </w:r>
    </w:p>
    <w:p w14:paraId="6FA945B7" w14:textId="77777777" w:rsidR="009877C0" w:rsidRPr="00DA5C1F" w:rsidRDefault="009877C0" w:rsidP="00A95C2E">
      <w:pPr>
        <w:spacing w:after="0" w:line="240" w:lineRule="auto"/>
        <w:jc w:val="both"/>
        <w:rPr>
          <w:rFonts w:ascii="Arial Narrow" w:hAnsi="Arial Narrow"/>
        </w:rPr>
      </w:pPr>
    </w:p>
    <w:p w14:paraId="49C9C0BA" w14:textId="355EFD86" w:rsidR="00A95C2E" w:rsidRPr="007543BA" w:rsidRDefault="009877C0" w:rsidP="00A95C2E">
      <w:pPr>
        <w:spacing w:after="0" w:line="240" w:lineRule="auto"/>
        <w:jc w:val="both"/>
        <w:rPr>
          <w:rFonts w:ascii="Arial Narrow" w:hAnsi="Arial Narrow"/>
          <w:b/>
          <w:bCs/>
          <w:i/>
          <w:iCs/>
        </w:rPr>
      </w:pPr>
      <w:r w:rsidRPr="007543BA">
        <w:rPr>
          <w:rFonts w:ascii="Arial Narrow" w:hAnsi="Arial Narrow"/>
          <w:b/>
          <w:bCs/>
          <w:i/>
          <w:iCs/>
        </w:rPr>
        <w:t xml:space="preserve">Table 1.1 </w:t>
      </w:r>
      <w:r w:rsidR="007543BA">
        <w:rPr>
          <w:rFonts w:ascii="Arial Narrow" w:hAnsi="Arial Narrow"/>
          <w:b/>
          <w:bCs/>
          <w:i/>
          <w:iCs/>
        </w:rPr>
        <w:t>E</w:t>
      </w:r>
      <w:r w:rsidRPr="007543BA">
        <w:rPr>
          <w:rFonts w:ascii="Arial Narrow" w:hAnsi="Arial Narrow"/>
          <w:b/>
          <w:bCs/>
          <w:i/>
          <w:iCs/>
        </w:rPr>
        <w:t>vents and milestones in the IPA III CBC M</w:t>
      </w:r>
      <w:r w:rsidR="007543BA">
        <w:rPr>
          <w:rFonts w:ascii="Arial Narrow" w:hAnsi="Arial Narrow"/>
          <w:b/>
          <w:bCs/>
          <w:i/>
          <w:iCs/>
        </w:rPr>
        <w:t>E-</w:t>
      </w:r>
      <w:r w:rsidRPr="007543BA">
        <w:rPr>
          <w:rFonts w:ascii="Arial Narrow" w:hAnsi="Arial Narrow"/>
          <w:b/>
          <w:bCs/>
          <w:i/>
          <w:iCs/>
        </w:rPr>
        <w:t>AL programming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6502"/>
      </w:tblGrid>
      <w:tr w:rsidR="00A95C2E" w:rsidRPr="00DA5C1F" w14:paraId="3B81D2F9" w14:textId="77777777" w:rsidTr="00762B79">
        <w:trPr>
          <w:tblHeader/>
        </w:trPr>
        <w:tc>
          <w:tcPr>
            <w:tcW w:w="2515" w:type="dxa"/>
            <w:shd w:val="clear" w:color="auto" w:fill="FF0000"/>
            <w:vAlign w:val="center"/>
          </w:tcPr>
          <w:p w14:paraId="120E6085" w14:textId="77777777" w:rsidR="00A95C2E" w:rsidRPr="00DA5C1F" w:rsidRDefault="00A95C2E" w:rsidP="004F075E">
            <w:pPr>
              <w:jc w:val="center"/>
              <w:rPr>
                <w:rFonts w:ascii="Arial Narrow" w:hAnsi="Arial Narrow" w:cs="Arial"/>
                <w:b/>
                <w:bCs/>
                <w:color w:val="FFFFFF"/>
              </w:rPr>
            </w:pPr>
            <w:r w:rsidRPr="00DA5C1F">
              <w:rPr>
                <w:rFonts w:ascii="Arial Narrow" w:hAnsi="Arial Narrow" w:cs="Arial"/>
                <w:b/>
                <w:bCs/>
                <w:color w:val="FFFFFF"/>
              </w:rPr>
              <w:t>Timing and Place</w:t>
            </w:r>
          </w:p>
        </w:tc>
        <w:tc>
          <w:tcPr>
            <w:tcW w:w="6502" w:type="dxa"/>
            <w:shd w:val="clear" w:color="auto" w:fill="FF0000"/>
            <w:vAlign w:val="center"/>
          </w:tcPr>
          <w:p w14:paraId="4C9998A5" w14:textId="77777777" w:rsidR="00A95C2E" w:rsidRPr="00DA5C1F" w:rsidRDefault="00A95C2E" w:rsidP="004F075E">
            <w:pPr>
              <w:jc w:val="center"/>
              <w:rPr>
                <w:rFonts w:ascii="Arial Narrow" w:hAnsi="Arial Narrow" w:cs="Arial"/>
                <w:b/>
                <w:bCs/>
                <w:color w:val="FFFFFF"/>
              </w:rPr>
            </w:pPr>
            <w:r w:rsidRPr="00DA5C1F">
              <w:rPr>
                <w:rFonts w:ascii="Arial Narrow" w:hAnsi="Arial Narrow" w:cs="Arial"/>
                <w:b/>
                <w:bCs/>
                <w:color w:val="FFFFFF"/>
              </w:rPr>
              <w:t>Activities and Scope</w:t>
            </w:r>
          </w:p>
        </w:tc>
      </w:tr>
      <w:tr w:rsidR="00C54B07" w:rsidRPr="00DA5C1F" w14:paraId="29CE4619" w14:textId="77777777" w:rsidTr="00762B79">
        <w:trPr>
          <w:trHeight w:val="512"/>
        </w:trPr>
        <w:tc>
          <w:tcPr>
            <w:tcW w:w="2515" w:type="dxa"/>
            <w:shd w:val="solid" w:color="C0C0C0" w:fill="FFFFFF"/>
          </w:tcPr>
          <w:p w14:paraId="6292E131" w14:textId="293CCAB2" w:rsidR="00C54B07" w:rsidRPr="00DA5C1F" w:rsidRDefault="00C54B07" w:rsidP="00C54B07">
            <w:pPr>
              <w:spacing w:after="0"/>
              <w:rPr>
                <w:rFonts w:ascii="Arial Narrow" w:hAnsi="Arial Narrow" w:cs="Arial"/>
              </w:rPr>
            </w:pPr>
            <w:r w:rsidRPr="00DA5C1F">
              <w:rPr>
                <w:rFonts w:ascii="Arial Narrow" w:hAnsi="Arial Narrow"/>
              </w:rPr>
              <w:t>22 April 2020</w:t>
            </w:r>
          </w:p>
        </w:tc>
        <w:tc>
          <w:tcPr>
            <w:tcW w:w="6502" w:type="dxa"/>
            <w:shd w:val="clear" w:color="auto" w:fill="auto"/>
          </w:tcPr>
          <w:p w14:paraId="37D60D70" w14:textId="2627C133" w:rsidR="00C54B07" w:rsidRPr="00DA5C1F" w:rsidRDefault="00C54B07" w:rsidP="00C54B07">
            <w:pPr>
              <w:spacing w:after="0"/>
              <w:rPr>
                <w:rFonts w:ascii="Arial Narrow" w:hAnsi="Arial Narrow" w:cs="Arial"/>
              </w:rPr>
            </w:pPr>
            <w:r w:rsidRPr="00DA5C1F">
              <w:rPr>
                <w:rFonts w:ascii="Arial Narrow" w:hAnsi="Arial Narrow"/>
              </w:rPr>
              <w:t xml:space="preserve">A letter from the European Commission (EC) regarding IPA III and </w:t>
            </w:r>
            <w:r w:rsidR="007543BA">
              <w:rPr>
                <w:rFonts w:ascii="Arial Narrow" w:hAnsi="Arial Narrow"/>
              </w:rPr>
              <w:t>the start</w:t>
            </w:r>
            <w:r w:rsidRPr="00DA5C1F">
              <w:rPr>
                <w:rFonts w:ascii="Arial Narrow" w:hAnsi="Arial Narrow"/>
              </w:rPr>
              <w:t xml:space="preserve"> of </w:t>
            </w:r>
            <w:r w:rsidR="007543BA">
              <w:rPr>
                <w:rFonts w:ascii="Arial Narrow" w:hAnsi="Arial Narrow"/>
              </w:rPr>
              <w:t xml:space="preserve">the </w:t>
            </w:r>
            <w:r w:rsidRPr="00DA5C1F">
              <w:rPr>
                <w:rFonts w:ascii="Arial Narrow" w:hAnsi="Arial Narrow"/>
              </w:rPr>
              <w:t xml:space="preserve">programming process </w:t>
            </w:r>
            <w:r w:rsidR="007543BA">
              <w:rPr>
                <w:rFonts w:ascii="Arial Narrow" w:hAnsi="Arial Narrow"/>
              </w:rPr>
              <w:t xml:space="preserve">was </w:t>
            </w:r>
            <w:r w:rsidRPr="00DA5C1F">
              <w:rPr>
                <w:rFonts w:ascii="Arial Narrow" w:hAnsi="Arial Narrow"/>
              </w:rPr>
              <w:t>received by the NIPAC Office</w:t>
            </w:r>
          </w:p>
        </w:tc>
      </w:tr>
      <w:tr w:rsidR="00EA37B7" w:rsidRPr="00DA5C1F" w14:paraId="583E746C" w14:textId="77777777" w:rsidTr="00762B79">
        <w:trPr>
          <w:trHeight w:val="512"/>
        </w:trPr>
        <w:tc>
          <w:tcPr>
            <w:tcW w:w="2515" w:type="dxa"/>
            <w:shd w:val="solid" w:color="C0C0C0" w:fill="FFFFFF"/>
          </w:tcPr>
          <w:p w14:paraId="468F3E31" w14:textId="2CCD005E" w:rsidR="00EA37B7" w:rsidRPr="00DA5C1F" w:rsidRDefault="00EA37B7" w:rsidP="00EA37B7">
            <w:pPr>
              <w:spacing w:after="0"/>
              <w:rPr>
                <w:rFonts w:ascii="Arial Narrow" w:hAnsi="Arial Narrow" w:cs="Arial"/>
              </w:rPr>
            </w:pPr>
            <w:r w:rsidRPr="00DA5C1F">
              <w:rPr>
                <w:rFonts w:ascii="Arial Narrow" w:hAnsi="Arial Narrow"/>
              </w:rPr>
              <w:t>5 May 2020</w:t>
            </w:r>
          </w:p>
        </w:tc>
        <w:tc>
          <w:tcPr>
            <w:tcW w:w="6502" w:type="dxa"/>
            <w:shd w:val="clear" w:color="auto" w:fill="auto"/>
          </w:tcPr>
          <w:p w14:paraId="0051ABF5" w14:textId="0976EB6A" w:rsidR="00EA37B7" w:rsidRPr="00DA5C1F" w:rsidRDefault="00EA37B7" w:rsidP="00EA37B7">
            <w:pPr>
              <w:spacing w:after="0"/>
              <w:rPr>
                <w:rFonts w:ascii="Arial Narrow" w:hAnsi="Arial Narrow" w:cs="Arial"/>
              </w:rPr>
            </w:pPr>
            <w:r w:rsidRPr="00DA5C1F">
              <w:rPr>
                <w:rFonts w:ascii="Arial Narrow" w:hAnsi="Arial Narrow"/>
              </w:rPr>
              <w:t>Kick</w:t>
            </w:r>
            <w:r w:rsidR="007543BA">
              <w:rPr>
                <w:rFonts w:ascii="Arial Narrow" w:hAnsi="Arial Narrow"/>
              </w:rPr>
              <w:t>-</w:t>
            </w:r>
            <w:r w:rsidRPr="00DA5C1F">
              <w:rPr>
                <w:rFonts w:ascii="Arial Narrow" w:hAnsi="Arial Narrow"/>
              </w:rPr>
              <w:t xml:space="preserve">off meeting between ME OS and </w:t>
            </w:r>
            <w:r w:rsidR="007543BA">
              <w:rPr>
                <w:rFonts w:ascii="Arial Narrow" w:hAnsi="Arial Narrow"/>
              </w:rPr>
              <w:t xml:space="preserve">the </w:t>
            </w:r>
            <w:r w:rsidRPr="00DA5C1F">
              <w:rPr>
                <w:rFonts w:ascii="Arial Narrow" w:hAnsi="Arial Narrow"/>
              </w:rPr>
              <w:t>CBIB+3 on the IPA III CBC programming process (required steps and draft working plan)</w:t>
            </w:r>
          </w:p>
        </w:tc>
      </w:tr>
      <w:tr w:rsidR="00EA37B7" w:rsidRPr="00DA5C1F" w14:paraId="34A4AA55" w14:textId="77777777" w:rsidTr="00762B79">
        <w:trPr>
          <w:trHeight w:val="512"/>
        </w:trPr>
        <w:tc>
          <w:tcPr>
            <w:tcW w:w="2515" w:type="dxa"/>
            <w:shd w:val="solid" w:color="C0C0C0" w:fill="FFFFFF"/>
          </w:tcPr>
          <w:p w14:paraId="1858CC00" w14:textId="76821013" w:rsidR="00EA37B7" w:rsidRPr="00DA5C1F" w:rsidRDefault="00EA37B7" w:rsidP="00EA37B7">
            <w:pPr>
              <w:spacing w:after="0"/>
              <w:rPr>
                <w:rFonts w:ascii="Arial Narrow" w:hAnsi="Arial Narrow" w:cs="Arial"/>
              </w:rPr>
            </w:pPr>
            <w:r w:rsidRPr="00DA5C1F">
              <w:rPr>
                <w:rFonts w:ascii="Arial Narrow" w:hAnsi="Arial Narrow"/>
              </w:rPr>
              <w:t>6 May 2020</w:t>
            </w:r>
          </w:p>
        </w:tc>
        <w:tc>
          <w:tcPr>
            <w:tcW w:w="6502" w:type="dxa"/>
            <w:shd w:val="clear" w:color="auto" w:fill="auto"/>
          </w:tcPr>
          <w:p w14:paraId="2196E38F" w14:textId="257F3737" w:rsidR="00EA37B7" w:rsidRPr="00DA5C1F" w:rsidRDefault="00EA37B7" w:rsidP="00EA37B7">
            <w:pPr>
              <w:spacing w:after="0"/>
              <w:rPr>
                <w:rFonts w:ascii="Arial Narrow" w:hAnsi="Arial Narrow" w:cs="Arial"/>
              </w:rPr>
            </w:pPr>
            <w:r w:rsidRPr="00DA5C1F">
              <w:rPr>
                <w:rFonts w:ascii="Arial Narrow" w:hAnsi="Arial Narrow"/>
              </w:rPr>
              <w:t>Kick</w:t>
            </w:r>
            <w:r w:rsidR="007543BA">
              <w:rPr>
                <w:rFonts w:ascii="Arial Narrow" w:hAnsi="Arial Narrow"/>
              </w:rPr>
              <w:t>-</w:t>
            </w:r>
            <w:r w:rsidRPr="00DA5C1F">
              <w:rPr>
                <w:rFonts w:ascii="Arial Narrow" w:hAnsi="Arial Narrow"/>
              </w:rPr>
              <w:t xml:space="preserve">off meeting between </w:t>
            </w:r>
            <w:r w:rsidR="007543BA">
              <w:rPr>
                <w:rFonts w:ascii="Arial Narrow" w:hAnsi="Arial Narrow"/>
              </w:rPr>
              <w:t>AL</w:t>
            </w:r>
            <w:r w:rsidRPr="00DA5C1F">
              <w:rPr>
                <w:rFonts w:ascii="Arial Narrow" w:hAnsi="Arial Narrow"/>
              </w:rPr>
              <w:t xml:space="preserve"> OS and </w:t>
            </w:r>
            <w:r w:rsidR="007543BA">
              <w:rPr>
                <w:rFonts w:ascii="Arial Narrow" w:hAnsi="Arial Narrow"/>
              </w:rPr>
              <w:t xml:space="preserve">the </w:t>
            </w:r>
            <w:r w:rsidRPr="00DA5C1F">
              <w:rPr>
                <w:rFonts w:ascii="Arial Narrow" w:hAnsi="Arial Narrow"/>
              </w:rPr>
              <w:t>CBIB+3 on the IPA III CBC programming process (required steps and draft working plan)</w:t>
            </w:r>
          </w:p>
        </w:tc>
      </w:tr>
      <w:tr w:rsidR="003502DE" w:rsidRPr="00DA5C1F" w14:paraId="7A159738" w14:textId="77777777" w:rsidTr="00762B79">
        <w:trPr>
          <w:trHeight w:val="512"/>
        </w:trPr>
        <w:tc>
          <w:tcPr>
            <w:tcW w:w="2515" w:type="dxa"/>
            <w:shd w:val="solid" w:color="C0C0C0" w:fill="FFFFFF"/>
          </w:tcPr>
          <w:p w14:paraId="2E7D13A2" w14:textId="327AD929" w:rsidR="003502DE" w:rsidRPr="00DA5C1F" w:rsidRDefault="007543BA" w:rsidP="003502DE">
            <w:pPr>
              <w:spacing w:after="0"/>
              <w:rPr>
                <w:rFonts w:ascii="Arial Narrow" w:hAnsi="Arial Narrow" w:cs="Arial"/>
              </w:rPr>
            </w:pPr>
            <w:r>
              <w:rPr>
                <w:rFonts w:ascii="Arial Narrow" w:hAnsi="Arial Narrow"/>
              </w:rPr>
              <w:t>E</w:t>
            </w:r>
            <w:r w:rsidR="003502DE" w:rsidRPr="00DA5C1F">
              <w:rPr>
                <w:rFonts w:ascii="Arial Narrow" w:hAnsi="Arial Narrow"/>
              </w:rPr>
              <w:t>nd</w:t>
            </w:r>
            <w:r>
              <w:rPr>
                <w:rFonts w:ascii="Arial Narrow" w:hAnsi="Arial Narrow"/>
              </w:rPr>
              <w:t xml:space="preserve"> of</w:t>
            </w:r>
            <w:r w:rsidR="003502DE" w:rsidRPr="00DA5C1F">
              <w:rPr>
                <w:rFonts w:ascii="Arial Narrow" w:hAnsi="Arial Narrow"/>
              </w:rPr>
              <w:t xml:space="preserve"> July 2020</w:t>
            </w:r>
          </w:p>
        </w:tc>
        <w:tc>
          <w:tcPr>
            <w:tcW w:w="6502" w:type="dxa"/>
            <w:shd w:val="clear" w:color="auto" w:fill="auto"/>
          </w:tcPr>
          <w:p w14:paraId="0F66E96C" w14:textId="25216F27" w:rsidR="003502DE" w:rsidRPr="00DA5C1F" w:rsidRDefault="003502DE" w:rsidP="003502DE">
            <w:pPr>
              <w:spacing w:after="0"/>
              <w:rPr>
                <w:rFonts w:ascii="Arial Narrow" w:hAnsi="Arial Narrow" w:cs="Arial"/>
              </w:rPr>
            </w:pPr>
            <w:r w:rsidRPr="00DA5C1F">
              <w:rPr>
                <w:rFonts w:ascii="Arial Narrow" w:hAnsi="Arial Narrow"/>
              </w:rPr>
              <w:t>The process of appointing JTF members started</w:t>
            </w:r>
          </w:p>
        </w:tc>
      </w:tr>
      <w:tr w:rsidR="003502DE" w:rsidRPr="00DA5C1F" w14:paraId="79608A0B" w14:textId="77777777" w:rsidTr="00762B79">
        <w:trPr>
          <w:trHeight w:val="512"/>
        </w:trPr>
        <w:tc>
          <w:tcPr>
            <w:tcW w:w="2515" w:type="dxa"/>
            <w:shd w:val="solid" w:color="C0C0C0" w:fill="FFFFFF"/>
          </w:tcPr>
          <w:p w14:paraId="7E877CE9" w14:textId="4FD00A38" w:rsidR="003502DE" w:rsidRPr="00DA5C1F" w:rsidRDefault="003502DE" w:rsidP="003502DE">
            <w:pPr>
              <w:spacing w:after="0"/>
              <w:rPr>
                <w:rFonts w:ascii="Arial Narrow" w:hAnsi="Arial Narrow" w:cs="Arial"/>
              </w:rPr>
            </w:pPr>
            <w:r w:rsidRPr="00DA5C1F">
              <w:rPr>
                <w:rFonts w:ascii="Arial Narrow" w:hAnsi="Arial Narrow"/>
              </w:rPr>
              <w:t>4-7 August 2020</w:t>
            </w:r>
          </w:p>
        </w:tc>
        <w:tc>
          <w:tcPr>
            <w:tcW w:w="6502" w:type="dxa"/>
            <w:shd w:val="clear" w:color="auto" w:fill="auto"/>
          </w:tcPr>
          <w:p w14:paraId="2ECFEA69" w14:textId="2B480F99" w:rsidR="003502DE" w:rsidRPr="00DA5C1F" w:rsidRDefault="007543BA" w:rsidP="003502DE">
            <w:pPr>
              <w:spacing w:after="0"/>
              <w:rPr>
                <w:rFonts w:ascii="Arial Narrow" w:hAnsi="Arial Narrow" w:cs="Arial"/>
              </w:rPr>
            </w:pPr>
            <w:r>
              <w:rPr>
                <w:rFonts w:ascii="Arial Narrow" w:hAnsi="Arial Narrow"/>
              </w:rPr>
              <w:t xml:space="preserve">The </w:t>
            </w:r>
            <w:r w:rsidR="003502DE" w:rsidRPr="00DA5C1F">
              <w:rPr>
                <w:rFonts w:ascii="Arial Narrow" w:hAnsi="Arial Narrow"/>
              </w:rPr>
              <w:t>JTS dispatched the questionnaires to the relevant CBC stakeholders</w:t>
            </w:r>
          </w:p>
        </w:tc>
      </w:tr>
      <w:tr w:rsidR="003502DE" w:rsidRPr="00DA5C1F" w14:paraId="1061844B" w14:textId="77777777" w:rsidTr="00762B79">
        <w:trPr>
          <w:trHeight w:val="512"/>
        </w:trPr>
        <w:tc>
          <w:tcPr>
            <w:tcW w:w="2515" w:type="dxa"/>
            <w:shd w:val="solid" w:color="C0C0C0" w:fill="FFFFFF"/>
          </w:tcPr>
          <w:p w14:paraId="22C14201" w14:textId="70D2B3BC" w:rsidR="003502DE" w:rsidRPr="00DA5C1F" w:rsidRDefault="003502DE" w:rsidP="003502DE">
            <w:pPr>
              <w:spacing w:after="0"/>
              <w:rPr>
                <w:rFonts w:ascii="Arial Narrow" w:hAnsi="Arial Narrow" w:cs="Arial"/>
              </w:rPr>
            </w:pPr>
            <w:r w:rsidRPr="00DA5C1F">
              <w:rPr>
                <w:rFonts w:ascii="Arial Narrow" w:hAnsi="Arial Narrow"/>
              </w:rPr>
              <w:t>End of August 2020</w:t>
            </w:r>
          </w:p>
        </w:tc>
        <w:tc>
          <w:tcPr>
            <w:tcW w:w="6502" w:type="dxa"/>
            <w:shd w:val="clear" w:color="auto" w:fill="auto"/>
          </w:tcPr>
          <w:p w14:paraId="6B0DED9D" w14:textId="28E6D485" w:rsidR="003502DE" w:rsidRPr="00DA5C1F" w:rsidRDefault="003502DE" w:rsidP="003502DE">
            <w:pPr>
              <w:spacing w:after="0"/>
              <w:rPr>
                <w:rFonts w:ascii="Arial Narrow" w:hAnsi="Arial Narrow" w:cs="Arial"/>
              </w:rPr>
            </w:pPr>
            <w:r w:rsidRPr="00DA5C1F">
              <w:rPr>
                <w:rFonts w:ascii="Arial Narrow" w:hAnsi="Arial Narrow"/>
              </w:rPr>
              <w:t>Mobilisation of the programming expert for this programme</w:t>
            </w:r>
          </w:p>
        </w:tc>
      </w:tr>
      <w:tr w:rsidR="003502DE" w:rsidRPr="00DA5C1F" w14:paraId="436EC7BF" w14:textId="77777777" w:rsidTr="00762B79">
        <w:trPr>
          <w:trHeight w:val="512"/>
        </w:trPr>
        <w:tc>
          <w:tcPr>
            <w:tcW w:w="2515" w:type="dxa"/>
            <w:shd w:val="solid" w:color="C0C0C0" w:fill="FFFFFF"/>
          </w:tcPr>
          <w:p w14:paraId="5E59B103" w14:textId="0682DB6D" w:rsidR="003502DE" w:rsidRPr="00DA5C1F" w:rsidRDefault="003502DE" w:rsidP="003502DE">
            <w:pPr>
              <w:spacing w:after="0"/>
              <w:rPr>
                <w:rFonts w:ascii="Arial Narrow" w:hAnsi="Arial Narrow" w:cs="Arial"/>
              </w:rPr>
            </w:pPr>
            <w:r w:rsidRPr="00DA5C1F">
              <w:rPr>
                <w:rFonts w:ascii="Arial Narrow" w:hAnsi="Arial Narrow" w:cs="Arial"/>
              </w:rPr>
              <w:t>3 September 2020</w:t>
            </w:r>
          </w:p>
        </w:tc>
        <w:tc>
          <w:tcPr>
            <w:tcW w:w="6502" w:type="dxa"/>
            <w:shd w:val="clear" w:color="auto" w:fill="auto"/>
          </w:tcPr>
          <w:p w14:paraId="31E89A28" w14:textId="4710C27C" w:rsidR="003502DE" w:rsidRPr="00DA5C1F" w:rsidRDefault="007543BA" w:rsidP="003502DE">
            <w:pPr>
              <w:spacing w:after="0"/>
              <w:rPr>
                <w:rFonts w:ascii="Arial Narrow" w:hAnsi="Arial Narrow" w:cs="Arial"/>
              </w:rPr>
            </w:pPr>
            <w:r>
              <w:rPr>
                <w:rFonts w:ascii="Arial Narrow" w:hAnsi="Arial Narrow" w:cs="Arial"/>
              </w:rPr>
              <w:t>The AL OS meets</w:t>
            </w:r>
            <w:r w:rsidR="003502DE" w:rsidRPr="00DA5C1F">
              <w:rPr>
                <w:rFonts w:ascii="Arial Narrow" w:hAnsi="Arial Narrow" w:cs="Arial"/>
              </w:rPr>
              <w:t xml:space="preserve"> representatives of </w:t>
            </w:r>
            <w:proofErr w:type="spellStart"/>
            <w:r w:rsidR="003502DE" w:rsidRPr="00DA5C1F">
              <w:rPr>
                <w:rFonts w:ascii="Arial Narrow" w:hAnsi="Arial Narrow" w:cs="Arial"/>
              </w:rPr>
              <w:t>Lezha</w:t>
            </w:r>
            <w:proofErr w:type="spellEnd"/>
            <w:r w:rsidR="003502DE" w:rsidRPr="00DA5C1F">
              <w:rPr>
                <w:rFonts w:ascii="Arial Narrow" w:hAnsi="Arial Narrow" w:cs="Arial"/>
              </w:rPr>
              <w:t xml:space="preserve"> municipality and </w:t>
            </w:r>
            <w:r>
              <w:rPr>
                <w:rFonts w:ascii="Arial Narrow" w:hAnsi="Arial Narrow" w:cs="Arial"/>
              </w:rPr>
              <w:t>regional council</w:t>
            </w:r>
          </w:p>
        </w:tc>
      </w:tr>
      <w:tr w:rsidR="003502DE" w:rsidRPr="00DA5C1F" w14:paraId="15B24493" w14:textId="77777777" w:rsidTr="00762B79">
        <w:trPr>
          <w:trHeight w:val="350"/>
        </w:trPr>
        <w:tc>
          <w:tcPr>
            <w:tcW w:w="2515" w:type="dxa"/>
            <w:shd w:val="solid" w:color="C0C0C0" w:fill="FFFFFF"/>
          </w:tcPr>
          <w:p w14:paraId="64CF235B" w14:textId="06023337" w:rsidR="003502DE" w:rsidRPr="00DA5C1F" w:rsidRDefault="003502DE" w:rsidP="003502DE">
            <w:pPr>
              <w:spacing w:after="0"/>
              <w:rPr>
                <w:rFonts w:ascii="Arial Narrow" w:hAnsi="Arial Narrow" w:cs="Arial"/>
              </w:rPr>
            </w:pPr>
            <w:r w:rsidRPr="00DA5C1F">
              <w:rPr>
                <w:rFonts w:ascii="Arial Narrow" w:hAnsi="Arial Narrow" w:cs="Arial"/>
              </w:rPr>
              <w:t>4 September 2002</w:t>
            </w:r>
          </w:p>
        </w:tc>
        <w:tc>
          <w:tcPr>
            <w:tcW w:w="6502" w:type="dxa"/>
            <w:shd w:val="clear" w:color="auto" w:fill="auto"/>
          </w:tcPr>
          <w:p w14:paraId="798C47FA" w14:textId="3B926062" w:rsidR="003502DE" w:rsidRPr="00DA5C1F" w:rsidRDefault="007543BA" w:rsidP="003502DE">
            <w:pPr>
              <w:spacing w:after="0"/>
              <w:rPr>
                <w:rFonts w:ascii="Arial Narrow" w:hAnsi="Arial Narrow" w:cs="Arial"/>
              </w:rPr>
            </w:pPr>
            <w:r>
              <w:rPr>
                <w:rFonts w:ascii="Arial Narrow" w:hAnsi="Arial Narrow" w:cs="Arial"/>
              </w:rPr>
              <w:t>The AL OS meets</w:t>
            </w:r>
            <w:r w:rsidRPr="00DA5C1F">
              <w:rPr>
                <w:rFonts w:ascii="Arial Narrow" w:hAnsi="Arial Narrow" w:cs="Arial"/>
              </w:rPr>
              <w:t xml:space="preserve"> </w:t>
            </w:r>
            <w:r w:rsidR="003502DE" w:rsidRPr="00DA5C1F">
              <w:rPr>
                <w:rFonts w:ascii="Arial Narrow" w:hAnsi="Arial Narrow" w:cs="Arial"/>
              </w:rPr>
              <w:t xml:space="preserve">representatives of </w:t>
            </w:r>
            <w:proofErr w:type="spellStart"/>
            <w:r w:rsidR="003502DE" w:rsidRPr="00DA5C1F">
              <w:rPr>
                <w:rFonts w:ascii="Arial Narrow" w:hAnsi="Arial Narrow" w:cs="Arial"/>
              </w:rPr>
              <w:t>Kurbin</w:t>
            </w:r>
            <w:proofErr w:type="spellEnd"/>
            <w:r w:rsidR="003502DE" w:rsidRPr="00DA5C1F">
              <w:rPr>
                <w:rFonts w:ascii="Arial Narrow" w:hAnsi="Arial Narrow" w:cs="Arial"/>
              </w:rPr>
              <w:t xml:space="preserve"> and </w:t>
            </w:r>
            <w:proofErr w:type="spellStart"/>
            <w:r w:rsidR="003502DE" w:rsidRPr="00DA5C1F">
              <w:rPr>
                <w:rFonts w:ascii="Arial Narrow" w:hAnsi="Arial Narrow" w:cs="Arial"/>
              </w:rPr>
              <w:t>Mirdita</w:t>
            </w:r>
            <w:proofErr w:type="spellEnd"/>
            <w:r w:rsidR="003502DE" w:rsidRPr="00DA5C1F">
              <w:rPr>
                <w:rFonts w:ascii="Arial Narrow" w:hAnsi="Arial Narrow" w:cs="Arial"/>
              </w:rPr>
              <w:t xml:space="preserve"> municipalities</w:t>
            </w:r>
          </w:p>
        </w:tc>
      </w:tr>
      <w:tr w:rsidR="003502DE" w:rsidRPr="00DA5C1F" w14:paraId="5942C65A" w14:textId="77777777" w:rsidTr="00762B79">
        <w:trPr>
          <w:trHeight w:val="512"/>
        </w:trPr>
        <w:tc>
          <w:tcPr>
            <w:tcW w:w="2515" w:type="dxa"/>
            <w:shd w:val="solid" w:color="C0C0C0" w:fill="FFFFFF"/>
          </w:tcPr>
          <w:p w14:paraId="74B2BBDA" w14:textId="2D7405C9" w:rsidR="003502DE" w:rsidRPr="00DA5C1F" w:rsidRDefault="003502DE" w:rsidP="003502DE">
            <w:pPr>
              <w:spacing w:after="0"/>
              <w:rPr>
                <w:rFonts w:ascii="Arial Narrow" w:hAnsi="Arial Narrow" w:cs="Arial"/>
              </w:rPr>
            </w:pPr>
            <w:r w:rsidRPr="00DA5C1F">
              <w:rPr>
                <w:rFonts w:ascii="Arial Narrow" w:hAnsi="Arial Narrow" w:cs="Arial"/>
              </w:rPr>
              <w:t>8 September 2020</w:t>
            </w:r>
          </w:p>
        </w:tc>
        <w:tc>
          <w:tcPr>
            <w:tcW w:w="6502" w:type="dxa"/>
            <w:shd w:val="clear" w:color="auto" w:fill="auto"/>
          </w:tcPr>
          <w:p w14:paraId="07DD8BA4" w14:textId="4078A9CB" w:rsidR="003502DE" w:rsidRPr="00DA5C1F" w:rsidRDefault="007543BA" w:rsidP="003502DE">
            <w:pPr>
              <w:spacing w:after="0"/>
              <w:rPr>
                <w:rFonts w:ascii="Arial Narrow" w:hAnsi="Arial Narrow" w:cs="Arial"/>
              </w:rPr>
            </w:pPr>
            <w:r>
              <w:rPr>
                <w:rFonts w:ascii="Arial Narrow" w:hAnsi="Arial Narrow" w:cs="Arial"/>
              </w:rPr>
              <w:t>The AL OS meets</w:t>
            </w:r>
            <w:r w:rsidRPr="00DA5C1F">
              <w:rPr>
                <w:rFonts w:ascii="Arial Narrow" w:hAnsi="Arial Narrow" w:cs="Arial"/>
              </w:rPr>
              <w:t xml:space="preserve"> </w:t>
            </w:r>
            <w:r w:rsidR="003502DE" w:rsidRPr="00DA5C1F">
              <w:rPr>
                <w:rFonts w:ascii="Arial Narrow" w:hAnsi="Arial Narrow" w:cs="Arial"/>
              </w:rPr>
              <w:t>representatives of V.</w:t>
            </w:r>
            <w:r>
              <w:rPr>
                <w:rFonts w:ascii="Arial Narrow" w:hAnsi="Arial Narrow" w:cs="Arial"/>
              </w:rPr>
              <w:t xml:space="preserve"> </w:t>
            </w:r>
            <w:proofErr w:type="spellStart"/>
            <w:r w:rsidR="003502DE" w:rsidRPr="00DA5C1F">
              <w:rPr>
                <w:rFonts w:ascii="Arial Narrow" w:hAnsi="Arial Narrow" w:cs="Arial"/>
              </w:rPr>
              <w:t>Dejes</w:t>
            </w:r>
            <w:proofErr w:type="spellEnd"/>
            <w:r w:rsidR="003502DE" w:rsidRPr="00DA5C1F">
              <w:rPr>
                <w:rFonts w:ascii="Arial Narrow" w:hAnsi="Arial Narrow" w:cs="Arial"/>
              </w:rPr>
              <w:t>, Puke and F.</w:t>
            </w:r>
            <w:r>
              <w:rPr>
                <w:rFonts w:ascii="Arial Narrow" w:hAnsi="Arial Narrow" w:cs="Arial"/>
              </w:rPr>
              <w:t xml:space="preserve"> </w:t>
            </w:r>
            <w:proofErr w:type="spellStart"/>
            <w:r w:rsidR="003502DE" w:rsidRPr="00DA5C1F">
              <w:rPr>
                <w:rFonts w:ascii="Arial Narrow" w:hAnsi="Arial Narrow" w:cs="Arial"/>
              </w:rPr>
              <w:t>Arrez</w:t>
            </w:r>
            <w:proofErr w:type="spellEnd"/>
            <w:r w:rsidR="003502DE" w:rsidRPr="00DA5C1F">
              <w:rPr>
                <w:rFonts w:ascii="Arial Narrow" w:hAnsi="Arial Narrow" w:cs="Arial"/>
              </w:rPr>
              <w:t xml:space="preserve"> municipalities</w:t>
            </w:r>
          </w:p>
        </w:tc>
      </w:tr>
      <w:tr w:rsidR="003502DE" w:rsidRPr="00DA5C1F" w14:paraId="39A5C87D" w14:textId="77777777" w:rsidTr="00762B79">
        <w:trPr>
          <w:trHeight w:val="377"/>
        </w:trPr>
        <w:tc>
          <w:tcPr>
            <w:tcW w:w="2515" w:type="dxa"/>
            <w:shd w:val="solid" w:color="C0C0C0" w:fill="FFFFFF"/>
          </w:tcPr>
          <w:p w14:paraId="672F4D9B" w14:textId="7400ECB1" w:rsidR="003502DE" w:rsidRPr="00DA5C1F" w:rsidRDefault="003502DE" w:rsidP="003502DE">
            <w:pPr>
              <w:spacing w:after="0"/>
              <w:rPr>
                <w:rFonts w:ascii="Arial Narrow" w:hAnsi="Arial Narrow" w:cs="Arial"/>
              </w:rPr>
            </w:pPr>
            <w:r w:rsidRPr="00DA5C1F">
              <w:rPr>
                <w:rFonts w:ascii="Arial Narrow" w:hAnsi="Arial Narrow" w:cs="Arial"/>
              </w:rPr>
              <w:t>11 September 2020</w:t>
            </w:r>
          </w:p>
        </w:tc>
        <w:tc>
          <w:tcPr>
            <w:tcW w:w="6502" w:type="dxa"/>
            <w:shd w:val="clear" w:color="auto" w:fill="auto"/>
          </w:tcPr>
          <w:p w14:paraId="1CC12B45" w14:textId="3B956DFD" w:rsidR="003502DE" w:rsidRPr="00DA5C1F" w:rsidRDefault="007543BA" w:rsidP="003502DE">
            <w:pPr>
              <w:spacing w:after="0"/>
              <w:rPr>
                <w:rFonts w:ascii="Arial Narrow" w:hAnsi="Arial Narrow" w:cs="Arial"/>
              </w:rPr>
            </w:pPr>
            <w:r>
              <w:rPr>
                <w:rFonts w:ascii="Arial Narrow" w:hAnsi="Arial Narrow" w:cs="Arial"/>
              </w:rPr>
              <w:t>The AL OS meets</w:t>
            </w:r>
            <w:r w:rsidRPr="00DA5C1F">
              <w:rPr>
                <w:rFonts w:ascii="Arial Narrow" w:hAnsi="Arial Narrow" w:cs="Arial"/>
              </w:rPr>
              <w:t xml:space="preserve"> </w:t>
            </w:r>
            <w:r w:rsidR="003502DE" w:rsidRPr="00DA5C1F">
              <w:rPr>
                <w:rFonts w:ascii="Arial Narrow" w:hAnsi="Arial Narrow" w:cs="Arial"/>
              </w:rPr>
              <w:t xml:space="preserve">representatives of </w:t>
            </w:r>
            <w:proofErr w:type="spellStart"/>
            <w:r w:rsidR="003502DE" w:rsidRPr="00DA5C1F">
              <w:rPr>
                <w:rFonts w:ascii="Arial Narrow" w:hAnsi="Arial Narrow" w:cs="Arial"/>
              </w:rPr>
              <w:t>Tropoja</w:t>
            </w:r>
            <w:proofErr w:type="spellEnd"/>
            <w:r w:rsidR="003502DE" w:rsidRPr="00DA5C1F">
              <w:rPr>
                <w:rFonts w:ascii="Arial Narrow" w:hAnsi="Arial Narrow" w:cs="Arial"/>
              </w:rPr>
              <w:t xml:space="preserve"> municipality</w:t>
            </w:r>
          </w:p>
        </w:tc>
      </w:tr>
      <w:tr w:rsidR="003502DE" w:rsidRPr="00DA5C1F" w14:paraId="3F348673" w14:textId="77777777" w:rsidTr="00762B79">
        <w:trPr>
          <w:trHeight w:val="512"/>
        </w:trPr>
        <w:tc>
          <w:tcPr>
            <w:tcW w:w="2515" w:type="dxa"/>
            <w:shd w:val="solid" w:color="C0C0C0" w:fill="FFFFFF"/>
          </w:tcPr>
          <w:p w14:paraId="3B7B018C" w14:textId="15386FC2" w:rsidR="003502DE" w:rsidRPr="00DA5C1F" w:rsidRDefault="003502DE" w:rsidP="003502DE">
            <w:pPr>
              <w:spacing w:after="0"/>
              <w:rPr>
                <w:rFonts w:ascii="Arial Narrow" w:hAnsi="Arial Narrow" w:cs="Arial"/>
              </w:rPr>
            </w:pPr>
            <w:r w:rsidRPr="00DA5C1F">
              <w:rPr>
                <w:rFonts w:ascii="Arial Narrow" w:hAnsi="Arial Narrow" w:cs="Arial"/>
              </w:rPr>
              <w:t>14 September 2020</w:t>
            </w:r>
          </w:p>
        </w:tc>
        <w:tc>
          <w:tcPr>
            <w:tcW w:w="6502" w:type="dxa"/>
            <w:shd w:val="clear" w:color="auto" w:fill="auto"/>
          </w:tcPr>
          <w:p w14:paraId="78F73837" w14:textId="58037DD9" w:rsidR="003502DE" w:rsidRPr="00DA5C1F" w:rsidRDefault="007543BA" w:rsidP="003502DE">
            <w:pPr>
              <w:spacing w:after="0"/>
              <w:rPr>
                <w:rFonts w:ascii="Arial Narrow" w:hAnsi="Arial Narrow" w:cs="Arial"/>
              </w:rPr>
            </w:pPr>
            <w:r>
              <w:rPr>
                <w:rFonts w:ascii="Arial Narrow" w:hAnsi="Arial Narrow" w:cs="Arial"/>
              </w:rPr>
              <w:t>The AL OS meets</w:t>
            </w:r>
            <w:r w:rsidR="003502DE" w:rsidRPr="00DA5C1F">
              <w:rPr>
                <w:rFonts w:ascii="Arial Narrow" w:hAnsi="Arial Narrow" w:cs="Arial"/>
              </w:rPr>
              <w:t xml:space="preserve"> representatives of M.</w:t>
            </w:r>
            <w:r>
              <w:rPr>
                <w:rFonts w:ascii="Arial Narrow" w:hAnsi="Arial Narrow" w:cs="Arial"/>
              </w:rPr>
              <w:t xml:space="preserve"> </w:t>
            </w:r>
            <w:proofErr w:type="spellStart"/>
            <w:r w:rsidR="003502DE" w:rsidRPr="00DA5C1F">
              <w:rPr>
                <w:rFonts w:ascii="Arial Narrow" w:hAnsi="Arial Narrow" w:cs="Arial"/>
              </w:rPr>
              <w:t>Madhe</w:t>
            </w:r>
            <w:proofErr w:type="spellEnd"/>
            <w:r w:rsidR="003502DE" w:rsidRPr="00DA5C1F">
              <w:rPr>
                <w:rFonts w:ascii="Arial Narrow" w:hAnsi="Arial Narrow" w:cs="Arial"/>
              </w:rPr>
              <w:t xml:space="preserve"> municipality and </w:t>
            </w:r>
            <w:r>
              <w:rPr>
                <w:rFonts w:ascii="Arial Narrow" w:hAnsi="Arial Narrow" w:cs="Arial"/>
              </w:rPr>
              <w:t>the R</w:t>
            </w:r>
            <w:r w:rsidR="003502DE" w:rsidRPr="00DA5C1F">
              <w:rPr>
                <w:rFonts w:ascii="Arial Narrow" w:hAnsi="Arial Narrow" w:cs="Arial"/>
              </w:rPr>
              <w:t>egional Council of Shkoder</w:t>
            </w:r>
          </w:p>
        </w:tc>
      </w:tr>
      <w:tr w:rsidR="003502DE" w:rsidRPr="00DA5C1F" w14:paraId="5B0ECDCE" w14:textId="77777777" w:rsidTr="00762B79">
        <w:trPr>
          <w:trHeight w:val="512"/>
        </w:trPr>
        <w:tc>
          <w:tcPr>
            <w:tcW w:w="2515" w:type="dxa"/>
            <w:shd w:val="solid" w:color="C0C0C0" w:fill="FFFFFF"/>
          </w:tcPr>
          <w:p w14:paraId="079CC847" w14:textId="3667B941" w:rsidR="003502DE" w:rsidRPr="00DA5C1F" w:rsidRDefault="003502DE" w:rsidP="003502DE">
            <w:pPr>
              <w:spacing w:after="0"/>
              <w:rPr>
                <w:rFonts w:ascii="Arial Narrow" w:hAnsi="Arial Narrow" w:cs="Arial"/>
              </w:rPr>
            </w:pPr>
            <w:r w:rsidRPr="00DA5C1F">
              <w:rPr>
                <w:rFonts w:ascii="Arial Narrow" w:hAnsi="Arial Narrow" w:cs="Arial"/>
              </w:rPr>
              <w:t>23 September 2020</w:t>
            </w:r>
          </w:p>
        </w:tc>
        <w:tc>
          <w:tcPr>
            <w:tcW w:w="6502" w:type="dxa"/>
            <w:shd w:val="clear" w:color="auto" w:fill="auto"/>
          </w:tcPr>
          <w:p w14:paraId="24BBFE12" w14:textId="6D459D4D" w:rsidR="003502DE" w:rsidRPr="00DA5C1F" w:rsidRDefault="003502DE" w:rsidP="003502DE">
            <w:pPr>
              <w:spacing w:after="0"/>
              <w:rPr>
                <w:rFonts w:ascii="Arial Narrow" w:hAnsi="Arial Narrow" w:cs="Arial"/>
              </w:rPr>
            </w:pPr>
            <w:r w:rsidRPr="00DA5C1F">
              <w:rPr>
                <w:rFonts w:ascii="Arial Narrow" w:hAnsi="Arial Narrow" w:cs="Arial"/>
              </w:rPr>
              <w:t>Online meeting with the CBIB+</w:t>
            </w:r>
            <w:r w:rsidR="009B01B4">
              <w:rPr>
                <w:rFonts w:ascii="Arial Narrow" w:hAnsi="Arial Narrow" w:cs="Arial"/>
              </w:rPr>
              <w:t>3</w:t>
            </w:r>
            <w:r w:rsidR="00060B03">
              <w:rPr>
                <w:rFonts w:ascii="Arial Narrow" w:hAnsi="Arial Narrow" w:cs="Arial"/>
              </w:rPr>
              <w:t xml:space="preserve"> team</w:t>
            </w:r>
            <w:r w:rsidRPr="00DA5C1F">
              <w:rPr>
                <w:rFonts w:ascii="Arial Narrow" w:hAnsi="Arial Narrow" w:cs="Arial"/>
              </w:rPr>
              <w:t xml:space="preserve"> and the programming expert</w:t>
            </w:r>
            <w:r w:rsidR="009B01B4">
              <w:rPr>
                <w:rFonts w:ascii="Arial Narrow" w:hAnsi="Arial Narrow" w:cs="Arial"/>
              </w:rPr>
              <w:t>s (ME-AL &amp; AL-KS)</w:t>
            </w:r>
            <w:r w:rsidRPr="00DA5C1F">
              <w:rPr>
                <w:rFonts w:ascii="Arial Narrow" w:hAnsi="Arial Narrow" w:cs="Arial"/>
              </w:rPr>
              <w:t xml:space="preserve"> </w:t>
            </w:r>
          </w:p>
        </w:tc>
      </w:tr>
      <w:tr w:rsidR="003502DE" w:rsidRPr="00DA5C1F" w14:paraId="3A729461" w14:textId="77777777" w:rsidTr="00762B79">
        <w:tc>
          <w:tcPr>
            <w:tcW w:w="2515" w:type="dxa"/>
            <w:shd w:val="solid" w:color="C0C0C0" w:fill="FFFFFF"/>
          </w:tcPr>
          <w:p w14:paraId="65533CA1" w14:textId="15F2289D" w:rsidR="003502DE" w:rsidRPr="00DA5C1F" w:rsidRDefault="003502DE" w:rsidP="003502DE">
            <w:pPr>
              <w:spacing w:after="0"/>
              <w:rPr>
                <w:rFonts w:ascii="Arial Narrow" w:hAnsi="Arial Narrow" w:cs="Arial"/>
              </w:rPr>
            </w:pPr>
            <w:r w:rsidRPr="00DA5C1F">
              <w:rPr>
                <w:rFonts w:ascii="Arial Narrow" w:hAnsi="Arial Narrow"/>
              </w:rPr>
              <w:t>28 September 2020</w:t>
            </w:r>
          </w:p>
        </w:tc>
        <w:tc>
          <w:tcPr>
            <w:tcW w:w="6502" w:type="dxa"/>
            <w:shd w:val="clear" w:color="auto" w:fill="auto"/>
          </w:tcPr>
          <w:p w14:paraId="4549C760" w14:textId="060CD339" w:rsidR="003502DE" w:rsidRPr="00DA5C1F" w:rsidRDefault="003502DE" w:rsidP="003502DE">
            <w:pPr>
              <w:spacing w:after="0"/>
              <w:rPr>
                <w:rFonts w:ascii="Arial Narrow" w:hAnsi="Arial Narrow" w:cs="Arial"/>
              </w:rPr>
            </w:pPr>
            <w:r w:rsidRPr="00DA5C1F">
              <w:rPr>
                <w:rFonts w:ascii="Arial Narrow" w:hAnsi="Arial Narrow"/>
              </w:rPr>
              <w:t>The aggregated answers from the collected questionnaires were delivered to the programming expert for further elaboration and analysis</w:t>
            </w:r>
          </w:p>
        </w:tc>
      </w:tr>
      <w:tr w:rsidR="003502DE" w:rsidRPr="00DA5C1F" w14:paraId="5A970320" w14:textId="77777777" w:rsidTr="00762B79">
        <w:tc>
          <w:tcPr>
            <w:tcW w:w="2515" w:type="dxa"/>
            <w:shd w:val="solid" w:color="C0C0C0" w:fill="FFFFFF"/>
          </w:tcPr>
          <w:p w14:paraId="61FA4CCC" w14:textId="767C31C1" w:rsidR="003502DE" w:rsidRPr="00DA5C1F" w:rsidRDefault="009B01B4" w:rsidP="003502DE">
            <w:pPr>
              <w:spacing w:after="0"/>
              <w:rPr>
                <w:rFonts w:ascii="Arial Narrow" w:hAnsi="Arial Narrow" w:cs="Arial"/>
              </w:rPr>
            </w:pPr>
            <w:r>
              <w:rPr>
                <w:rFonts w:ascii="Arial Narrow" w:hAnsi="Arial Narrow" w:cs="Arial"/>
              </w:rPr>
              <w:t>9</w:t>
            </w:r>
            <w:r w:rsidR="003502DE" w:rsidRPr="00DA5C1F">
              <w:rPr>
                <w:rFonts w:ascii="Arial Narrow" w:hAnsi="Arial Narrow" w:cs="Arial"/>
              </w:rPr>
              <w:t xml:space="preserve"> October 2020</w:t>
            </w:r>
          </w:p>
        </w:tc>
        <w:tc>
          <w:tcPr>
            <w:tcW w:w="6502" w:type="dxa"/>
            <w:shd w:val="clear" w:color="auto" w:fill="auto"/>
          </w:tcPr>
          <w:p w14:paraId="5A611CB4" w14:textId="30604DD9" w:rsidR="003502DE" w:rsidRPr="00DA5C1F" w:rsidRDefault="003502DE" w:rsidP="003502DE">
            <w:pPr>
              <w:spacing w:after="0"/>
              <w:rPr>
                <w:rFonts w:ascii="Arial Narrow" w:hAnsi="Arial Narrow" w:cs="Arial"/>
              </w:rPr>
            </w:pPr>
            <w:r w:rsidRPr="00DA5C1F">
              <w:rPr>
                <w:rFonts w:ascii="Arial Narrow" w:hAnsi="Arial Narrow" w:cs="Arial"/>
              </w:rPr>
              <w:t xml:space="preserve">Online </w:t>
            </w:r>
            <w:r w:rsidR="009B01B4">
              <w:rPr>
                <w:rFonts w:ascii="Arial Narrow" w:hAnsi="Arial Narrow" w:cs="Arial"/>
              </w:rPr>
              <w:t>w</w:t>
            </w:r>
            <w:r w:rsidRPr="00DA5C1F">
              <w:rPr>
                <w:rFonts w:ascii="Arial Narrow" w:hAnsi="Arial Narrow" w:cs="Arial"/>
              </w:rPr>
              <w:t xml:space="preserve">ebinar organised by CBIB+ for IPA III CBC </w:t>
            </w:r>
            <w:r w:rsidR="009B01B4">
              <w:rPr>
                <w:rFonts w:ascii="Arial Narrow" w:hAnsi="Arial Narrow" w:cs="Arial"/>
              </w:rPr>
              <w:t>s</w:t>
            </w:r>
            <w:r w:rsidRPr="00DA5C1F">
              <w:rPr>
                <w:rFonts w:ascii="Arial Narrow" w:hAnsi="Arial Narrow" w:cs="Arial"/>
              </w:rPr>
              <w:t xml:space="preserve">trategy </w:t>
            </w:r>
            <w:r w:rsidR="009B01B4">
              <w:rPr>
                <w:rFonts w:ascii="Arial Narrow" w:hAnsi="Arial Narrow" w:cs="Arial"/>
              </w:rPr>
              <w:t>f</w:t>
            </w:r>
            <w:r w:rsidRPr="00DA5C1F">
              <w:rPr>
                <w:rFonts w:ascii="Arial Narrow" w:hAnsi="Arial Narrow" w:cs="Arial"/>
              </w:rPr>
              <w:t>ormulation</w:t>
            </w:r>
            <w:r w:rsidR="009B01B4">
              <w:rPr>
                <w:rFonts w:ascii="Arial Narrow" w:hAnsi="Arial Narrow" w:cs="Arial"/>
              </w:rPr>
              <w:t xml:space="preserve"> and development for the Albanian JTF members</w:t>
            </w:r>
            <w:r w:rsidRPr="00DA5C1F">
              <w:rPr>
                <w:rFonts w:ascii="Arial Narrow" w:hAnsi="Arial Narrow" w:cs="Arial"/>
              </w:rPr>
              <w:t xml:space="preserve">. </w:t>
            </w:r>
          </w:p>
        </w:tc>
      </w:tr>
      <w:tr w:rsidR="009B01B4" w:rsidRPr="00DA5C1F" w14:paraId="705E8B6F" w14:textId="77777777" w:rsidTr="00762B79">
        <w:tc>
          <w:tcPr>
            <w:tcW w:w="2515" w:type="dxa"/>
            <w:shd w:val="solid" w:color="C0C0C0" w:fill="FFFFFF"/>
          </w:tcPr>
          <w:p w14:paraId="084C7B11" w14:textId="32634ACD" w:rsidR="009B01B4" w:rsidRDefault="009B01B4" w:rsidP="003502DE">
            <w:pPr>
              <w:spacing w:after="0"/>
              <w:rPr>
                <w:rFonts w:ascii="Arial Narrow" w:hAnsi="Arial Narrow" w:cs="Arial"/>
              </w:rPr>
            </w:pPr>
            <w:r>
              <w:rPr>
                <w:rFonts w:ascii="Arial Narrow" w:hAnsi="Arial Narrow" w:cs="Arial"/>
              </w:rPr>
              <w:t xml:space="preserve">13 October 2020 </w:t>
            </w:r>
          </w:p>
        </w:tc>
        <w:tc>
          <w:tcPr>
            <w:tcW w:w="6502" w:type="dxa"/>
            <w:shd w:val="clear" w:color="auto" w:fill="auto"/>
          </w:tcPr>
          <w:p w14:paraId="7919DDCA" w14:textId="2B59024E" w:rsidR="009B01B4" w:rsidRPr="00DA5C1F" w:rsidRDefault="009B01B4" w:rsidP="003502DE">
            <w:pPr>
              <w:spacing w:after="0"/>
              <w:rPr>
                <w:rFonts w:ascii="Arial Narrow" w:hAnsi="Arial Narrow" w:cs="Arial"/>
              </w:rPr>
            </w:pPr>
            <w:r w:rsidRPr="00DA5C1F">
              <w:rPr>
                <w:rFonts w:ascii="Arial Narrow" w:hAnsi="Arial Narrow" w:cs="Arial"/>
              </w:rPr>
              <w:t xml:space="preserve">Online </w:t>
            </w:r>
            <w:r>
              <w:rPr>
                <w:rFonts w:ascii="Arial Narrow" w:hAnsi="Arial Narrow" w:cs="Arial"/>
              </w:rPr>
              <w:t>w</w:t>
            </w:r>
            <w:r w:rsidRPr="00DA5C1F">
              <w:rPr>
                <w:rFonts w:ascii="Arial Narrow" w:hAnsi="Arial Narrow" w:cs="Arial"/>
              </w:rPr>
              <w:t xml:space="preserve">ebinar organised by CBIB+ for IPA III CBC </w:t>
            </w:r>
            <w:r>
              <w:rPr>
                <w:rFonts w:ascii="Arial Narrow" w:hAnsi="Arial Narrow" w:cs="Arial"/>
              </w:rPr>
              <w:t>s</w:t>
            </w:r>
            <w:r w:rsidRPr="00DA5C1F">
              <w:rPr>
                <w:rFonts w:ascii="Arial Narrow" w:hAnsi="Arial Narrow" w:cs="Arial"/>
              </w:rPr>
              <w:t xml:space="preserve">trategy </w:t>
            </w:r>
            <w:r>
              <w:rPr>
                <w:rFonts w:ascii="Arial Narrow" w:hAnsi="Arial Narrow" w:cs="Arial"/>
              </w:rPr>
              <w:t>f</w:t>
            </w:r>
            <w:r w:rsidRPr="00DA5C1F">
              <w:rPr>
                <w:rFonts w:ascii="Arial Narrow" w:hAnsi="Arial Narrow" w:cs="Arial"/>
              </w:rPr>
              <w:t>ormulation</w:t>
            </w:r>
            <w:r>
              <w:rPr>
                <w:rFonts w:ascii="Arial Narrow" w:hAnsi="Arial Narrow" w:cs="Arial"/>
              </w:rPr>
              <w:t xml:space="preserve"> and development for the Montenegrin JTF members</w:t>
            </w:r>
            <w:r w:rsidR="00762B79">
              <w:rPr>
                <w:rFonts w:ascii="Arial Narrow" w:hAnsi="Arial Narrow" w:cs="Arial"/>
              </w:rPr>
              <w:t>, OS and JTS staff</w:t>
            </w:r>
            <w:r w:rsidRPr="00DA5C1F">
              <w:rPr>
                <w:rFonts w:ascii="Arial Narrow" w:hAnsi="Arial Narrow" w:cs="Arial"/>
              </w:rPr>
              <w:t xml:space="preserve">. Follow up meeting </w:t>
            </w:r>
            <w:r>
              <w:rPr>
                <w:rFonts w:ascii="Arial Narrow" w:hAnsi="Arial Narrow" w:cs="Arial"/>
              </w:rPr>
              <w:t>of the OSs</w:t>
            </w:r>
            <w:r w:rsidRPr="00DA5C1F">
              <w:rPr>
                <w:rFonts w:ascii="Arial Narrow" w:hAnsi="Arial Narrow" w:cs="Arial"/>
              </w:rPr>
              <w:t>, CBIB+</w:t>
            </w:r>
            <w:r>
              <w:rPr>
                <w:rFonts w:ascii="Arial Narrow" w:hAnsi="Arial Narrow" w:cs="Arial"/>
              </w:rPr>
              <w:t>3 t</w:t>
            </w:r>
            <w:r w:rsidRPr="00DA5C1F">
              <w:rPr>
                <w:rFonts w:ascii="Arial Narrow" w:hAnsi="Arial Narrow" w:cs="Arial"/>
              </w:rPr>
              <w:t xml:space="preserve">eam </w:t>
            </w:r>
            <w:r>
              <w:rPr>
                <w:rFonts w:ascii="Arial Narrow" w:hAnsi="Arial Narrow" w:cs="Arial"/>
              </w:rPr>
              <w:t xml:space="preserve">and the </w:t>
            </w:r>
            <w:r w:rsidRPr="00DA5C1F">
              <w:rPr>
                <w:rFonts w:ascii="Arial Narrow" w:hAnsi="Arial Narrow" w:cs="Arial"/>
              </w:rPr>
              <w:t>JTS on technicalities</w:t>
            </w:r>
            <w:r>
              <w:rPr>
                <w:rFonts w:ascii="Arial Narrow" w:hAnsi="Arial Narrow" w:cs="Arial"/>
              </w:rPr>
              <w:t xml:space="preserve"> of the</w:t>
            </w:r>
            <w:r w:rsidRPr="00DA5C1F">
              <w:rPr>
                <w:rFonts w:ascii="Arial Narrow" w:hAnsi="Arial Narrow" w:cs="Arial"/>
              </w:rPr>
              <w:t xml:space="preserve"> programming process.</w:t>
            </w:r>
          </w:p>
        </w:tc>
      </w:tr>
      <w:tr w:rsidR="003502DE" w:rsidRPr="00DA5C1F" w14:paraId="5FA79A5F" w14:textId="77777777" w:rsidTr="00762B79">
        <w:tc>
          <w:tcPr>
            <w:tcW w:w="2515" w:type="dxa"/>
            <w:shd w:val="solid" w:color="C0C0C0" w:fill="FFFFFF"/>
          </w:tcPr>
          <w:p w14:paraId="6E5FC561" w14:textId="2FB85012" w:rsidR="003502DE" w:rsidRPr="00DA5C1F" w:rsidRDefault="003502DE" w:rsidP="003502DE">
            <w:pPr>
              <w:spacing w:after="0"/>
              <w:rPr>
                <w:rFonts w:ascii="Arial Narrow" w:hAnsi="Arial Narrow" w:cs="Arial"/>
              </w:rPr>
            </w:pPr>
            <w:r w:rsidRPr="00DA5C1F">
              <w:rPr>
                <w:rFonts w:ascii="Arial Narrow" w:hAnsi="Arial Narrow" w:cs="Arial"/>
              </w:rPr>
              <w:t>29 October 2020</w:t>
            </w:r>
          </w:p>
        </w:tc>
        <w:tc>
          <w:tcPr>
            <w:tcW w:w="6502" w:type="dxa"/>
            <w:shd w:val="clear" w:color="auto" w:fill="auto"/>
          </w:tcPr>
          <w:p w14:paraId="6B240383" w14:textId="29686128" w:rsidR="003502DE" w:rsidRPr="00DA5C1F" w:rsidRDefault="003502DE" w:rsidP="003502DE">
            <w:pPr>
              <w:spacing w:after="0"/>
              <w:rPr>
                <w:rFonts w:ascii="Arial Narrow" w:hAnsi="Arial Narrow" w:cs="Arial"/>
              </w:rPr>
            </w:pPr>
            <w:r w:rsidRPr="00DA5C1F">
              <w:rPr>
                <w:rFonts w:ascii="Arial Narrow" w:hAnsi="Arial Narrow" w:cs="Arial"/>
              </w:rPr>
              <w:t>1</w:t>
            </w:r>
            <w:r w:rsidRPr="00DA5C1F">
              <w:rPr>
                <w:rFonts w:ascii="Arial Narrow" w:hAnsi="Arial Narrow" w:cs="Arial"/>
                <w:vertAlign w:val="superscript"/>
              </w:rPr>
              <w:t>st</w:t>
            </w:r>
            <w:r w:rsidRPr="00DA5C1F">
              <w:rPr>
                <w:rFonts w:ascii="Arial Narrow" w:hAnsi="Arial Narrow" w:cs="Arial"/>
              </w:rPr>
              <w:t xml:space="preserve"> J</w:t>
            </w:r>
            <w:r w:rsidR="009B01B4">
              <w:rPr>
                <w:rFonts w:ascii="Arial Narrow" w:hAnsi="Arial Narrow" w:cs="Arial"/>
              </w:rPr>
              <w:t>TF</w:t>
            </w:r>
            <w:r w:rsidRPr="00DA5C1F">
              <w:rPr>
                <w:rFonts w:ascii="Arial Narrow" w:hAnsi="Arial Narrow" w:cs="Arial"/>
              </w:rPr>
              <w:t xml:space="preserve"> online </w:t>
            </w:r>
            <w:r w:rsidR="009B01B4">
              <w:rPr>
                <w:rFonts w:ascii="Arial Narrow" w:hAnsi="Arial Narrow" w:cs="Arial"/>
              </w:rPr>
              <w:t>m</w:t>
            </w:r>
            <w:r w:rsidRPr="00DA5C1F">
              <w:rPr>
                <w:rFonts w:ascii="Arial Narrow" w:hAnsi="Arial Narrow" w:cs="Arial"/>
              </w:rPr>
              <w:t>eeting</w:t>
            </w:r>
            <w:r w:rsidR="009B01B4">
              <w:rPr>
                <w:rFonts w:ascii="Arial Narrow" w:hAnsi="Arial Narrow" w:cs="Arial"/>
              </w:rPr>
              <w:t>: r</w:t>
            </w:r>
            <w:r w:rsidRPr="00DA5C1F">
              <w:rPr>
                <w:rFonts w:ascii="Arial Narrow" w:hAnsi="Arial Narrow" w:cs="Arial"/>
              </w:rPr>
              <w:t xml:space="preserve">esults of </w:t>
            </w:r>
            <w:r w:rsidR="009B01B4">
              <w:rPr>
                <w:rFonts w:ascii="Arial Narrow" w:hAnsi="Arial Narrow" w:cs="Arial"/>
              </w:rPr>
              <w:t>q</w:t>
            </w:r>
            <w:r w:rsidRPr="00DA5C1F">
              <w:rPr>
                <w:rFonts w:ascii="Arial Narrow" w:hAnsi="Arial Narrow" w:cs="Arial"/>
              </w:rPr>
              <w:t xml:space="preserve">uestionnaires and </w:t>
            </w:r>
            <w:r w:rsidR="009B01B4">
              <w:rPr>
                <w:rFonts w:ascii="Arial Narrow" w:hAnsi="Arial Narrow" w:cs="Arial"/>
              </w:rPr>
              <w:t>preliminary p</w:t>
            </w:r>
            <w:r w:rsidRPr="00DA5C1F">
              <w:rPr>
                <w:rFonts w:ascii="Arial Narrow" w:hAnsi="Arial Narrow" w:cs="Arial"/>
              </w:rPr>
              <w:t xml:space="preserve">riorities </w:t>
            </w:r>
          </w:p>
        </w:tc>
      </w:tr>
      <w:tr w:rsidR="003502DE" w:rsidRPr="00DA5C1F" w14:paraId="4362A722" w14:textId="77777777" w:rsidTr="00762B79">
        <w:tc>
          <w:tcPr>
            <w:tcW w:w="2515" w:type="dxa"/>
            <w:shd w:val="solid" w:color="C0C0C0" w:fill="FFFFFF"/>
          </w:tcPr>
          <w:p w14:paraId="3BDA0A00" w14:textId="32321FB8" w:rsidR="003502DE" w:rsidRPr="00DA5C1F" w:rsidRDefault="003502DE" w:rsidP="003502DE">
            <w:pPr>
              <w:spacing w:after="0"/>
              <w:rPr>
                <w:rFonts w:ascii="Arial Narrow" w:hAnsi="Arial Narrow" w:cs="Arial"/>
              </w:rPr>
            </w:pPr>
            <w:r w:rsidRPr="00DA5C1F">
              <w:rPr>
                <w:rFonts w:ascii="Arial Narrow" w:hAnsi="Arial Narrow" w:cs="Arial"/>
              </w:rPr>
              <w:t>11 November 2020</w:t>
            </w:r>
          </w:p>
        </w:tc>
        <w:tc>
          <w:tcPr>
            <w:tcW w:w="6502" w:type="dxa"/>
            <w:shd w:val="clear" w:color="auto" w:fill="auto"/>
          </w:tcPr>
          <w:p w14:paraId="36BE7386" w14:textId="23C7CD0D" w:rsidR="003502DE" w:rsidRPr="00DA5C1F" w:rsidRDefault="003502DE" w:rsidP="003502DE">
            <w:pPr>
              <w:spacing w:after="0"/>
              <w:rPr>
                <w:rFonts w:ascii="Arial Narrow" w:hAnsi="Arial Narrow" w:cs="Arial"/>
              </w:rPr>
            </w:pPr>
            <w:r w:rsidRPr="00DA5C1F">
              <w:rPr>
                <w:rFonts w:ascii="Arial Narrow" w:hAnsi="Arial Narrow" w:cs="Arial"/>
              </w:rPr>
              <w:t>2</w:t>
            </w:r>
            <w:r w:rsidRPr="00DA5C1F">
              <w:rPr>
                <w:rFonts w:ascii="Arial Narrow" w:hAnsi="Arial Narrow" w:cs="Arial"/>
                <w:vertAlign w:val="superscript"/>
              </w:rPr>
              <w:t>nd</w:t>
            </w:r>
            <w:r w:rsidRPr="00DA5C1F">
              <w:rPr>
                <w:rFonts w:ascii="Arial Narrow" w:hAnsi="Arial Narrow" w:cs="Arial"/>
              </w:rPr>
              <w:t xml:space="preserve"> J</w:t>
            </w:r>
            <w:r w:rsidR="009B01B4">
              <w:rPr>
                <w:rFonts w:ascii="Arial Narrow" w:hAnsi="Arial Narrow" w:cs="Arial"/>
              </w:rPr>
              <w:t>TF</w:t>
            </w:r>
            <w:r w:rsidRPr="00DA5C1F">
              <w:rPr>
                <w:rFonts w:ascii="Arial Narrow" w:hAnsi="Arial Narrow" w:cs="Arial"/>
              </w:rPr>
              <w:t xml:space="preserve"> online </w:t>
            </w:r>
            <w:r w:rsidR="009B01B4">
              <w:rPr>
                <w:rFonts w:ascii="Arial Narrow" w:hAnsi="Arial Narrow" w:cs="Arial"/>
              </w:rPr>
              <w:t>m</w:t>
            </w:r>
            <w:r w:rsidRPr="00DA5C1F">
              <w:rPr>
                <w:rFonts w:ascii="Arial Narrow" w:hAnsi="Arial Narrow" w:cs="Arial"/>
              </w:rPr>
              <w:t>eeting</w:t>
            </w:r>
            <w:r w:rsidR="009B01B4">
              <w:rPr>
                <w:rFonts w:ascii="Arial Narrow" w:hAnsi="Arial Narrow" w:cs="Arial"/>
              </w:rPr>
              <w:t>:</w:t>
            </w:r>
            <w:r w:rsidRPr="00DA5C1F">
              <w:rPr>
                <w:rFonts w:ascii="Arial Narrow" w:hAnsi="Arial Narrow" w:cs="Arial"/>
              </w:rPr>
              <w:t xml:space="preserve"> </w:t>
            </w:r>
            <w:r w:rsidR="009B01B4">
              <w:rPr>
                <w:rFonts w:ascii="Arial Narrow" w:hAnsi="Arial Narrow" w:cs="Arial"/>
              </w:rPr>
              <w:t>s</w:t>
            </w:r>
            <w:r w:rsidRPr="00DA5C1F">
              <w:rPr>
                <w:rFonts w:ascii="Arial Narrow" w:hAnsi="Arial Narrow" w:cs="Arial"/>
              </w:rPr>
              <w:t xml:space="preserve">ituation </w:t>
            </w:r>
            <w:r w:rsidR="009B01B4">
              <w:rPr>
                <w:rFonts w:ascii="Arial Narrow" w:hAnsi="Arial Narrow" w:cs="Arial"/>
              </w:rPr>
              <w:t>and SWOT a</w:t>
            </w:r>
            <w:r w:rsidRPr="00DA5C1F">
              <w:rPr>
                <w:rFonts w:ascii="Arial Narrow" w:hAnsi="Arial Narrow" w:cs="Arial"/>
              </w:rPr>
              <w:t>nalys</w:t>
            </w:r>
            <w:r w:rsidR="009B01B4">
              <w:rPr>
                <w:rFonts w:ascii="Arial Narrow" w:hAnsi="Arial Narrow" w:cs="Arial"/>
              </w:rPr>
              <w:t>e</w:t>
            </w:r>
            <w:r w:rsidRPr="00DA5C1F">
              <w:rPr>
                <w:rFonts w:ascii="Arial Narrow" w:hAnsi="Arial Narrow" w:cs="Arial"/>
              </w:rPr>
              <w:t xml:space="preserve">s and </w:t>
            </w:r>
            <w:r w:rsidR="009B01B4">
              <w:rPr>
                <w:rFonts w:ascii="Arial Narrow" w:hAnsi="Arial Narrow" w:cs="Arial"/>
              </w:rPr>
              <w:t>preliminary p</w:t>
            </w:r>
            <w:r w:rsidRPr="00DA5C1F">
              <w:rPr>
                <w:rFonts w:ascii="Arial Narrow" w:hAnsi="Arial Narrow" w:cs="Arial"/>
              </w:rPr>
              <w:t xml:space="preserve">riorities </w:t>
            </w:r>
          </w:p>
        </w:tc>
      </w:tr>
      <w:tr w:rsidR="003502DE" w:rsidRPr="00DA5C1F" w14:paraId="244D8845" w14:textId="77777777" w:rsidTr="00762B79">
        <w:tc>
          <w:tcPr>
            <w:tcW w:w="2515" w:type="dxa"/>
            <w:shd w:val="solid" w:color="C0C0C0" w:fill="FFFFFF"/>
          </w:tcPr>
          <w:p w14:paraId="3AB299D2" w14:textId="3C81CCCE" w:rsidR="003502DE" w:rsidRPr="00DA5C1F" w:rsidRDefault="003502DE" w:rsidP="003502DE">
            <w:pPr>
              <w:spacing w:after="0"/>
              <w:rPr>
                <w:rFonts w:ascii="Arial Narrow" w:hAnsi="Arial Narrow" w:cs="Arial"/>
              </w:rPr>
            </w:pPr>
            <w:r w:rsidRPr="00DA5C1F">
              <w:rPr>
                <w:rFonts w:ascii="Arial Narrow" w:hAnsi="Arial Narrow" w:cs="Arial"/>
              </w:rPr>
              <w:t>19 November 2020</w:t>
            </w:r>
          </w:p>
        </w:tc>
        <w:tc>
          <w:tcPr>
            <w:tcW w:w="6502" w:type="dxa"/>
            <w:shd w:val="clear" w:color="auto" w:fill="auto"/>
          </w:tcPr>
          <w:p w14:paraId="70C3D84A" w14:textId="15C44991" w:rsidR="003502DE" w:rsidRPr="00DA5C1F" w:rsidRDefault="003502DE" w:rsidP="003502DE">
            <w:pPr>
              <w:spacing w:after="0"/>
              <w:rPr>
                <w:rFonts w:ascii="Arial Narrow" w:hAnsi="Arial Narrow" w:cs="Arial"/>
              </w:rPr>
            </w:pPr>
            <w:r w:rsidRPr="00DA5C1F">
              <w:rPr>
                <w:rFonts w:ascii="Arial Narrow" w:hAnsi="Arial Narrow" w:cs="Arial"/>
              </w:rPr>
              <w:t>3</w:t>
            </w:r>
            <w:r w:rsidRPr="00DA5C1F">
              <w:rPr>
                <w:rFonts w:ascii="Arial Narrow" w:hAnsi="Arial Narrow" w:cs="Arial"/>
                <w:vertAlign w:val="superscript"/>
              </w:rPr>
              <w:t>rd</w:t>
            </w:r>
            <w:r w:rsidRPr="00DA5C1F">
              <w:rPr>
                <w:rFonts w:ascii="Arial Narrow" w:hAnsi="Arial Narrow" w:cs="Arial"/>
              </w:rPr>
              <w:t xml:space="preserve"> J</w:t>
            </w:r>
            <w:r w:rsidR="009B01B4">
              <w:rPr>
                <w:rFonts w:ascii="Arial Narrow" w:hAnsi="Arial Narrow" w:cs="Arial"/>
              </w:rPr>
              <w:t>TF</w:t>
            </w:r>
            <w:r w:rsidRPr="00DA5C1F">
              <w:rPr>
                <w:rFonts w:ascii="Arial Narrow" w:hAnsi="Arial Narrow" w:cs="Arial"/>
              </w:rPr>
              <w:t xml:space="preserve"> online </w:t>
            </w:r>
            <w:r w:rsidR="009B01B4">
              <w:rPr>
                <w:rFonts w:ascii="Arial Narrow" w:hAnsi="Arial Narrow" w:cs="Arial"/>
              </w:rPr>
              <w:t>m</w:t>
            </w:r>
            <w:r w:rsidRPr="00DA5C1F">
              <w:rPr>
                <w:rFonts w:ascii="Arial Narrow" w:hAnsi="Arial Narrow" w:cs="Arial"/>
              </w:rPr>
              <w:t>eeting</w:t>
            </w:r>
            <w:r w:rsidR="009B01B4">
              <w:rPr>
                <w:rFonts w:ascii="Arial Narrow" w:hAnsi="Arial Narrow" w:cs="Arial"/>
              </w:rPr>
              <w:t>:</w:t>
            </w:r>
            <w:r w:rsidRPr="00DA5C1F">
              <w:rPr>
                <w:rFonts w:ascii="Arial Narrow" w:hAnsi="Arial Narrow" w:cs="Arial"/>
              </w:rPr>
              <w:t xml:space="preserve"> </w:t>
            </w:r>
            <w:r w:rsidR="009B01B4">
              <w:rPr>
                <w:rFonts w:ascii="Arial Narrow" w:hAnsi="Arial Narrow" w:cs="Arial"/>
              </w:rPr>
              <w:t>d</w:t>
            </w:r>
            <w:r w:rsidRPr="00DA5C1F">
              <w:rPr>
                <w:rFonts w:ascii="Arial Narrow" w:hAnsi="Arial Narrow" w:cs="Arial"/>
              </w:rPr>
              <w:t xml:space="preserve">iscussion on </w:t>
            </w:r>
            <w:r w:rsidR="00CD2D9A">
              <w:rPr>
                <w:rFonts w:ascii="Arial Narrow" w:hAnsi="Arial Narrow" w:cs="Arial"/>
              </w:rPr>
              <w:t xml:space="preserve">and adoption of the </w:t>
            </w:r>
            <w:r w:rsidR="009B01B4">
              <w:rPr>
                <w:rFonts w:ascii="Arial Narrow" w:hAnsi="Arial Narrow" w:cs="Arial"/>
              </w:rPr>
              <w:t>s</w:t>
            </w:r>
            <w:r w:rsidRPr="00DA5C1F">
              <w:rPr>
                <w:rFonts w:ascii="Arial Narrow" w:hAnsi="Arial Narrow" w:cs="Arial"/>
              </w:rPr>
              <w:t xml:space="preserve">election of </w:t>
            </w:r>
            <w:r w:rsidR="009B01B4">
              <w:rPr>
                <w:rFonts w:ascii="Arial Narrow" w:hAnsi="Arial Narrow" w:cs="Arial"/>
              </w:rPr>
              <w:t>p</w:t>
            </w:r>
            <w:r w:rsidRPr="00DA5C1F">
              <w:rPr>
                <w:rFonts w:ascii="Arial Narrow" w:hAnsi="Arial Narrow" w:cs="Arial"/>
              </w:rPr>
              <w:t xml:space="preserve">riorities based on scenarios resulting from the analyses </w:t>
            </w:r>
          </w:p>
        </w:tc>
      </w:tr>
      <w:tr w:rsidR="003502DE" w:rsidRPr="00DA5C1F" w14:paraId="554C1824" w14:textId="77777777" w:rsidTr="00762B79">
        <w:tc>
          <w:tcPr>
            <w:tcW w:w="2515" w:type="dxa"/>
            <w:shd w:val="solid" w:color="C0C0C0" w:fill="FFFFFF"/>
          </w:tcPr>
          <w:p w14:paraId="1D74A576" w14:textId="28B83884" w:rsidR="003502DE" w:rsidRPr="00DA5C1F" w:rsidRDefault="003502DE" w:rsidP="003502DE">
            <w:pPr>
              <w:spacing w:after="0"/>
              <w:rPr>
                <w:rFonts w:ascii="Arial Narrow" w:hAnsi="Arial Narrow" w:cs="Arial"/>
              </w:rPr>
            </w:pPr>
            <w:r w:rsidRPr="00DA5C1F">
              <w:rPr>
                <w:rFonts w:ascii="Arial Narrow" w:hAnsi="Arial Narrow" w:cs="Arial"/>
              </w:rPr>
              <w:t>1 December 2020</w:t>
            </w:r>
          </w:p>
        </w:tc>
        <w:tc>
          <w:tcPr>
            <w:tcW w:w="6502" w:type="dxa"/>
            <w:shd w:val="clear" w:color="auto" w:fill="auto"/>
          </w:tcPr>
          <w:p w14:paraId="1EFC6F72" w14:textId="5DD713F2" w:rsidR="003502DE" w:rsidRPr="00DA5C1F" w:rsidRDefault="003502DE" w:rsidP="003502DE">
            <w:pPr>
              <w:spacing w:after="0"/>
              <w:rPr>
                <w:rFonts w:ascii="Arial Narrow" w:hAnsi="Arial Narrow" w:cs="Arial"/>
              </w:rPr>
            </w:pPr>
            <w:r w:rsidRPr="00DA5C1F">
              <w:rPr>
                <w:rFonts w:ascii="Arial Narrow" w:hAnsi="Arial Narrow" w:cs="Arial"/>
              </w:rPr>
              <w:t>4</w:t>
            </w:r>
            <w:r w:rsidRPr="00DA5C1F">
              <w:rPr>
                <w:rFonts w:ascii="Arial Narrow" w:hAnsi="Arial Narrow" w:cs="Arial"/>
                <w:vertAlign w:val="superscript"/>
              </w:rPr>
              <w:t>th</w:t>
            </w:r>
            <w:r w:rsidRPr="00DA5C1F">
              <w:rPr>
                <w:rFonts w:ascii="Arial Narrow" w:hAnsi="Arial Narrow" w:cs="Arial"/>
              </w:rPr>
              <w:t xml:space="preserve"> J</w:t>
            </w:r>
            <w:r w:rsidR="00CD2D9A">
              <w:rPr>
                <w:rFonts w:ascii="Arial Narrow" w:hAnsi="Arial Narrow" w:cs="Arial"/>
              </w:rPr>
              <w:t>TF</w:t>
            </w:r>
            <w:r w:rsidRPr="00DA5C1F">
              <w:rPr>
                <w:rFonts w:ascii="Arial Narrow" w:hAnsi="Arial Narrow" w:cs="Arial"/>
              </w:rPr>
              <w:t xml:space="preserve"> online </w:t>
            </w:r>
            <w:r w:rsidR="00CD2D9A">
              <w:rPr>
                <w:rFonts w:ascii="Arial Narrow" w:hAnsi="Arial Narrow" w:cs="Arial"/>
              </w:rPr>
              <w:t>m</w:t>
            </w:r>
            <w:r w:rsidRPr="00DA5C1F">
              <w:rPr>
                <w:rFonts w:ascii="Arial Narrow" w:hAnsi="Arial Narrow" w:cs="Arial"/>
              </w:rPr>
              <w:t>eeting</w:t>
            </w:r>
            <w:r w:rsidR="00CD2D9A">
              <w:rPr>
                <w:rFonts w:ascii="Arial Narrow" w:hAnsi="Arial Narrow" w:cs="Arial"/>
              </w:rPr>
              <w:t>: d</w:t>
            </w:r>
            <w:r w:rsidRPr="00DA5C1F">
              <w:rPr>
                <w:rFonts w:ascii="Arial Narrow" w:hAnsi="Arial Narrow" w:cs="Arial"/>
              </w:rPr>
              <w:t xml:space="preserve">iscussion on </w:t>
            </w:r>
            <w:r w:rsidR="00CD2D9A">
              <w:rPr>
                <w:rFonts w:ascii="Arial Narrow" w:hAnsi="Arial Narrow" w:cs="Arial"/>
              </w:rPr>
              <w:t xml:space="preserve">and adoption of </w:t>
            </w:r>
            <w:r w:rsidRPr="00DA5C1F">
              <w:rPr>
                <w:rFonts w:ascii="Arial Narrow" w:hAnsi="Arial Narrow" w:cs="Arial"/>
              </w:rPr>
              <w:t xml:space="preserve">the </w:t>
            </w:r>
            <w:r w:rsidR="00CD2D9A">
              <w:rPr>
                <w:rFonts w:ascii="Arial Narrow" w:hAnsi="Arial Narrow" w:cs="Arial"/>
              </w:rPr>
              <w:t>p</w:t>
            </w:r>
            <w:r w:rsidRPr="00DA5C1F">
              <w:rPr>
                <w:rFonts w:ascii="Arial Narrow" w:hAnsi="Arial Narrow" w:cs="Arial"/>
              </w:rPr>
              <w:t xml:space="preserve">rogramme </w:t>
            </w:r>
            <w:r w:rsidR="00CD2D9A">
              <w:rPr>
                <w:rFonts w:ascii="Arial Narrow" w:hAnsi="Arial Narrow" w:cs="Arial"/>
              </w:rPr>
              <w:t>s</w:t>
            </w:r>
            <w:r w:rsidRPr="00DA5C1F">
              <w:rPr>
                <w:rFonts w:ascii="Arial Narrow" w:hAnsi="Arial Narrow" w:cs="Arial"/>
              </w:rPr>
              <w:t xml:space="preserve">trategy </w:t>
            </w:r>
          </w:p>
        </w:tc>
      </w:tr>
      <w:tr w:rsidR="001A30B8" w:rsidRPr="00DA5C1F" w14:paraId="372115D2" w14:textId="77777777" w:rsidTr="00762B79">
        <w:tc>
          <w:tcPr>
            <w:tcW w:w="2515" w:type="dxa"/>
            <w:shd w:val="solid" w:color="C0C0C0" w:fill="FFFFFF"/>
          </w:tcPr>
          <w:p w14:paraId="73B9E33E" w14:textId="2338CE5D" w:rsidR="001A30B8" w:rsidRPr="00DA5C1F" w:rsidRDefault="001A30B8" w:rsidP="001A30B8">
            <w:pPr>
              <w:spacing w:after="0"/>
              <w:rPr>
                <w:rFonts w:ascii="Arial Narrow" w:hAnsi="Arial Narrow" w:cs="Arial"/>
              </w:rPr>
            </w:pPr>
            <w:r w:rsidRPr="00DA5C1F">
              <w:rPr>
                <w:rFonts w:ascii="Arial Narrow" w:hAnsi="Arial Narrow"/>
                <w:highlight w:val="yellow"/>
              </w:rPr>
              <w:t>&lt;day&gt;</w:t>
            </w:r>
            <w:r w:rsidRPr="00DA5C1F">
              <w:rPr>
                <w:rFonts w:ascii="Arial Narrow" w:hAnsi="Arial Narrow"/>
              </w:rPr>
              <w:t xml:space="preserve"> December 2020</w:t>
            </w:r>
          </w:p>
        </w:tc>
        <w:tc>
          <w:tcPr>
            <w:tcW w:w="6502" w:type="dxa"/>
            <w:shd w:val="clear" w:color="auto" w:fill="auto"/>
          </w:tcPr>
          <w:p w14:paraId="3D4FBD61" w14:textId="618C2E8C" w:rsidR="001A30B8" w:rsidRPr="00DA5C1F" w:rsidRDefault="001A30B8" w:rsidP="001A30B8">
            <w:pPr>
              <w:spacing w:after="0"/>
              <w:rPr>
                <w:rFonts w:ascii="Arial Narrow" w:hAnsi="Arial Narrow" w:cs="Arial"/>
              </w:rPr>
            </w:pPr>
            <w:r w:rsidRPr="00DA5C1F">
              <w:rPr>
                <w:rFonts w:ascii="Arial Narrow" w:hAnsi="Arial Narrow"/>
              </w:rPr>
              <w:t>Submission of the 1</w:t>
            </w:r>
            <w:r w:rsidRPr="00DA5C1F">
              <w:rPr>
                <w:rFonts w:ascii="Arial Narrow" w:hAnsi="Arial Narrow"/>
                <w:vertAlign w:val="superscript"/>
              </w:rPr>
              <w:t>st</w:t>
            </w:r>
            <w:r w:rsidRPr="00DA5C1F">
              <w:rPr>
                <w:rFonts w:ascii="Arial Narrow" w:hAnsi="Arial Narrow"/>
              </w:rPr>
              <w:t xml:space="preserve"> draft of the programme document to DG</w:t>
            </w:r>
            <w:r w:rsidR="00CD2D9A">
              <w:rPr>
                <w:rFonts w:ascii="Arial Narrow" w:hAnsi="Arial Narrow"/>
              </w:rPr>
              <w:t xml:space="preserve"> </w:t>
            </w:r>
            <w:r w:rsidRPr="00DA5C1F">
              <w:rPr>
                <w:rFonts w:ascii="Arial Narrow" w:hAnsi="Arial Narrow"/>
              </w:rPr>
              <w:t>NEAR</w:t>
            </w:r>
          </w:p>
        </w:tc>
      </w:tr>
      <w:tr w:rsidR="001A30B8" w:rsidRPr="00DA5C1F" w14:paraId="395E8D1A" w14:textId="77777777" w:rsidTr="00762B79">
        <w:tc>
          <w:tcPr>
            <w:tcW w:w="2515" w:type="dxa"/>
            <w:shd w:val="solid" w:color="C0C0C0" w:fill="FFFFFF"/>
          </w:tcPr>
          <w:p w14:paraId="4C7ED25A" w14:textId="4CA03977" w:rsidR="001A30B8" w:rsidRPr="00DA5C1F" w:rsidRDefault="001A30B8" w:rsidP="001A30B8">
            <w:pPr>
              <w:spacing w:after="0"/>
              <w:rPr>
                <w:rFonts w:ascii="Arial Narrow" w:hAnsi="Arial Narrow" w:cs="Arial"/>
              </w:rPr>
            </w:pPr>
            <w:r w:rsidRPr="00DA5C1F">
              <w:rPr>
                <w:rFonts w:ascii="Arial Narrow" w:hAnsi="Arial Narrow"/>
                <w:highlight w:val="yellow"/>
              </w:rPr>
              <w:t>&lt;date&gt;</w:t>
            </w:r>
            <w:r w:rsidRPr="00DA5C1F">
              <w:rPr>
                <w:rFonts w:ascii="Arial Narrow" w:hAnsi="Arial Narrow"/>
              </w:rPr>
              <w:t xml:space="preserve"> December 2020</w:t>
            </w:r>
          </w:p>
        </w:tc>
        <w:tc>
          <w:tcPr>
            <w:tcW w:w="6502" w:type="dxa"/>
            <w:shd w:val="clear" w:color="auto" w:fill="auto"/>
          </w:tcPr>
          <w:p w14:paraId="38589525" w14:textId="39969984" w:rsidR="001A30B8" w:rsidRPr="00DA5C1F" w:rsidRDefault="001A30B8" w:rsidP="001A30B8">
            <w:pPr>
              <w:spacing w:after="0"/>
              <w:rPr>
                <w:rFonts w:ascii="Arial Narrow" w:hAnsi="Arial Narrow" w:cs="Arial"/>
              </w:rPr>
            </w:pPr>
            <w:r w:rsidRPr="00DA5C1F">
              <w:rPr>
                <w:rFonts w:ascii="Arial Narrow" w:hAnsi="Arial Narrow"/>
              </w:rPr>
              <w:t>Public consultation</w:t>
            </w:r>
            <w:r w:rsidR="00CD2D9A">
              <w:rPr>
                <w:rFonts w:ascii="Arial Narrow" w:hAnsi="Arial Narrow"/>
              </w:rPr>
              <w:t>(-s)</w:t>
            </w:r>
          </w:p>
        </w:tc>
      </w:tr>
    </w:tbl>
    <w:p w14:paraId="3C238845" w14:textId="51998DEA" w:rsidR="001749F0" w:rsidRPr="00DA5C1F" w:rsidRDefault="001749F0" w:rsidP="00A95C2E">
      <w:pPr>
        <w:spacing w:after="0" w:line="240" w:lineRule="auto"/>
        <w:jc w:val="both"/>
        <w:rPr>
          <w:rFonts w:ascii="Arial Narrow" w:hAnsi="Arial Narrow"/>
        </w:rPr>
      </w:pPr>
    </w:p>
    <w:p w14:paraId="3A2F9922" w14:textId="07FB6585" w:rsidR="00C54B07" w:rsidRPr="00DA5C1F" w:rsidRDefault="00C54B07">
      <w:pPr>
        <w:spacing w:after="160" w:line="259" w:lineRule="auto"/>
        <w:rPr>
          <w:rFonts w:ascii="Arial Narrow" w:hAnsi="Arial Narrow"/>
        </w:rPr>
      </w:pPr>
      <w:r w:rsidRPr="00DA5C1F">
        <w:rPr>
          <w:rFonts w:ascii="Arial Narrow" w:hAnsi="Arial Narrow"/>
        </w:rPr>
        <w:br w:type="page"/>
      </w:r>
    </w:p>
    <w:p w14:paraId="52725F61" w14:textId="77777777" w:rsidR="001749F0" w:rsidRPr="00DA5C1F" w:rsidRDefault="001749F0" w:rsidP="001749F0">
      <w:pPr>
        <w:spacing w:after="0" w:line="240" w:lineRule="auto"/>
        <w:jc w:val="both"/>
        <w:rPr>
          <w:rFonts w:ascii="Arial Narrow" w:hAnsi="Arial Narrow"/>
        </w:rPr>
      </w:pPr>
    </w:p>
    <w:p w14:paraId="4F126D91" w14:textId="4194E9D8" w:rsidR="001749F0" w:rsidRPr="00DA5C1F" w:rsidRDefault="001749F0" w:rsidP="00CD2D9A">
      <w:pPr>
        <w:pStyle w:val="Heading1"/>
        <w:spacing w:before="0" w:line="240" w:lineRule="auto"/>
        <w:jc w:val="both"/>
      </w:pPr>
      <w:bookmarkStart w:id="31" w:name="_Toc363833819"/>
      <w:bookmarkStart w:id="32" w:name="_Toc364756953"/>
      <w:bookmarkStart w:id="33" w:name="_Toc40772295"/>
      <w:bookmarkStart w:id="34" w:name="_Toc40772464"/>
      <w:bookmarkStart w:id="35" w:name="_Toc39007128"/>
      <w:bookmarkStart w:id="36" w:name="_Toc50475748"/>
      <w:bookmarkStart w:id="37" w:name="_Toc57235848"/>
      <w:r w:rsidRPr="00DA5C1F">
        <w:t>Section 2: Programme area</w:t>
      </w:r>
      <w:bookmarkEnd w:id="31"/>
      <w:bookmarkEnd w:id="32"/>
      <w:bookmarkEnd w:id="33"/>
      <w:bookmarkEnd w:id="34"/>
      <w:bookmarkEnd w:id="35"/>
      <w:bookmarkEnd w:id="36"/>
      <w:bookmarkEnd w:id="37"/>
    </w:p>
    <w:p w14:paraId="7A8B003C" w14:textId="77777777" w:rsidR="00AA740A" w:rsidRPr="00DA5C1F" w:rsidRDefault="00AA740A" w:rsidP="00AA740A"/>
    <w:p w14:paraId="110220B5" w14:textId="77777777" w:rsidR="001749F0" w:rsidRPr="00DA5C1F" w:rsidRDefault="001749F0" w:rsidP="001749F0">
      <w:pPr>
        <w:pStyle w:val="Heading2"/>
        <w:spacing w:before="0" w:line="240" w:lineRule="auto"/>
      </w:pPr>
      <w:bookmarkStart w:id="38" w:name="_Toc363833820"/>
      <w:bookmarkStart w:id="39" w:name="_Toc364756954"/>
      <w:bookmarkStart w:id="40" w:name="_Toc40772296"/>
      <w:bookmarkStart w:id="41" w:name="_Toc40772465"/>
      <w:bookmarkStart w:id="42" w:name="_Toc39007129"/>
      <w:bookmarkStart w:id="43" w:name="_Toc50475749"/>
      <w:bookmarkStart w:id="44" w:name="_Toc57235849"/>
      <w:r w:rsidRPr="00DA5C1F">
        <w:t>2.1 Situation Analysis</w:t>
      </w:r>
      <w:bookmarkEnd w:id="38"/>
      <w:bookmarkEnd w:id="39"/>
      <w:bookmarkEnd w:id="40"/>
      <w:bookmarkEnd w:id="41"/>
      <w:bookmarkEnd w:id="42"/>
      <w:bookmarkEnd w:id="43"/>
      <w:bookmarkEnd w:id="44"/>
    </w:p>
    <w:p w14:paraId="53D38A7E" w14:textId="70F49F6A" w:rsidR="004F075E" w:rsidRPr="00DA5C1F" w:rsidRDefault="008B66EF" w:rsidP="001749F0">
      <w:pPr>
        <w:spacing w:after="0" w:line="240" w:lineRule="auto"/>
        <w:jc w:val="both"/>
        <w:rPr>
          <w:rFonts w:ascii="Arial Narrow" w:hAnsi="Arial Narrow"/>
        </w:rPr>
      </w:pPr>
      <w:r w:rsidRPr="00CF395F">
        <w:rPr>
          <w:noProof/>
          <w:lang w:val="en-US"/>
        </w:rPr>
        <w:drawing>
          <wp:anchor distT="0" distB="0" distL="114300" distR="114300" simplePos="0" relativeHeight="251659264" behindDoc="1" locked="0" layoutInCell="1" allowOverlap="1" wp14:anchorId="03E19D10" wp14:editId="5E2F3E32">
            <wp:simplePos x="0" y="0"/>
            <wp:positionH relativeFrom="margin">
              <wp:align>left</wp:align>
            </wp:positionH>
            <wp:positionV relativeFrom="paragraph">
              <wp:posOffset>154940</wp:posOffset>
            </wp:positionV>
            <wp:extent cx="3116580" cy="3390900"/>
            <wp:effectExtent l="0" t="0" r="7620" b="0"/>
            <wp:wrapSquare wrapText="bothSides"/>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6580" cy="3390900"/>
                    </a:xfrm>
                    <a:prstGeom prst="rect">
                      <a:avLst/>
                    </a:prstGeom>
                  </pic:spPr>
                </pic:pic>
              </a:graphicData>
            </a:graphic>
            <wp14:sizeRelH relativeFrom="page">
              <wp14:pctWidth>0</wp14:pctWidth>
            </wp14:sizeRelH>
            <wp14:sizeRelV relativeFrom="page">
              <wp14:pctHeight>0</wp14:pctHeight>
            </wp14:sizeRelV>
          </wp:anchor>
        </w:drawing>
      </w:r>
    </w:p>
    <w:p w14:paraId="68CBC412" w14:textId="016BE918" w:rsidR="001749F0" w:rsidRPr="00DA5C1F" w:rsidRDefault="004F075E" w:rsidP="006C6B16">
      <w:pPr>
        <w:spacing w:after="120" w:line="240" w:lineRule="auto"/>
        <w:jc w:val="both"/>
      </w:pPr>
      <w:bookmarkStart w:id="45" w:name="_Toc363833822"/>
      <w:bookmarkStart w:id="46" w:name="_Toc364756956"/>
      <w:bookmarkStart w:id="47" w:name="_Toc40772298"/>
      <w:bookmarkStart w:id="48" w:name="_Toc40772467"/>
      <w:bookmarkStart w:id="49" w:name="_Toc39007131"/>
      <w:r w:rsidRPr="00DA5C1F">
        <w:rPr>
          <w:rFonts w:ascii="Arial Narrow" w:hAnsi="Arial Narrow"/>
        </w:rPr>
        <w:t xml:space="preserve">The programme area </w:t>
      </w:r>
      <w:r w:rsidR="00CD2D9A">
        <w:rPr>
          <w:rFonts w:ascii="Arial Narrow" w:hAnsi="Arial Narrow"/>
        </w:rPr>
        <w:t>of the</w:t>
      </w:r>
      <w:r w:rsidRPr="00DA5C1F">
        <w:rPr>
          <w:rFonts w:ascii="Arial Narrow" w:hAnsi="Arial Narrow"/>
        </w:rPr>
        <w:t xml:space="preserve"> IPA III </w:t>
      </w:r>
      <w:r w:rsidR="00CD2D9A">
        <w:rPr>
          <w:rFonts w:ascii="Arial Narrow" w:hAnsi="Arial Narrow"/>
        </w:rPr>
        <w:t>c</w:t>
      </w:r>
      <w:r w:rsidRPr="00DA5C1F">
        <w:rPr>
          <w:rFonts w:ascii="Arial Narrow" w:hAnsi="Arial Narrow"/>
        </w:rPr>
        <w:t>ross-</w:t>
      </w:r>
      <w:r w:rsidR="00CD2D9A">
        <w:rPr>
          <w:rFonts w:ascii="Arial Narrow" w:hAnsi="Arial Narrow"/>
        </w:rPr>
        <w:t>b</w:t>
      </w:r>
      <w:r w:rsidRPr="00DA5C1F">
        <w:rPr>
          <w:rFonts w:ascii="Arial Narrow" w:hAnsi="Arial Narrow"/>
        </w:rPr>
        <w:t xml:space="preserve">order </w:t>
      </w:r>
      <w:r w:rsidR="00CD2D9A">
        <w:rPr>
          <w:rFonts w:ascii="Arial Narrow" w:hAnsi="Arial Narrow"/>
        </w:rPr>
        <w:t>cooperation p</w:t>
      </w:r>
      <w:r w:rsidRPr="00DA5C1F">
        <w:rPr>
          <w:rFonts w:ascii="Arial Narrow" w:hAnsi="Arial Narrow"/>
        </w:rPr>
        <w:t>rogramme between Montenegro and Albania covers a territory of 11</w:t>
      </w:r>
      <w:r w:rsidR="00CD2D9A">
        <w:rPr>
          <w:rFonts w:ascii="Arial Narrow" w:hAnsi="Arial Narrow"/>
        </w:rPr>
        <w:t> </w:t>
      </w:r>
      <w:r w:rsidRPr="00DA5C1F">
        <w:rPr>
          <w:rFonts w:ascii="Arial Narrow" w:hAnsi="Arial Narrow"/>
        </w:rPr>
        <w:t>640 km</w:t>
      </w:r>
      <w:r w:rsidR="00CD2D9A">
        <w:rPr>
          <w:rFonts w:ascii="Arial Narrow" w:hAnsi="Arial Narrow"/>
        </w:rPr>
        <w:t>²</w:t>
      </w:r>
      <w:r w:rsidRPr="00DA5C1F">
        <w:rPr>
          <w:rFonts w:ascii="Arial Narrow" w:hAnsi="Arial Narrow"/>
        </w:rPr>
        <w:t>. The territory of the programme area is slightly larger in Albania accounting for around 52</w:t>
      </w:r>
      <w:r w:rsidR="00CD2D9A">
        <w:rPr>
          <w:rFonts w:ascii="Arial Narrow" w:hAnsi="Arial Narrow"/>
        </w:rPr>
        <w:t> </w:t>
      </w:r>
      <w:r w:rsidRPr="00DA5C1F">
        <w:rPr>
          <w:rFonts w:ascii="Arial Narrow" w:hAnsi="Arial Narrow"/>
        </w:rPr>
        <w:t>% as against 47</w:t>
      </w:r>
      <w:r w:rsidR="00CD2D9A">
        <w:rPr>
          <w:rFonts w:ascii="Arial Narrow" w:hAnsi="Arial Narrow"/>
        </w:rPr>
        <w:t> </w:t>
      </w:r>
      <w:r w:rsidRPr="00DA5C1F">
        <w:rPr>
          <w:rFonts w:ascii="Arial Narrow" w:hAnsi="Arial Narrow"/>
        </w:rPr>
        <w:t>% in Montenegro. The borderline length is 244 km out of which 38 km are water border</w:t>
      </w:r>
      <w:r w:rsidR="00CD2D9A">
        <w:rPr>
          <w:rFonts w:ascii="Arial Narrow" w:hAnsi="Arial Narrow"/>
        </w:rPr>
        <w:t>s</w:t>
      </w:r>
      <w:r w:rsidRPr="00DA5C1F">
        <w:rPr>
          <w:rFonts w:ascii="Arial Narrow" w:hAnsi="Arial Narrow"/>
        </w:rPr>
        <w:t xml:space="preserve"> composed of </w:t>
      </w:r>
      <w:r w:rsidR="00CD2D9A">
        <w:rPr>
          <w:rFonts w:ascii="Arial Narrow" w:hAnsi="Arial Narrow"/>
        </w:rPr>
        <w:t xml:space="preserve">the </w:t>
      </w:r>
      <w:proofErr w:type="spellStart"/>
      <w:r w:rsidRPr="00DA5C1F">
        <w:rPr>
          <w:rFonts w:ascii="Arial Narrow" w:hAnsi="Arial Narrow"/>
        </w:rPr>
        <w:t>Skadar</w:t>
      </w:r>
      <w:proofErr w:type="spellEnd"/>
      <w:r w:rsidRPr="00DA5C1F">
        <w:rPr>
          <w:rFonts w:ascii="Arial Narrow" w:hAnsi="Arial Narrow"/>
        </w:rPr>
        <w:t>/</w:t>
      </w:r>
      <w:proofErr w:type="spellStart"/>
      <w:r w:rsidRPr="00DA5C1F">
        <w:rPr>
          <w:rFonts w:ascii="Arial Narrow" w:hAnsi="Arial Narrow"/>
        </w:rPr>
        <w:t>Shkodra</w:t>
      </w:r>
      <w:proofErr w:type="spellEnd"/>
      <w:r w:rsidRPr="00DA5C1F">
        <w:rPr>
          <w:rFonts w:ascii="Arial Narrow" w:hAnsi="Arial Narrow"/>
        </w:rPr>
        <w:t xml:space="preserve"> lake, Adriatic </w:t>
      </w:r>
      <w:r w:rsidR="00CD2D9A">
        <w:rPr>
          <w:rFonts w:ascii="Arial Narrow" w:hAnsi="Arial Narrow"/>
        </w:rPr>
        <w:t>S</w:t>
      </w:r>
      <w:r w:rsidRPr="00DA5C1F">
        <w:rPr>
          <w:rFonts w:ascii="Arial Narrow" w:hAnsi="Arial Narrow"/>
        </w:rPr>
        <w:t xml:space="preserve">ea and </w:t>
      </w:r>
      <w:r w:rsidR="00CD2D9A">
        <w:rPr>
          <w:rFonts w:ascii="Arial Narrow" w:hAnsi="Arial Narrow"/>
        </w:rPr>
        <w:t xml:space="preserve">some </w:t>
      </w:r>
      <w:r w:rsidRPr="00DA5C1F">
        <w:rPr>
          <w:rFonts w:ascii="Arial Narrow" w:hAnsi="Arial Narrow"/>
        </w:rPr>
        <w:t>rivers. There are three operational land border-crossing points and a 4th under construction. Montenegro’s programme are</w:t>
      </w:r>
      <w:r w:rsidR="00CD2D9A">
        <w:rPr>
          <w:rFonts w:ascii="Arial Narrow" w:hAnsi="Arial Narrow"/>
        </w:rPr>
        <w:t>a</w:t>
      </w:r>
      <w:r w:rsidRPr="00DA5C1F">
        <w:rPr>
          <w:rFonts w:ascii="Arial Narrow" w:hAnsi="Arial Narrow"/>
        </w:rPr>
        <w:t xml:space="preserve"> covers 13 municipalities: </w:t>
      </w:r>
      <w:proofErr w:type="spellStart"/>
      <w:r w:rsidRPr="00DA5C1F">
        <w:rPr>
          <w:rFonts w:ascii="Arial Narrow" w:hAnsi="Arial Narrow"/>
        </w:rPr>
        <w:t>Andrijevica</w:t>
      </w:r>
      <w:proofErr w:type="spellEnd"/>
      <w:r w:rsidRPr="00DA5C1F">
        <w:rPr>
          <w:rFonts w:ascii="Arial Narrow" w:hAnsi="Arial Narrow"/>
        </w:rPr>
        <w:t xml:space="preserve">, </w:t>
      </w:r>
      <w:proofErr w:type="spellStart"/>
      <w:r w:rsidRPr="00DA5C1F">
        <w:rPr>
          <w:rFonts w:ascii="Arial Narrow" w:hAnsi="Arial Narrow"/>
        </w:rPr>
        <w:t>Berane</w:t>
      </w:r>
      <w:proofErr w:type="spellEnd"/>
      <w:r w:rsidRPr="00DA5C1F">
        <w:rPr>
          <w:rFonts w:ascii="Arial Narrow" w:hAnsi="Arial Narrow"/>
        </w:rPr>
        <w:t xml:space="preserve">, </w:t>
      </w:r>
      <w:proofErr w:type="spellStart"/>
      <w:r w:rsidRPr="00DA5C1F">
        <w:rPr>
          <w:rFonts w:ascii="Arial Narrow" w:hAnsi="Arial Narrow"/>
        </w:rPr>
        <w:t>Plav</w:t>
      </w:r>
      <w:proofErr w:type="spellEnd"/>
      <w:r w:rsidRPr="00DA5C1F">
        <w:rPr>
          <w:rFonts w:ascii="Arial Narrow" w:hAnsi="Arial Narrow"/>
        </w:rPr>
        <w:t xml:space="preserve">, </w:t>
      </w:r>
      <w:proofErr w:type="spellStart"/>
      <w:r w:rsidRPr="00DA5C1F">
        <w:rPr>
          <w:rFonts w:ascii="Arial Narrow" w:hAnsi="Arial Narrow"/>
        </w:rPr>
        <w:t>Gusinje</w:t>
      </w:r>
      <w:proofErr w:type="spellEnd"/>
      <w:r w:rsidRPr="00DA5C1F">
        <w:rPr>
          <w:rFonts w:ascii="Arial Narrow" w:hAnsi="Arial Narrow"/>
        </w:rPr>
        <w:t xml:space="preserve">, </w:t>
      </w:r>
      <w:proofErr w:type="spellStart"/>
      <w:r w:rsidRPr="00DA5C1F">
        <w:rPr>
          <w:rFonts w:ascii="Arial Narrow" w:hAnsi="Arial Narrow"/>
        </w:rPr>
        <w:t>Petnjica</w:t>
      </w:r>
      <w:proofErr w:type="spellEnd"/>
      <w:r w:rsidRPr="00DA5C1F">
        <w:rPr>
          <w:rFonts w:ascii="Arial Narrow" w:hAnsi="Arial Narrow"/>
        </w:rPr>
        <w:t xml:space="preserve">, </w:t>
      </w:r>
      <w:proofErr w:type="spellStart"/>
      <w:r w:rsidRPr="00DA5C1F">
        <w:rPr>
          <w:rFonts w:ascii="Arial Narrow" w:hAnsi="Arial Narrow"/>
        </w:rPr>
        <w:t>Rožaje</w:t>
      </w:r>
      <w:proofErr w:type="spellEnd"/>
      <w:r w:rsidRPr="00DA5C1F">
        <w:rPr>
          <w:rFonts w:ascii="Arial Narrow" w:hAnsi="Arial Narrow"/>
        </w:rPr>
        <w:t xml:space="preserve">, Podgorica, the capital of Montenegro, Tuzi, Cetinje, </w:t>
      </w:r>
      <w:proofErr w:type="spellStart"/>
      <w:r w:rsidRPr="00DA5C1F">
        <w:rPr>
          <w:rFonts w:ascii="Arial Narrow" w:hAnsi="Arial Narrow"/>
        </w:rPr>
        <w:t>Danilovgrad</w:t>
      </w:r>
      <w:proofErr w:type="spellEnd"/>
      <w:r w:rsidRPr="00DA5C1F">
        <w:rPr>
          <w:rFonts w:ascii="Arial Narrow" w:hAnsi="Arial Narrow"/>
        </w:rPr>
        <w:t xml:space="preserve">, </w:t>
      </w:r>
      <w:proofErr w:type="spellStart"/>
      <w:r w:rsidRPr="00DA5C1F">
        <w:rPr>
          <w:rFonts w:ascii="Arial Narrow" w:hAnsi="Arial Narrow"/>
        </w:rPr>
        <w:t>Budva</w:t>
      </w:r>
      <w:proofErr w:type="spellEnd"/>
      <w:r w:rsidRPr="00DA5C1F">
        <w:rPr>
          <w:rFonts w:ascii="Arial Narrow" w:hAnsi="Arial Narrow"/>
        </w:rPr>
        <w:t xml:space="preserve">, Ulcinj and Bar. Albania’s programme area covers the regions of </w:t>
      </w:r>
      <w:proofErr w:type="spellStart"/>
      <w:r w:rsidRPr="00DA5C1F">
        <w:rPr>
          <w:rFonts w:ascii="Arial Narrow" w:hAnsi="Arial Narrow"/>
        </w:rPr>
        <w:t>Shkodra</w:t>
      </w:r>
      <w:proofErr w:type="spellEnd"/>
      <w:r w:rsidR="00395141" w:rsidRPr="00DA5C1F">
        <w:rPr>
          <w:rFonts w:ascii="Arial Narrow" w:hAnsi="Arial Narrow"/>
        </w:rPr>
        <w:t xml:space="preserve"> (which includes</w:t>
      </w:r>
      <w:r w:rsidR="00CD2D9A">
        <w:rPr>
          <w:rFonts w:ascii="Arial Narrow" w:hAnsi="Arial Narrow"/>
        </w:rPr>
        <w:t xml:space="preserve"> the municipalities of</w:t>
      </w:r>
      <w:r w:rsidR="00395141" w:rsidRPr="00DA5C1F">
        <w:rPr>
          <w:rFonts w:ascii="Arial Narrow" w:hAnsi="Arial Narrow"/>
        </w:rPr>
        <w:t xml:space="preserve"> </w:t>
      </w:r>
      <w:proofErr w:type="spellStart"/>
      <w:r w:rsidR="00395141" w:rsidRPr="00DA5C1F">
        <w:rPr>
          <w:rFonts w:ascii="Arial Narrow" w:hAnsi="Arial Narrow"/>
        </w:rPr>
        <w:t>Shkodra</w:t>
      </w:r>
      <w:proofErr w:type="spellEnd"/>
      <w:r w:rsidR="00395141" w:rsidRPr="00DA5C1F">
        <w:rPr>
          <w:rFonts w:ascii="Arial Narrow" w:hAnsi="Arial Narrow"/>
        </w:rPr>
        <w:t xml:space="preserve">, </w:t>
      </w:r>
      <w:proofErr w:type="spellStart"/>
      <w:r w:rsidR="00CD2D9A">
        <w:rPr>
          <w:rFonts w:ascii="Arial Narrow" w:hAnsi="Arial Narrow"/>
        </w:rPr>
        <w:t>M</w:t>
      </w:r>
      <w:r w:rsidR="00395141" w:rsidRPr="00DA5C1F">
        <w:rPr>
          <w:rFonts w:ascii="Arial Narrow" w:hAnsi="Arial Narrow"/>
        </w:rPr>
        <w:t>al</w:t>
      </w:r>
      <w:r w:rsidR="00CD2D9A">
        <w:rPr>
          <w:rFonts w:ascii="Arial Narrow" w:hAnsi="Arial Narrow"/>
        </w:rPr>
        <w:t>ë</w:t>
      </w:r>
      <w:r w:rsidR="00395141" w:rsidRPr="00DA5C1F">
        <w:rPr>
          <w:rFonts w:ascii="Arial Narrow" w:hAnsi="Arial Narrow"/>
        </w:rPr>
        <w:t>si</w:t>
      </w:r>
      <w:proofErr w:type="spellEnd"/>
      <w:r w:rsidR="00395141" w:rsidRPr="00DA5C1F">
        <w:rPr>
          <w:rFonts w:ascii="Arial Narrow" w:hAnsi="Arial Narrow"/>
        </w:rPr>
        <w:t xml:space="preserve"> e </w:t>
      </w:r>
      <w:proofErr w:type="spellStart"/>
      <w:r w:rsidR="00395141" w:rsidRPr="00DA5C1F">
        <w:rPr>
          <w:rFonts w:ascii="Arial Narrow" w:hAnsi="Arial Narrow"/>
        </w:rPr>
        <w:t>Madhe</w:t>
      </w:r>
      <w:proofErr w:type="spellEnd"/>
      <w:r w:rsidR="00395141" w:rsidRPr="00DA5C1F">
        <w:rPr>
          <w:rFonts w:ascii="Arial Narrow" w:hAnsi="Arial Narrow"/>
        </w:rPr>
        <w:t xml:space="preserve">, </w:t>
      </w:r>
      <w:proofErr w:type="spellStart"/>
      <w:r w:rsidR="00395141" w:rsidRPr="00DA5C1F">
        <w:rPr>
          <w:rFonts w:ascii="Arial Narrow" w:hAnsi="Arial Narrow"/>
        </w:rPr>
        <w:t>Vau</w:t>
      </w:r>
      <w:proofErr w:type="spellEnd"/>
      <w:r w:rsidR="00395141" w:rsidRPr="00DA5C1F">
        <w:rPr>
          <w:rFonts w:ascii="Arial Narrow" w:hAnsi="Arial Narrow"/>
        </w:rPr>
        <w:t xml:space="preserve"> </w:t>
      </w:r>
      <w:proofErr w:type="spellStart"/>
      <w:r w:rsidR="00CD2D9A">
        <w:rPr>
          <w:rFonts w:ascii="Arial Narrow" w:hAnsi="Arial Narrow"/>
        </w:rPr>
        <w:t>i</w:t>
      </w:r>
      <w:proofErr w:type="spellEnd"/>
      <w:r w:rsidR="00CD2D9A">
        <w:rPr>
          <w:rFonts w:ascii="Arial Narrow" w:hAnsi="Arial Narrow"/>
        </w:rPr>
        <w:t xml:space="preserve"> </w:t>
      </w:r>
      <w:proofErr w:type="spellStart"/>
      <w:r w:rsidR="00395141" w:rsidRPr="00DA5C1F">
        <w:rPr>
          <w:rFonts w:ascii="Arial Narrow" w:hAnsi="Arial Narrow"/>
        </w:rPr>
        <w:t>Dej</w:t>
      </w:r>
      <w:r w:rsidR="00CD2D9A">
        <w:rPr>
          <w:rFonts w:ascii="Arial Narrow" w:hAnsi="Arial Narrow"/>
        </w:rPr>
        <w:t>ë</w:t>
      </w:r>
      <w:r w:rsidR="00395141" w:rsidRPr="00DA5C1F">
        <w:rPr>
          <w:rFonts w:ascii="Arial Narrow" w:hAnsi="Arial Narrow"/>
        </w:rPr>
        <w:t>s</w:t>
      </w:r>
      <w:proofErr w:type="spellEnd"/>
      <w:r w:rsidR="00395141" w:rsidRPr="00DA5C1F">
        <w:rPr>
          <w:rFonts w:ascii="Arial Narrow" w:hAnsi="Arial Narrow"/>
        </w:rPr>
        <w:t xml:space="preserve">, </w:t>
      </w:r>
      <w:proofErr w:type="spellStart"/>
      <w:r w:rsidR="00395141" w:rsidRPr="00DA5C1F">
        <w:rPr>
          <w:rFonts w:ascii="Arial Narrow" w:hAnsi="Arial Narrow"/>
        </w:rPr>
        <w:t>Puka</w:t>
      </w:r>
      <w:proofErr w:type="spellEnd"/>
      <w:r w:rsidR="00395141" w:rsidRPr="00DA5C1F">
        <w:rPr>
          <w:rFonts w:ascii="Arial Narrow" w:hAnsi="Arial Narrow"/>
        </w:rPr>
        <w:t xml:space="preserve"> </w:t>
      </w:r>
      <w:r w:rsidR="00CD2D9A">
        <w:rPr>
          <w:rFonts w:ascii="Arial Narrow" w:hAnsi="Arial Narrow"/>
        </w:rPr>
        <w:t xml:space="preserve">and </w:t>
      </w:r>
      <w:proofErr w:type="spellStart"/>
      <w:r w:rsidR="00395141" w:rsidRPr="00DA5C1F">
        <w:rPr>
          <w:rFonts w:ascii="Arial Narrow" w:hAnsi="Arial Narrow"/>
        </w:rPr>
        <w:t>Fush</w:t>
      </w:r>
      <w:r w:rsidR="00CD2D9A">
        <w:rPr>
          <w:rFonts w:ascii="Arial Narrow" w:hAnsi="Arial Narrow"/>
        </w:rPr>
        <w:t>ë</w:t>
      </w:r>
      <w:r w:rsidR="00395141" w:rsidRPr="00DA5C1F">
        <w:rPr>
          <w:rFonts w:ascii="Arial Narrow" w:hAnsi="Arial Narrow"/>
        </w:rPr>
        <w:t>-Arr</w:t>
      </w:r>
      <w:r w:rsidR="00CD2D9A">
        <w:rPr>
          <w:rFonts w:ascii="Arial Narrow" w:hAnsi="Arial Narrow"/>
        </w:rPr>
        <w:t>ë</w:t>
      </w:r>
      <w:r w:rsidR="00395141" w:rsidRPr="00DA5C1F">
        <w:rPr>
          <w:rFonts w:ascii="Arial Narrow" w:hAnsi="Arial Narrow"/>
        </w:rPr>
        <w:t>s</w:t>
      </w:r>
      <w:proofErr w:type="spellEnd"/>
      <w:r w:rsidR="00395141" w:rsidRPr="00DA5C1F">
        <w:rPr>
          <w:rFonts w:ascii="Arial Narrow" w:hAnsi="Arial Narrow"/>
        </w:rPr>
        <w:t>)</w:t>
      </w:r>
      <w:r w:rsidRPr="00DA5C1F">
        <w:rPr>
          <w:rFonts w:ascii="Arial Narrow" w:hAnsi="Arial Narrow"/>
        </w:rPr>
        <w:t xml:space="preserve">, </w:t>
      </w:r>
      <w:r w:rsidR="00CD2D9A">
        <w:rPr>
          <w:rFonts w:ascii="Arial Narrow" w:hAnsi="Arial Narrow"/>
        </w:rPr>
        <w:t xml:space="preserve">and </w:t>
      </w:r>
      <w:proofErr w:type="spellStart"/>
      <w:r w:rsidRPr="00DA5C1F">
        <w:rPr>
          <w:rFonts w:ascii="Arial Narrow" w:hAnsi="Arial Narrow"/>
        </w:rPr>
        <w:t>Lezha</w:t>
      </w:r>
      <w:proofErr w:type="spellEnd"/>
      <w:r w:rsidR="00395141" w:rsidRPr="00DA5C1F">
        <w:rPr>
          <w:rFonts w:ascii="Arial Narrow" w:hAnsi="Arial Narrow"/>
        </w:rPr>
        <w:t xml:space="preserve"> (</w:t>
      </w:r>
      <w:r w:rsidR="00CD2D9A">
        <w:rPr>
          <w:rFonts w:ascii="Arial Narrow" w:hAnsi="Arial Narrow"/>
        </w:rPr>
        <w:t>municipalities of</w:t>
      </w:r>
      <w:r w:rsidR="00395141" w:rsidRPr="00DA5C1F">
        <w:rPr>
          <w:rFonts w:ascii="Arial Narrow" w:hAnsi="Arial Narrow"/>
        </w:rPr>
        <w:t xml:space="preserve"> </w:t>
      </w:r>
      <w:proofErr w:type="spellStart"/>
      <w:r w:rsidR="00395141" w:rsidRPr="00DA5C1F">
        <w:rPr>
          <w:rFonts w:ascii="Arial Narrow" w:hAnsi="Arial Narrow"/>
        </w:rPr>
        <w:t>Lezha</w:t>
      </w:r>
      <w:proofErr w:type="spellEnd"/>
      <w:r w:rsidR="00395141" w:rsidRPr="00DA5C1F">
        <w:rPr>
          <w:rFonts w:ascii="Arial Narrow" w:hAnsi="Arial Narrow"/>
        </w:rPr>
        <w:t xml:space="preserve">, </w:t>
      </w:r>
      <w:proofErr w:type="spellStart"/>
      <w:r w:rsidR="00395141" w:rsidRPr="00DA5C1F">
        <w:rPr>
          <w:rFonts w:ascii="Arial Narrow" w:hAnsi="Arial Narrow"/>
        </w:rPr>
        <w:t>Mirdite</w:t>
      </w:r>
      <w:proofErr w:type="spellEnd"/>
      <w:r w:rsidR="00CD2D9A">
        <w:rPr>
          <w:rFonts w:ascii="Arial Narrow" w:hAnsi="Arial Narrow"/>
        </w:rPr>
        <w:t xml:space="preserve"> and </w:t>
      </w:r>
      <w:proofErr w:type="spellStart"/>
      <w:r w:rsidR="00395141" w:rsidRPr="00DA5C1F">
        <w:rPr>
          <w:rFonts w:ascii="Arial Narrow" w:hAnsi="Arial Narrow"/>
        </w:rPr>
        <w:t>Kurbin</w:t>
      </w:r>
      <w:proofErr w:type="spellEnd"/>
      <w:r w:rsidR="00395141" w:rsidRPr="00DA5C1F">
        <w:rPr>
          <w:rFonts w:ascii="Arial Narrow" w:hAnsi="Arial Narrow"/>
        </w:rPr>
        <w:t>)</w:t>
      </w:r>
      <w:r w:rsidR="008716DC">
        <w:rPr>
          <w:rFonts w:ascii="Arial Narrow" w:hAnsi="Arial Narrow"/>
        </w:rPr>
        <w:t>,</w:t>
      </w:r>
      <w:r w:rsidRPr="00DA5C1F">
        <w:rPr>
          <w:rFonts w:ascii="Arial Narrow" w:hAnsi="Arial Narrow"/>
        </w:rPr>
        <w:t xml:space="preserve"> and</w:t>
      </w:r>
      <w:r w:rsidR="00CD2D9A">
        <w:rPr>
          <w:rFonts w:ascii="Arial Narrow" w:hAnsi="Arial Narrow"/>
        </w:rPr>
        <w:t xml:space="preserve"> the</w:t>
      </w:r>
      <w:r w:rsidRPr="00DA5C1F">
        <w:rPr>
          <w:rFonts w:ascii="Arial Narrow" w:hAnsi="Arial Narrow"/>
        </w:rPr>
        <w:t xml:space="preserve"> </w:t>
      </w:r>
      <w:r w:rsidR="00CD2D9A">
        <w:rPr>
          <w:rFonts w:ascii="Arial Narrow" w:hAnsi="Arial Narrow"/>
        </w:rPr>
        <w:t>m</w:t>
      </w:r>
      <w:r w:rsidRPr="00DA5C1F">
        <w:rPr>
          <w:rFonts w:ascii="Arial Narrow" w:hAnsi="Arial Narrow"/>
        </w:rPr>
        <w:t xml:space="preserve">unicipality of </w:t>
      </w:r>
      <w:proofErr w:type="spellStart"/>
      <w:r w:rsidRPr="00DA5C1F">
        <w:rPr>
          <w:rFonts w:ascii="Arial Narrow" w:hAnsi="Arial Narrow"/>
        </w:rPr>
        <w:t>Tropoja</w:t>
      </w:r>
      <w:proofErr w:type="spellEnd"/>
      <w:r w:rsidRPr="00DA5C1F">
        <w:rPr>
          <w:rFonts w:ascii="Arial Narrow" w:hAnsi="Arial Narrow"/>
        </w:rPr>
        <w:t>. The programme are</w:t>
      </w:r>
      <w:r w:rsidR="00CD2D9A">
        <w:rPr>
          <w:rFonts w:ascii="Arial Narrow" w:hAnsi="Arial Narrow"/>
        </w:rPr>
        <w:t>a</w:t>
      </w:r>
      <w:r w:rsidRPr="00DA5C1F">
        <w:rPr>
          <w:rFonts w:ascii="Arial Narrow" w:hAnsi="Arial Narrow"/>
        </w:rPr>
        <w:t xml:space="preserve"> has 22 municipalities with a total of 1</w:t>
      </w:r>
      <w:r w:rsidR="008716DC">
        <w:rPr>
          <w:rFonts w:ascii="Arial Narrow" w:hAnsi="Arial Narrow"/>
        </w:rPr>
        <w:t> </w:t>
      </w:r>
      <w:r w:rsidRPr="00DA5C1F">
        <w:rPr>
          <w:rFonts w:ascii="Arial Narrow" w:hAnsi="Arial Narrow"/>
        </w:rPr>
        <w:t>235 settlements</w:t>
      </w:r>
      <w:r w:rsidR="008716DC">
        <w:rPr>
          <w:rFonts w:ascii="Arial Narrow" w:hAnsi="Arial Narrow"/>
        </w:rPr>
        <w:t>, including</w:t>
      </w:r>
      <w:r w:rsidRPr="00DA5C1F">
        <w:rPr>
          <w:rFonts w:ascii="Arial Narrow" w:hAnsi="Arial Narrow"/>
        </w:rPr>
        <w:t xml:space="preserve"> </w:t>
      </w:r>
      <w:r w:rsidR="00395141" w:rsidRPr="00DA5C1F">
        <w:rPr>
          <w:rFonts w:ascii="Arial Narrow" w:hAnsi="Arial Narrow"/>
        </w:rPr>
        <w:t>towns</w:t>
      </w:r>
      <w:r w:rsidRPr="00DA5C1F">
        <w:rPr>
          <w:rFonts w:ascii="Arial Narrow" w:hAnsi="Arial Narrow"/>
        </w:rPr>
        <w:t xml:space="preserve"> and villages</w:t>
      </w:r>
      <w:r w:rsidRPr="00DA5C1F">
        <w:rPr>
          <w:rFonts w:ascii="Arial" w:hAnsi="Arial" w:cs="Arial"/>
          <w:bCs/>
          <w:iCs/>
          <w:color w:val="1F3864" w:themeColor="accent1" w:themeShade="80"/>
        </w:rPr>
        <w:t xml:space="preserve">. </w:t>
      </w:r>
    </w:p>
    <w:p w14:paraId="7B478B69" w14:textId="3F20DAEC" w:rsidR="00AA6BB2" w:rsidRPr="00DA5C1F" w:rsidRDefault="00AA6BB2" w:rsidP="00AA6BB2">
      <w:pPr>
        <w:pStyle w:val="Heading1"/>
        <w:spacing w:before="0" w:line="240" w:lineRule="auto"/>
        <w:rPr>
          <w:rFonts w:ascii="Arial" w:hAnsi="Arial" w:cs="Arial"/>
          <w:i/>
          <w:iCs/>
          <w:sz w:val="22"/>
          <w:szCs w:val="22"/>
        </w:rPr>
      </w:pPr>
      <w:bookmarkStart w:id="50" w:name="_Toc57235850"/>
      <w:r w:rsidRPr="00DA5C1F">
        <w:rPr>
          <w:rFonts w:ascii="Arial" w:hAnsi="Arial" w:cs="Arial"/>
          <w:i/>
          <w:iCs/>
          <w:sz w:val="22"/>
          <w:szCs w:val="22"/>
        </w:rPr>
        <w:t>Geography</w:t>
      </w:r>
      <w:bookmarkEnd w:id="50"/>
    </w:p>
    <w:p w14:paraId="6A7B7410" w14:textId="271B09D7" w:rsidR="00AA6BB2" w:rsidRPr="00DA5C1F" w:rsidRDefault="00AA6BB2" w:rsidP="00AA740A">
      <w:pPr>
        <w:spacing w:line="240" w:lineRule="auto"/>
        <w:jc w:val="both"/>
        <w:rPr>
          <w:rFonts w:ascii="Arial Narrow" w:hAnsi="Arial Narrow"/>
        </w:rPr>
      </w:pPr>
      <w:r w:rsidRPr="00DA5C1F">
        <w:rPr>
          <w:rFonts w:ascii="Arial Narrow" w:hAnsi="Arial Narrow"/>
        </w:rPr>
        <w:t>The programm</w:t>
      </w:r>
      <w:r w:rsidR="008716DC">
        <w:rPr>
          <w:rFonts w:ascii="Arial Narrow" w:hAnsi="Arial Narrow"/>
        </w:rPr>
        <w:t>e</w:t>
      </w:r>
      <w:r w:rsidRPr="00DA5C1F">
        <w:rPr>
          <w:rFonts w:ascii="Arial Narrow" w:hAnsi="Arial Narrow"/>
        </w:rPr>
        <w:t xml:space="preserve"> area is home to several </w:t>
      </w:r>
      <w:r w:rsidR="008716DC">
        <w:rPr>
          <w:rFonts w:ascii="Arial Narrow" w:hAnsi="Arial Narrow"/>
        </w:rPr>
        <w:t>n</w:t>
      </w:r>
      <w:r w:rsidRPr="00DA5C1F">
        <w:rPr>
          <w:rFonts w:ascii="Arial Narrow" w:hAnsi="Arial Narrow"/>
        </w:rPr>
        <w:t xml:space="preserve">ational parks, protected zones and landscapes </w:t>
      </w:r>
      <w:r w:rsidR="008716DC">
        <w:rPr>
          <w:rFonts w:ascii="Arial Narrow" w:hAnsi="Arial Narrow"/>
        </w:rPr>
        <w:t>illustrating a</w:t>
      </w:r>
      <w:r w:rsidRPr="00DA5C1F">
        <w:rPr>
          <w:rFonts w:ascii="Arial Narrow" w:hAnsi="Arial Narrow"/>
        </w:rPr>
        <w:t xml:space="preserve"> rich biodiversity and environmental differences. The programm</w:t>
      </w:r>
      <w:r w:rsidR="008716DC">
        <w:rPr>
          <w:rFonts w:ascii="Arial Narrow" w:hAnsi="Arial Narrow"/>
        </w:rPr>
        <w:t>e</w:t>
      </w:r>
      <w:r w:rsidRPr="00DA5C1F">
        <w:rPr>
          <w:rFonts w:ascii="Arial Narrow" w:hAnsi="Arial Narrow"/>
        </w:rPr>
        <w:t xml:space="preserve"> area in Montenegro is characterized by significant regional differences. It has a contrasted geographic and climate profile, loaded with mountain ranges, plains, valleys, rivers</w:t>
      </w:r>
      <w:r w:rsidR="008716DC">
        <w:rPr>
          <w:rFonts w:ascii="Arial Narrow" w:hAnsi="Arial Narrow"/>
        </w:rPr>
        <w:t>,</w:t>
      </w:r>
      <w:r w:rsidRPr="00DA5C1F">
        <w:rPr>
          <w:rFonts w:ascii="Arial Narrow" w:hAnsi="Arial Narrow"/>
        </w:rPr>
        <w:t xml:space="preserve"> lagoons and lakes. The programm</w:t>
      </w:r>
      <w:r w:rsidR="008716DC">
        <w:rPr>
          <w:rFonts w:ascii="Arial Narrow" w:hAnsi="Arial Narrow"/>
        </w:rPr>
        <w:t>e</w:t>
      </w:r>
      <w:r w:rsidRPr="00DA5C1F">
        <w:rPr>
          <w:rFonts w:ascii="Arial Narrow" w:hAnsi="Arial Narrow"/>
        </w:rPr>
        <w:t xml:space="preserve"> area in Albania presents sharp contrasts as it alternates mountains, hills, rivers, lake</w:t>
      </w:r>
      <w:r w:rsidR="008716DC">
        <w:rPr>
          <w:rFonts w:ascii="Arial Narrow" w:hAnsi="Arial Narrow"/>
        </w:rPr>
        <w:t>s</w:t>
      </w:r>
      <w:r w:rsidRPr="00DA5C1F">
        <w:rPr>
          <w:rFonts w:ascii="Arial Narrow" w:hAnsi="Arial Narrow"/>
        </w:rPr>
        <w:t xml:space="preserve"> and </w:t>
      </w:r>
      <w:r w:rsidR="008716DC">
        <w:rPr>
          <w:rFonts w:ascii="Arial Narrow" w:hAnsi="Arial Narrow"/>
        </w:rPr>
        <w:t xml:space="preserve">the </w:t>
      </w:r>
      <w:r w:rsidRPr="00DA5C1F">
        <w:rPr>
          <w:rFonts w:ascii="Arial Narrow" w:hAnsi="Arial Narrow"/>
        </w:rPr>
        <w:t>sea coastline very close to each other.</w:t>
      </w:r>
    </w:p>
    <w:p w14:paraId="1B7747D0" w14:textId="7C12A1FF" w:rsidR="00AA6BB2" w:rsidRPr="00DA5C1F" w:rsidRDefault="00AA6BB2" w:rsidP="00AA6BB2">
      <w:pPr>
        <w:pStyle w:val="Heading1"/>
        <w:spacing w:before="0" w:line="240" w:lineRule="auto"/>
        <w:rPr>
          <w:rFonts w:ascii="Arial" w:hAnsi="Arial" w:cs="Arial"/>
          <w:i/>
          <w:iCs/>
          <w:sz w:val="22"/>
          <w:szCs w:val="22"/>
        </w:rPr>
      </w:pPr>
      <w:bookmarkStart w:id="51" w:name="_Toc57235851"/>
      <w:r w:rsidRPr="00DA5C1F">
        <w:rPr>
          <w:rFonts w:ascii="Arial" w:hAnsi="Arial" w:cs="Arial"/>
          <w:i/>
          <w:iCs/>
          <w:sz w:val="22"/>
          <w:szCs w:val="22"/>
        </w:rPr>
        <w:t>Demography</w:t>
      </w:r>
      <w:bookmarkEnd w:id="51"/>
      <w:r w:rsidRPr="00DA5C1F">
        <w:rPr>
          <w:rFonts w:ascii="Arial" w:hAnsi="Arial" w:cs="Arial"/>
          <w:i/>
          <w:iCs/>
          <w:sz w:val="22"/>
          <w:szCs w:val="22"/>
        </w:rPr>
        <w:t xml:space="preserve"> </w:t>
      </w:r>
    </w:p>
    <w:p w14:paraId="1A7C650B" w14:textId="7CD5AFB4" w:rsidR="00AA6BB2" w:rsidRPr="00DA5C1F" w:rsidRDefault="00AA6BB2" w:rsidP="00AA740A">
      <w:pPr>
        <w:spacing w:line="240" w:lineRule="auto"/>
        <w:jc w:val="both"/>
        <w:rPr>
          <w:rFonts w:ascii="Arial Narrow" w:hAnsi="Arial Narrow"/>
        </w:rPr>
      </w:pPr>
      <w:r w:rsidRPr="00DA5C1F">
        <w:rPr>
          <w:rFonts w:ascii="Arial Narrow" w:hAnsi="Arial Narrow"/>
        </w:rPr>
        <w:t>The population living in the programme area is 743</w:t>
      </w:r>
      <w:r w:rsidR="008716DC">
        <w:rPr>
          <w:rFonts w:ascii="Arial Narrow" w:hAnsi="Arial Narrow"/>
        </w:rPr>
        <w:t> </w:t>
      </w:r>
      <w:r w:rsidRPr="00DA5C1F">
        <w:rPr>
          <w:rFonts w:ascii="Arial Narrow" w:hAnsi="Arial Narrow"/>
        </w:rPr>
        <w:t>636 and accounts for around 63</w:t>
      </w:r>
      <w:r w:rsidR="008716DC">
        <w:rPr>
          <w:rFonts w:ascii="Arial Narrow" w:hAnsi="Arial Narrow"/>
        </w:rPr>
        <w:t> </w:t>
      </w:r>
      <w:r w:rsidRPr="00DA5C1F">
        <w:rPr>
          <w:rFonts w:ascii="Arial Narrow" w:hAnsi="Arial Narrow"/>
        </w:rPr>
        <w:t>% of total population of Montenegro, and 12.3</w:t>
      </w:r>
      <w:r w:rsidR="008716DC">
        <w:rPr>
          <w:rFonts w:ascii="Arial Narrow" w:hAnsi="Arial Narrow"/>
        </w:rPr>
        <w:t> </w:t>
      </w:r>
      <w:r w:rsidRPr="00DA5C1F">
        <w:rPr>
          <w:rFonts w:ascii="Arial Narrow" w:hAnsi="Arial Narrow"/>
        </w:rPr>
        <w:t>% of Albania</w:t>
      </w:r>
      <w:r w:rsidR="008716DC">
        <w:rPr>
          <w:rFonts w:ascii="Arial Narrow" w:hAnsi="Arial Narrow"/>
        </w:rPr>
        <w:t>’s</w:t>
      </w:r>
      <w:r w:rsidRPr="00DA5C1F">
        <w:rPr>
          <w:rFonts w:ascii="Arial Narrow" w:hAnsi="Arial Narrow"/>
        </w:rPr>
        <w:t>. On the other hand, the population in the programm</w:t>
      </w:r>
      <w:r w:rsidR="008716DC">
        <w:rPr>
          <w:rFonts w:ascii="Arial Narrow" w:hAnsi="Arial Narrow"/>
        </w:rPr>
        <w:t>e</w:t>
      </w:r>
      <w:r w:rsidRPr="00DA5C1F">
        <w:rPr>
          <w:rFonts w:ascii="Arial Narrow" w:hAnsi="Arial Narrow"/>
        </w:rPr>
        <w:t xml:space="preserve"> area is almost balanced as the Montenegrin accounts for 393</w:t>
      </w:r>
      <w:r w:rsidR="008716DC">
        <w:rPr>
          <w:rFonts w:ascii="Arial Narrow" w:hAnsi="Arial Narrow"/>
        </w:rPr>
        <w:t> </w:t>
      </w:r>
      <w:r w:rsidRPr="00DA5C1F">
        <w:rPr>
          <w:rFonts w:ascii="Arial Narrow" w:hAnsi="Arial Narrow"/>
        </w:rPr>
        <w:t>176 inhabitants or 52.8</w:t>
      </w:r>
      <w:r w:rsidR="008716DC">
        <w:rPr>
          <w:rFonts w:ascii="Arial Narrow" w:hAnsi="Arial Narrow"/>
        </w:rPr>
        <w:t> </w:t>
      </w:r>
      <w:r w:rsidRPr="00DA5C1F">
        <w:rPr>
          <w:rFonts w:ascii="Arial Narrow" w:hAnsi="Arial Narrow"/>
        </w:rPr>
        <w:t xml:space="preserve">%, and </w:t>
      </w:r>
      <w:r w:rsidR="008716DC">
        <w:rPr>
          <w:rFonts w:ascii="Arial Narrow" w:hAnsi="Arial Narrow"/>
        </w:rPr>
        <w:t xml:space="preserve">the </w:t>
      </w:r>
      <w:r w:rsidRPr="00DA5C1F">
        <w:rPr>
          <w:rFonts w:ascii="Arial Narrow" w:hAnsi="Arial Narrow"/>
        </w:rPr>
        <w:t>Albanian stands at 350</w:t>
      </w:r>
      <w:r w:rsidR="008716DC">
        <w:rPr>
          <w:rFonts w:ascii="Arial Narrow" w:hAnsi="Arial Narrow"/>
        </w:rPr>
        <w:t> </w:t>
      </w:r>
      <w:r w:rsidRPr="00DA5C1F">
        <w:rPr>
          <w:rFonts w:ascii="Arial Narrow" w:hAnsi="Arial Narrow"/>
        </w:rPr>
        <w:t>460 inhabitants or 45</w:t>
      </w:r>
      <w:r w:rsidR="008716DC">
        <w:rPr>
          <w:rFonts w:ascii="Arial Narrow" w:hAnsi="Arial Narrow"/>
        </w:rPr>
        <w:t> </w:t>
      </w:r>
      <w:r w:rsidRPr="00DA5C1F">
        <w:rPr>
          <w:rFonts w:ascii="Arial Narrow" w:hAnsi="Arial Narrow"/>
        </w:rPr>
        <w:t xml:space="preserve">% of the total </w:t>
      </w:r>
      <w:r w:rsidR="008716DC">
        <w:rPr>
          <w:rFonts w:ascii="Arial Narrow" w:hAnsi="Arial Narrow"/>
        </w:rPr>
        <w:t xml:space="preserve">in the </w:t>
      </w:r>
      <w:r w:rsidRPr="00DA5C1F">
        <w:rPr>
          <w:rFonts w:ascii="Arial Narrow" w:hAnsi="Arial Narrow"/>
        </w:rPr>
        <w:t xml:space="preserve">programme area. </w:t>
      </w:r>
      <w:r w:rsidR="001F29E9" w:rsidRPr="00AA6BB2">
        <w:rPr>
          <w:rFonts w:ascii="Arial Narrow" w:hAnsi="Arial Narrow"/>
        </w:rPr>
        <w:t>Podgorica has the biggest population at both country and programme area within ME</w:t>
      </w:r>
      <w:r w:rsidR="001F29E9">
        <w:rPr>
          <w:rFonts w:ascii="Arial Narrow" w:hAnsi="Arial Narrow"/>
        </w:rPr>
        <w:t>.</w:t>
      </w:r>
    </w:p>
    <w:p w14:paraId="4797D9DA" w14:textId="72A05C9F" w:rsidR="007301D9" w:rsidRPr="00DA5C1F" w:rsidRDefault="007301D9" w:rsidP="007301D9">
      <w:pPr>
        <w:pStyle w:val="Heading3"/>
        <w:rPr>
          <w:rFonts w:ascii="Arial" w:eastAsia="Calibri" w:hAnsi="Arial" w:cs="Arial"/>
          <w:i/>
          <w:color w:val="1F3864" w:themeColor="accent1" w:themeShade="80"/>
          <w:lang w:eastAsia="en-GB"/>
        </w:rPr>
      </w:pPr>
      <w:bookmarkStart w:id="52" w:name="_Toc55389071"/>
      <w:bookmarkStart w:id="53" w:name="_Toc57235852"/>
      <w:r w:rsidRPr="00DA5C1F">
        <w:rPr>
          <w:rFonts w:ascii="Arial" w:eastAsia="Calibri" w:hAnsi="Arial" w:cs="Arial"/>
          <w:i/>
          <w:color w:val="1F3864" w:themeColor="accent1" w:themeShade="80"/>
          <w:lang w:eastAsia="en-GB"/>
        </w:rPr>
        <w:t>Migration</w:t>
      </w:r>
      <w:bookmarkEnd w:id="52"/>
      <w:r w:rsidRPr="00DA5C1F">
        <w:rPr>
          <w:rFonts w:ascii="Arial" w:eastAsia="Calibri" w:hAnsi="Arial" w:cs="Arial"/>
          <w:i/>
          <w:color w:val="1F3864" w:themeColor="accent1" w:themeShade="80"/>
          <w:lang w:eastAsia="en-GB"/>
        </w:rPr>
        <w:t xml:space="preserve"> </w:t>
      </w:r>
      <w:r w:rsidR="00B94925" w:rsidRPr="00DA5C1F">
        <w:rPr>
          <w:rFonts w:ascii="Arial" w:eastAsia="Calibri" w:hAnsi="Arial" w:cs="Arial"/>
          <w:i/>
          <w:color w:val="1F3864" w:themeColor="accent1" w:themeShade="80"/>
          <w:lang w:eastAsia="en-GB"/>
        </w:rPr>
        <w:t>and Density</w:t>
      </w:r>
      <w:bookmarkEnd w:id="53"/>
    </w:p>
    <w:p w14:paraId="26F886CA" w14:textId="27EB183C" w:rsidR="00B94925" w:rsidRPr="00DA5C1F" w:rsidRDefault="007301D9" w:rsidP="00AA740A">
      <w:pPr>
        <w:spacing w:line="240" w:lineRule="auto"/>
        <w:jc w:val="both"/>
        <w:rPr>
          <w:rFonts w:ascii="Arial Narrow" w:hAnsi="Arial Narrow"/>
        </w:rPr>
      </w:pPr>
      <w:r w:rsidRPr="00DA5C1F">
        <w:rPr>
          <w:rFonts w:ascii="Arial Narrow" w:hAnsi="Arial Narrow"/>
        </w:rPr>
        <w:t>The programm</w:t>
      </w:r>
      <w:r w:rsidR="008716DC">
        <w:rPr>
          <w:rFonts w:ascii="Arial Narrow" w:hAnsi="Arial Narrow"/>
        </w:rPr>
        <w:t>e</w:t>
      </w:r>
      <w:r w:rsidRPr="00DA5C1F">
        <w:rPr>
          <w:rFonts w:ascii="Arial Narrow" w:hAnsi="Arial Narrow"/>
        </w:rPr>
        <w:t xml:space="preserve"> area of both countries has experienced internal migration flows. </w:t>
      </w:r>
      <w:r w:rsidR="00355EEB">
        <w:rPr>
          <w:rFonts w:ascii="Arial Narrow" w:hAnsi="Arial Narrow"/>
        </w:rPr>
        <w:t>A population m</w:t>
      </w:r>
      <w:r w:rsidR="00355EEB" w:rsidRPr="00DA5C1F">
        <w:rPr>
          <w:rFonts w:ascii="Arial Narrow" w:hAnsi="Arial Narrow"/>
        </w:rPr>
        <w:t>ovement towards the central and the coastal regions</w:t>
      </w:r>
      <w:r w:rsidR="00355EEB">
        <w:rPr>
          <w:rFonts w:ascii="Arial Narrow" w:hAnsi="Arial Narrow"/>
        </w:rPr>
        <w:t>,</w:t>
      </w:r>
      <w:r w:rsidR="00355EEB" w:rsidRPr="00DA5C1F">
        <w:rPr>
          <w:rFonts w:ascii="Arial Narrow" w:hAnsi="Arial Narrow"/>
        </w:rPr>
        <w:t xml:space="preserve"> which are broadly more developed and provide more </w:t>
      </w:r>
      <w:r w:rsidR="00355EEB">
        <w:rPr>
          <w:rFonts w:ascii="Arial Narrow" w:hAnsi="Arial Narrow"/>
        </w:rPr>
        <w:t xml:space="preserve">socio-economic </w:t>
      </w:r>
      <w:r w:rsidR="00355EEB" w:rsidRPr="00DA5C1F">
        <w:rPr>
          <w:rFonts w:ascii="Arial Narrow" w:hAnsi="Arial Narrow"/>
        </w:rPr>
        <w:t>opportunities</w:t>
      </w:r>
      <w:r w:rsidR="00355EEB">
        <w:rPr>
          <w:rFonts w:ascii="Arial Narrow" w:hAnsi="Arial Narrow"/>
        </w:rPr>
        <w:t>,</w:t>
      </w:r>
      <w:r w:rsidR="00355EEB" w:rsidRPr="00DA5C1F">
        <w:rPr>
          <w:rFonts w:ascii="Arial Narrow" w:hAnsi="Arial Narrow"/>
        </w:rPr>
        <w:t xml:space="preserve"> </w:t>
      </w:r>
      <w:r w:rsidR="00355EEB">
        <w:rPr>
          <w:rFonts w:ascii="Arial Narrow" w:hAnsi="Arial Narrow"/>
        </w:rPr>
        <w:t xml:space="preserve">as well as from rural to urban centres, </w:t>
      </w:r>
      <w:r w:rsidR="00355EEB" w:rsidRPr="00DA5C1F">
        <w:rPr>
          <w:rFonts w:ascii="Arial Narrow" w:hAnsi="Arial Narrow"/>
        </w:rPr>
        <w:t>is present in the programm</w:t>
      </w:r>
      <w:r w:rsidR="00355EEB">
        <w:rPr>
          <w:rFonts w:ascii="Arial Narrow" w:hAnsi="Arial Narrow"/>
        </w:rPr>
        <w:t>e</w:t>
      </w:r>
      <w:r w:rsidR="00355EEB" w:rsidRPr="00DA5C1F">
        <w:rPr>
          <w:rFonts w:ascii="Arial Narrow" w:hAnsi="Arial Narrow"/>
        </w:rPr>
        <w:t xml:space="preserve"> area. Internal migrants settle </w:t>
      </w:r>
      <w:r w:rsidR="00355EEB">
        <w:rPr>
          <w:rFonts w:ascii="Arial Narrow" w:hAnsi="Arial Narrow"/>
        </w:rPr>
        <w:t>in</w:t>
      </w:r>
      <w:r w:rsidR="00355EEB" w:rsidRPr="00DA5C1F">
        <w:rPr>
          <w:rFonts w:ascii="Arial Narrow" w:hAnsi="Arial Narrow"/>
        </w:rPr>
        <w:t xml:space="preserve"> </w:t>
      </w:r>
      <w:r w:rsidR="00355EEB">
        <w:rPr>
          <w:rFonts w:ascii="Arial Narrow" w:hAnsi="Arial Narrow"/>
        </w:rPr>
        <w:t>towns</w:t>
      </w:r>
      <w:r w:rsidR="00355EEB" w:rsidRPr="00DA5C1F">
        <w:rPr>
          <w:rFonts w:ascii="Arial Narrow" w:hAnsi="Arial Narrow"/>
        </w:rPr>
        <w:t xml:space="preserve"> in search </w:t>
      </w:r>
      <w:r w:rsidR="00355EEB">
        <w:rPr>
          <w:rFonts w:ascii="Arial Narrow" w:hAnsi="Arial Narrow"/>
        </w:rPr>
        <w:t>of</w:t>
      </w:r>
      <w:r w:rsidR="00355EEB" w:rsidRPr="00DA5C1F">
        <w:rPr>
          <w:rFonts w:ascii="Arial Narrow" w:hAnsi="Arial Narrow"/>
        </w:rPr>
        <w:t xml:space="preserve"> employment, particularly in the tourism and construct</w:t>
      </w:r>
      <w:r w:rsidR="00355EEB">
        <w:rPr>
          <w:rFonts w:ascii="Arial Narrow" w:hAnsi="Arial Narrow"/>
        </w:rPr>
        <w:t>ion</w:t>
      </w:r>
      <w:r w:rsidR="00355EEB" w:rsidRPr="00DA5C1F">
        <w:rPr>
          <w:rFonts w:ascii="Arial Narrow" w:hAnsi="Arial Narrow"/>
        </w:rPr>
        <w:t xml:space="preserve"> sectors.</w:t>
      </w:r>
      <w:r w:rsidR="00355EEB">
        <w:rPr>
          <w:rFonts w:ascii="Arial Narrow" w:hAnsi="Arial Narrow"/>
        </w:rPr>
        <w:t xml:space="preserve"> </w:t>
      </w:r>
      <w:r w:rsidRPr="00DA5C1F">
        <w:rPr>
          <w:rFonts w:ascii="Arial Narrow" w:hAnsi="Arial Narrow"/>
        </w:rPr>
        <w:t xml:space="preserve">Lower population density, </w:t>
      </w:r>
      <w:r w:rsidR="00355EEB">
        <w:rPr>
          <w:rFonts w:ascii="Arial Narrow" w:hAnsi="Arial Narrow"/>
        </w:rPr>
        <w:t xml:space="preserve">long </w:t>
      </w:r>
      <w:r w:rsidRPr="00DA5C1F">
        <w:rPr>
          <w:rFonts w:ascii="Arial Narrow" w:hAnsi="Arial Narrow"/>
        </w:rPr>
        <w:t>distances for commut</w:t>
      </w:r>
      <w:r w:rsidR="00355EEB">
        <w:rPr>
          <w:rFonts w:ascii="Arial Narrow" w:hAnsi="Arial Narrow"/>
        </w:rPr>
        <w:t>ing</w:t>
      </w:r>
      <w:r w:rsidRPr="00DA5C1F">
        <w:rPr>
          <w:rFonts w:ascii="Arial Narrow" w:hAnsi="Arial Narrow"/>
        </w:rPr>
        <w:t xml:space="preserve"> and </w:t>
      </w:r>
      <w:r w:rsidR="00355EEB">
        <w:rPr>
          <w:rFonts w:ascii="Arial Narrow" w:hAnsi="Arial Narrow"/>
        </w:rPr>
        <w:t xml:space="preserve">poor </w:t>
      </w:r>
      <w:r w:rsidRPr="00DA5C1F">
        <w:rPr>
          <w:rFonts w:ascii="Arial Narrow" w:hAnsi="Arial Narrow"/>
        </w:rPr>
        <w:t xml:space="preserve">availability of </w:t>
      </w:r>
      <w:r w:rsidR="00355EEB">
        <w:rPr>
          <w:rFonts w:ascii="Arial Narrow" w:hAnsi="Arial Narrow"/>
        </w:rPr>
        <w:t xml:space="preserve">social </w:t>
      </w:r>
      <w:r w:rsidRPr="00DA5C1F">
        <w:rPr>
          <w:rFonts w:ascii="Arial Narrow" w:hAnsi="Arial Narrow"/>
        </w:rPr>
        <w:t>facilities increase the difficulties of people residing in rural areas.</w:t>
      </w:r>
      <w:r w:rsidR="00B94925" w:rsidRPr="00DA5C1F">
        <w:rPr>
          <w:rFonts w:ascii="Arial Narrow" w:hAnsi="Arial Narrow"/>
        </w:rPr>
        <w:t xml:space="preserve"> </w:t>
      </w:r>
    </w:p>
    <w:p w14:paraId="71DDB8DB" w14:textId="6614E6AD" w:rsidR="00AA6BB2" w:rsidRPr="00DA5C1F" w:rsidRDefault="00B94925" w:rsidP="00B94925">
      <w:pPr>
        <w:pStyle w:val="Heading3"/>
        <w:rPr>
          <w:rFonts w:ascii="Arial" w:eastAsia="Calibri" w:hAnsi="Arial" w:cs="Arial"/>
          <w:i/>
          <w:color w:val="1F3864" w:themeColor="accent1" w:themeShade="80"/>
          <w:lang w:eastAsia="en-GB"/>
        </w:rPr>
      </w:pPr>
      <w:bookmarkStart w:id="54" w:name="_Toc57235853"/>
      <w:r w:rsidRPr="00DA5C1F">
        <w:rPr>
          <w:rFonts w:ascii="Arial" w:eastAsia="Calibri" w:hAnsi="Arial" w:cs="Arial"/>
          <w:i/>
          <w:color w:val="1F3864" w:themeColor="accent1" w:themeShade="80"/>
          <w:lang w:eastAsia="en-GB"/>
        </w:rPr>
        <w:t>Poverty</w:t>
      </w:r>
      <w:bookmarkEnd w:id="54"/>
      <w:r w:rsidRPr="00DA5C1F">
        <w:rPr>
          <w:rFonts w:ascii="Arial" w:eastAsia="Calibri" w:hAnsi="Arial" w:cs="Arial"/>
          <w:i/>
          <w:color w:val="1F3864" w:themeColor="accent1" w:themeShade="80"/>
          <w:lang w:eastAsia="en-GB"/>
        </w:rPr>
        <w:t xml:space="preserve"> </w:t>
      </w:r>
    </w:p>
    <w:p w14:paraId="4929DA79" w14:textId="1943B5EC" w:rsidR="00B94925" w:rsidRPr="00DA5C1F" w:rsidRDefault="00B94925" w:rsidP="00AA740A">
      <w:pPr>
        <w:spacing w:line="240" w:lineRule="auto"/>
        <w:jc w:val="both"/>
        <w:rPr>
          <w:rFonts w:ascii="Arial Narrow" w:hAnsi="Arial Narrow"/>
        </w:rPr>
      </w:pPr>
      <w:r w:rsidRPr="00DA5C1F">
        <w:rPr>
          <w:rFonts w:ascii="Arial Narrow" w:hAnsi="Arial Narrow"/>
        </w:rPr>
        <w:t xml:space="preserve">In Montenegro regional disparities are </w:t>
      </w:r>
      <w:r w:rsidR="00355EEB">
        <w:rPr>
          <w:rFonts w:ascii="Arial Narrow" w:hAnsi="Arial Narrow"/>
        </w:rPr>
        <w:t>obvious</w:t>
      </w:r>
      <w:r w:rsidRPr="00DA5C1F">
        <w:rPr>
          <w:rFonts w:ascii="Arial Narrow" w:hAnsi="Arial Narrow"/>
        </w:rPr>
        <w:t xml:space="preserve"> – poverty is more evident in the northern regions and diminishes substantially southward in the central and coastal regions. </w:t>
      </w:r>
      <w:r w:rsidR="00355EEB">
        <w:rPr>
          <w:rFonts w:ascii="Arial Narrow" w:hAnsi="Arial Narrow"/>
        </w:rPr>
        <w:t>An</w:t>
      </w:r>
      <w:r w:rsidRPr="00DA5C1F">
        <w:rPr>
          <w:rFonts w:ascii="Arial Narrow" w:hAnsi="Arial Narrow"/>
        </w:rPr>
        <w:t xml:space="preserve"> increased poverty rate is much more emphasized in rural areas, 35</w:t>
      </w:r>
      <w:r w:rsidR="00355EEB">
        <w:rPr>
          <w:rFonts w:ascii="Arial Narrow" w:hAnsi="Arial Narrow"/>
        </w:rPr>
        <w:t>.</w:t>
      </w:r>
      <w:r w:rsidRPr="00DA5C1F">
        <w:rPr>
          <w:rFonts w:ascii="Arial Narrow" w:hAnsi="Arial Narrow"/>
        </w:rPr>
        <w:t>6</w:t>
      </w:r>
      <w:r w:rsidR="00355EEB">
        <w:rPr>
          <w:rFonts w:ascii="Arial Narrow" w:hAnsi="Arial Narrow"/>
        </w:rPr>
        <w:t> </w:t>
      </w:r>
      <w:r w:rsidRPr="00DA5C1F">
        <w:rPr>
          <w:rFonts w:ascii="Arial Narrow" w:hAnsi="Arial Narrow"/>
        </w:rPr>
        <w:t xml:space="preserve">% as against urban areas where it </w:t>
      </w:r>
      <w:r w:rsidR="00355EEB">
        <w:rPr>
          <w:rFonts w:ascii="Arial Narrow" w:hAnsi="Arial Narrow"/>
        </w:rPr>
        <w:t>was</w:t>
      </w:r>
      <w:r w:rsidRPr="00DA5C1F">
        <w:rPr>
          <w:rFonts w:ascii="Arial Narrow" w:hAnsi="Arial Narrow"/>
        </w:rPr>
        <w:t xml:space="preserve"> 17.3</w:t>
      </w:r>
      <w:r w:rsidR="00355EEB">
        <w:rPr>
          <w:rFonts w:ascii="Arial Narrow" w:hAnsi="Arial Narrow"/>
        </w:rPr>
        <w:t> </w:t>
      </w:r>
      <w:r w:rsidRPr="00DA5C1F">
        <w:rPr>
          <w:rFonts w:ascii="Arial Narrow" w:hAnsi="Arial Narrow"/>
        </w:rPr>
        <w:t xml:space="preserve">% in 2018. </w:t>
      </w:r>
    </w:p>
    <w:p w14:paraId="74D42BBD" w14:textId="6688643E" w:rsidR="00B94925" w:rsidRPr="00DA5C1F" w:rsidRDefault="00B94925" w:rsidP="00AA740A">
      <w:pPr>
        <w:spacing w:line="240" w:lineRule="auto"/>
        <w:jc w:val="both"/>
        <w:rPr>
          <w:rFonts w:ascii="Arial Narrow" w:hAnsi="Arial Narrow"/>
        </w:rPr>
      </w:pPr>
      <w:r w:rsidRPr="00DA5C1F">
        <w:rPr>
          <w:rFonts w:ascii="Arial Narrow" w:hAnsi="Arial Narrow"/>
        </w:rPr>
        <w:t>The regions in the programme area</w:t>
      </w:r>
      <w:r w:rsidR="00A33886" w:rsidRPr="00DA5C1F">
        <w:rPr>
          <w:rFonts w:ascii="Arial Narrow" w:hAnsi="Arial Narrow"/>
        </w:rPr>
        <w:t xml:space="preserve"> of Albania</w:t>
      </w:r>
      <w:r w:rsidRPr="00DA5C1F">
        <w:rPr>
          <w:rFonts w:ascii="Arial Narrow" w:hAnsi="Arial Narrow"/>
        </w:rPr>
        <w:t xml:space="preserve"> are poorer compared to the national average of poverty rate 14.3</w:t>
      </w:r>
      <w:r w:rsidR="00355EEB">
        <w:rPr>
          <w:rFonts w:ascii="Arial Narrow" w:hAnsi="Arial Narrow"/>
        </w:rPr>
        <w:t> </w:t>
      </w:r>
      <w:r w:rsidRPr="00DA5C1F">
        <w:rPr>
          <w:rFonts w:ascii="Arial Narrow" w:hAnsi="Arial Narrow"/>
        </w:rPr>
        <w:t xml:space="preserve">%. </w:t>
      </w:r>
      <w:proofErr w:type="spellStart"/>
      <w:r w:rsidRPr="00DA5C1F">
        <w:rPr>
          <w:rFonts w:ascii="Arial Narrow" w:hAnsi="Arial Narrow"/>
        </w:rPr>
        <w:t>Lezha</w:t>
      </w:r>
      <w:proofErr w:type="spellEnd"/>
      <w:r w:rsidRPr="00DA5C1F">
        <w:rPr>
          <w:rFonts w:ascii="Arial Narrow" w:hAnsi="Arial Narrow"/>
        </w:rPr>
        <w:t xml:space="preserve"> region registers a 17.5</w:t>
      </w:r>
      <w:r w:rsidR="00355EEB">
        <w:rPr>
          <w:rFonts w:ascii="Arial Narrow" w:hAnsi="Arial Narrow"/>
        </w:rPr>
        <w:t> </w:t>
      </w:r>
      <w:r w:rsidRPr="00DA5C1F">
        <w:rPr>
          <w:rFonts w:ascii="Arial Narrow" w:hAnsi="Arial Narrow"/>
        </w:rPr>
        <w:t xml:space="preserve">% poverty rate and </w:t>
      </w:r>
      <w:proofErr w:type="spellStart"/>
      <w:r w:rsidRPr="00DA5C1F">
        <w:rPr>
          <w:rFonts w:ascii="Arial Narrow" w:hAnsi="Arial Narrow"/>
        </w:rPr>
        <w:t>Shkodra</w:t>
      </w:r>
      <w:proofErr w:type="spellEnd"/>
      <w:r w:rsidRPr="00DA5C1F">
        <w:rPr>
          <w:rFonts w:ascii="Arial Narrow" w:hAnsi="Arial Narrow"/>
        </w:rPr>
        <w:t xml:space="preserve"> is slightly better with a 15.7</w:t>
      </w:r>
      <w:r w:rsidR="00355EEB">
        <w:rPr>
          <w:rFonts w:ascii="Arial Narrow" w:hAnsi="Arial Narrow"/>
        </w:rPr>
        <w:t> </w:t>
      </w:r>
      <w:r w:rsidRPr="00DA5C1F">
        <w:rPr>
          <w:rFonts w:ascii="Arial Narrow" w:hAnsi="Arial Narrow"/>
        </w:rPr>
        <w:t>% poverty rate. Poverty has become an urban concern, indicating a sluggish performance of economy over the last years, while the revival of the already exhausted urban potential to lead economic growth has become imperative.</w:t>
      </w:r>
    </w:p>
    <w:p w14:paraId="31AABBDF" w14:textId="586FC8F4" w:rsidR="00AA6BB2" w:rsidRPr="00DA5C1F" w:rsidRDefault="00B94925" w:rsidP="00A76A3A">
      <w:pPr>
        <w:pStyle w:val="Heading3"/>
        <w:rPr>
          <w:rFonts w:ascii="Arial" w:eastAsia="Calibri" w:hAnsi="Arial" w:cs="Arial"/>
          <w:i/>
          <w:color w:val="1F3864" w:themeColor="accent1" w:themeShade="80"/>
          <w:lang w:eastAsia="en-GB"/>
        </w:rPr>
      </w:pPr>
      <w:bookmarkStart w:id="55" w:name="_Toc57235854"/>
      <w:r w:rsidRPr="00DA5C1F">
        <w:rPr>
          <w:rFonts w:ascii="Arial" w:eastAsia="Calibri" w:hAnsi="Arial" w:cs="Arial"/>
          <w:i/>
          <w:color w:val="1F3864" w:themeColor="accent1" w:themeShade="80"/>
          <w:lang w:eastAsia="en-GB"/>
        </w:rPr>
        <w:t>Private Sector</w:t>
      </w:r>
      <w:bookmarkEnd w:id="55"/>
      <w:r w:rsidRPr="00DA5C1F">
        <w:rPr>
          <w:rFonts w:ascii="Arial" w:eastAsia="Calibri" w:hAnsi="Arial" w:cs="Arial"/>
          <w:i/>
          <w:color w:val="1F3864" w:themeColor="accent1" w:themeShade="80"/>
          <w:lang w:eastAsia="en-GB"/>
        </w:rPr>
        <w:t xml:space="preserve"> </w:t>
      </w:r>
    </w:p>
    <w:p w14:paraId="3B14D99E" w14:textId="29321256" w:rsidR="00691A39" w:rsidRPr="00DA5C1F" w:rsidRDefault="00691A39" w:rsidP="00691A39">
      <w:pPr>
        <w:spacing w:line="240" w:lineRule="auto"/>
        <w:jc w:val="both"/>
        <w:rPr>
          <w:rFonts w:ascii="Arial Narrow" w:hAnsi="Arial Narrow"/>
        </w:rPr>
      </w:pPr>
      <w:r w:rsidRPr="00DA5C1F">
        <w:rPr>
          <w:rFonts w:ascii="Arial Narrow" w:hAnsi="Arial Narrow"/>
        </w:rPr>
        <w:t>In the programme are</w:t>
      </w:r>
      <w:r w:rsidR="00002488">
        <w:rPr>
          <w:rFonts w:ascii="Arial Narrow" w:hAnsi="Arial Narrow"/>
        </w:rPr>
        <w:t>a</w:t>
      </w:r>
      <w:r w:rsidRPr="00DA5C1F">
        <w:rPr>
          <w:rFonts w:ascii="Arial Narrow" w:hAnsi="Arial Narrow"/>
        </w:rPr>
        <w:t xml:space="preserve"> there </w:t>
      </w:r>
      <w:r w:rsidR="00355EEB">
        <w:rPr>
          <w:rFonts w:ascii="Arial Narrow" w:hAnsi="Arial Narrow"/>
        </w:rPr>
        <w:t>is an</w:t>
      </w:r>
      <w:r w:rsidRPr="00DA5C1F">
        <w:rPr>
          <w:rFonts w:ascii="Arial Narrow" w:hAnsi="Arial Narrow"/>
        </w:rPr>
        <w:t xml:space="preserve"> increasing number of SMEs with diversified activities. </w:t>
      </w:r>
    </w:p>
    <w:p w14:paraId="29ED513A" w14:textId="39695D4C" w:rsidR="00691A39" w:rsidRPr="00DA5C1F" w:rsidRDefault="00691A39" w:rsidP="00691A39">
      <w:pPr>
        <w:spacing w:line="240" w:lineRule="auto"/>
        <w:jc w:val="both"/>
        <w:rPr>
          <w:rFonts w:ascii="Arial Narrow" w:hAnsi="Arial Narrow"/>
        </w:rPr>
      </w:pPr>
      <w:r w:rsidRPr="00DA5C1F">
        <w:rPr>
          <w:rFonts w:ascii="Arial Narrow" w:hAnsi="Arial Narrow"/>
        </w:rPr>
        <w:t>In Montenegro, the number of businesses in the programme area account for around 71</w:t>
      </w:r>
      <w:r w:rsidR="00355EEB">
        <w:rPr>
          <w:rFonts w:ascii="Arial Narrow" w:hAnsi="Arial Narrow"/>
        </w:rPr>
        <w:t> </w:t>
      </w:r>
      <w:r w:rsidRPr="00DA5C1F">
        <w:rPr>
          <w:rFonts w:ascii="Arial Narrow" w:hAnsi="Arial Narrow"/>
        </w:rPr>
        <w:t>% of the total number of businesses of the country. The biggest number of business entities in Montenegro and the programme area is in Podgorica, which constitutes around 50</w:t>
      </w:r>
      <w:r w:rsidR="00355EEB">
        <w:rPr>
          <w:rFonts w:ascii="Arial Narrow" w:hAnsi="Arial Narrow"/>
        </w:rPr>
        <w:t> </w:t>
      </w:r>
      <w:r w:rsidRPr="00DA5C1F">
        <w:rPr>
          <w:rFonts w:ascii="Arial Narrow" w:hAnsi="Arial Narrow"/>
        </w:rPr>
        <w:t xml:space="preserve">% of </w:t>
      </w:r>
      <w:r w:rsidR="00355EEB">
        <w:rPr>
          <w:rFonts w:ascii="Arial Narrow" w:hAnsi="Arial Narrow"/>
        </w:rPr>
        <w:t xml:space="preserve">the </w:t>
      </w:r>
      <w:r w:rsidRPr="00DA5C1F">
        <w:rPr>
          <w:rFonts w:ascii="Arial Narrow" w:hAnsi="Arial Narrow"/>
        </w:rPr>
        <w:t xml:space="preserve">total number of businesses </w:t>
      </w:r>
      <w:r w:rsidR="00355EEB">
        <w:rPr>
          <w:rFonts w:ascii="Arial Narrow" w:hAnsi="Arial Narrow"/>
        </w:rPr>
        <w:t>in</w:t>
      </w:r>
      <w:r w:rsidRPr="00DA5C1F">
        <w:rPr>
          <w:rFonts w:ascii="Arial Narrow" w:hAnsi="Arial Narrow"/>
        </w:rPr>
        <w:t xml:space="preserve"> the programme area. In Montenegro the largest number of business </w:t>
      </w:r>
      <w:r w:rsidR="00355EEB">
        <w:rPr>
          <w:rFonts w:ascii="Arial Narrow" w:hAnsi="Arial Narrow"/>
        </w:rPr>
        <w:t>units falls under</w:t>
      </w:r>
      <w:r w:rsidRPr="00DA5C1F">
        <w:rPr>
          <w:rFonts w:ascii="Arial Narrow" w:hAnsi="Arial Narrow"/>
        </w:rPr>
        <w:t xml:space="preserve"> small business entities</w:t>
      </w:r>
      <w:r w:rsidR="00355EEB">
        <w:rPr>
          <w:rFonts w:ascii="Arial Narrow" w:hAnsi="Arial Narrow"/>
        </w:rPr>
        <w:t xml:space="preserve"> </w:t>
      </w:r>
      <w:r w:rsidR="00355EEB">
        <w:rPr>
          <w:rFonts w:ascii="Cambria Math" w:hAnsi="Cambria Math" w:cs="Cambria Math"/>
        </w:rPr>
        <w:t>(</w:t>
      </w:r>
      <w:r w:rsidRPr="00DA5C1F">
        <w:rPr>
          <w:rFonts w:ascii="Arial Narrow" w:hAnsi="Arial Narrow"/>
        </w:rPr>
        <w:t>98.7</w:t>
      </w:r>
      <w:r w:rsidR="00355EEB">
        <w:rPr>
          <w:rFonts w:ascii="Arial Narrow" w:hAnsi="Arial Narrow"/>
        </w:rPr>
        <w:t> </w:t>
      </w:r>
      <w:r w:rsidRPr="00DA5C1F">
        <w:rPr>
          <w:rFonts w:ascii="Arial Narrow" w:hAnsi="Arial Narrow"/>
        </w:rPr>
        <w:t>%</w:t>
      </w:r>
      <w:r w:rsidR="00355EEB">
        <w:rPr>
          <w:rFonts w:ascii="Arial Narrow" w:hAnsi="Arial Narrow"/>
        </w:rPr>
        <w:t>)</w:t>
      </w:r>
      <w:r w:rsidRPr="00DA5C1F">
        <w:rPr>
          <w:rFonts w:ascii="Arial Narrow" w:hAnsi="Arial Narrow"/>
        </w:rPr>
        <w:t>.</w:t>
      </w:r>
    </w:p>
    <w:p w14:paraId="2C559835" w14:textId="104062EB" w:rsidR="00651681" w:rsidRPr="00DA5C1F" w:rsidRDefault="00691A39" w:rsidP="00691A39">
      <w:pPr>
        <w:spacing w:line="240" w:lineRule="auto"/>
        <w:jc w:val="both"/>
        <w:rPr>
          <w:rFonts w:ascii="Arial Narrow" w:hAnsi="Arial Narrow"/>
        </w:rPr>
      </w:pPr>
      <w:r w:rsidRPr="00DA5C1F">
        <w:rPr>
          <w:rFonts w:ascii="Arial Narrow" w:hAnsi="Arial Narrow"/>
        </w:rPr>
        <w:t>The structure of economic operators in the</w:t>
      </w:r>
      <w:r w:rsidR="00355EEB">
        <w:rPr>
          <w:rFonts w:ascii="Arial Narrow" w:hAnsi="Arial Narrow"/>
        </w:rPr>
        <w:t xml:space="preserve"> Albanian</w:t>
      </w:r>
      <w:r w:rsidRPr="00DA5C1F">
        <w:rPr>
          <w:rFonts w:ascii="Arial Narrow" w:hAnsi="Arial Narrow"/>
        </w:rPr>
        <w:t xml:space="preserve"> programm</w:t>
      </w:r>
      <w:r w:rsidR="008716DC">
        <w:rPr>
          <w:rFonts w:ascii="Arial Narrow" w:hAnsi="Arial Narrow"/>
        </w:rPr>
        <w:t>e</w:t>
      </w:r>
      <w:r w:rsidRPr="00DA5C1F">
        <w:rPr>
          <w:rFonts w:ascii="Arial Narrow" w:hAnsi="Arial Narrow"/>
        </w:rPr>
        <w:t xml:space="preserve"> area is </w:t>
      </w:r>
      <w:r w:rsidR="00355EEB">
        <w:rPr>
          <w:rFonts w:ascii="Arial Narrow" w:hAnsi="Arial Narrow"/>
        </w:rPr>
        <w:t xml:space="preserve">also </w:t>
      </w:r>
      <w:r w:rsidRPr="00DA5C1F">
        <w:rPr>
          <w:rFonts w:ascii="Arial Narrow" w:hAnsi="Arial Narrow"/>
        </w:rPr>
        <w:t>dominated by</w:t>
      </w:r>
      <w:r w:rsidR="00355EEB">
        <w:rPr>
          <w:rFonts w:ascii="Arial Narrow" w:hAnsi="Arial Narrow"/>
        </w:rPr>
        <w:t xml:space="preserve"> SMEs</w:t>
      </w:r>
      <w:r w:rsidRPr="00DA5C1F">
        <w:rPr>
          <w:rFonts w:ascii="Arial Narrow" w:hAnsi="Arial Narrow"/>
        </w:rPr>
        <w:t xml:space="preserve">. The total number of active enterprises </w:t>
      </w:r>
      <w:r w:rsidR="00355EEB">
        <w:rPr>
          <w:rFonts w:ascii="Arial Narrow" w:hAnsi="Arial Narrow"/>
        </w:rPr>
        <w:t xml:space="preserve">in Albania as a whole </w:t>
      </w:r>
      <w:r w:rsidRPr="00DA5C1F">
        <w:rPr>
          <w:rFonts w:ascii="Arial Narrow" w:hAnsi="Arial Narrow"/>
        </w:rPr>
        <w:t>is 162</w:t>
      </w:r>
      <w:r w:rsidR="00355EEB">
        <w:rPr>
          <w:rFonts w:ascii="Arial Narrow" w:hAnsi="Arial Narrow"/>
        </w:rPr>
        <w:t> </w:t>
      </w:r>
      <w:r w:rsidRPr="00DA5C1F">
        <w:rPr>
          <w:rFonts w:ascii="Arial Narrow" w:hAnsi="Arial Narrow"/>
        </w:rPr>
        <w:t>343, wh</w:t>
      </w:r>
      <w:r w:rsidR="00355EEB">
        <w:rPr>
          <w:rFonts w:ascii="Arial Narrow" w:hAnsi="Arial Narrow"/>
        </w:rPr>
        <w:t>ile</w:t>
      </w:r>
      <w:r w:rsidRPr="00DA5C1F">
        <w:rPr>
          <w:rFonts w:ascii="Arial Narrow" w:hAnsi="Arial Narrow"/>
        </w:rPr>
        <w:t xml:space="preserve"> </w:t>
      </w:r>
      <w:proofErr w:type="spellStart"/>
      <w:r w:rsidRPr="00DA5C1F">
        <w:rPr>
          <w:rFonts w:ascii="Arial Narrow" w:hAnsi="Arial Narrow"/>
        </w:rPr>
        <w:t>Shkodra</w:t>
      </w:r>
      <w:proofErr w:type="spellEnd"/>
      <w:r w:rsidRPr="00DA5C1F">
        <w:rPr>
          <w:rFonts w:ascii="Arial Narrow" w:hAnsi="Arial Narrow"/>
        </w:rPr>
        <w:t xml:space="preserve"> accounts for 10</w:t>
      </w:r>
      <w:r w:rsidR="00355EEB">
        <w:rPr>
          <w:rFonts w:ascii="Arial Narrow" w:hAnsi="Arial Narrow"/>
        </w:rPr>
        <w:t> </w:t>
      </w:r>
      <w:r w:rsidRPr="00DA5C1F">
        <w:rPr>
          <w:rFonts w:ascii="Arial Narrow" w:hAnsi="Arial Narrow"/>
        </w:rPr>
        <w:t>999 (7</w:t>
      </w:r>
      <w:r w:rsidRPr="00355EEB">
        <w:rPr>
          <w:rFonts w:ascii="Arial Narrow" w:hAnsi="Arial Narrow"/>
          <w:vertAlign w:val="superscript"/>
        </w:rPr>
        <w:t>th</w:t>
      </w:r>
      <w:r w:rsidR="00355EEB">
        <w:rPr>
          <w:rFonts w:ascii="Arial Narrow" w:hAnsi="Arial Narrow"/>
        </w:rPr>
        <w:t xml:space="preserve"> </w:t>
      </w:r>
      <w:r w:rsidRPr="00DA5C1F">
        <w:rPr>
          <w:rFonts w:ascii="Arial Narrow" w:hAnsi="Arial Narrow"/>
        </w:rPr>
        <w:t xml:space="preserve">in Albania) and </w:t>
      </w:r>
      <w:proofErr w:type="spellStart"/>
      <w:r w:rsidRPr="00DA5C1F">
        <w:rPr>
          <w:rFonts w:ascii="Arial Narrow" w:hAnsi="Arial Narrow"/>
        </w:rPr>
        <w:t>Lezha</w:t>
      </w:r>
      <w:proofErr w:type="spellEnd"/>
      <w:r w:rsidRPr="00DA5C1F">
        <w:rPr>
          <w:rFonts w:ascii="Arial Narrow" w:hAnsi="Arial Narrow"/>
        </w:rPr>
        <w:t xml:space="preserve"> </w:t>
      </w:r>
      <w:r w:rsidR="00355EEB">
        <w:rPr>
          <w:rFonts w:ascii="Arial Narrow" w:hAnsi="Arial Narrow"/>
        </w:rPr>
        <w:t xml:space="preserve">for </w:t>
      </w:r>
      <w:r w:rsidRPr="00DA5C1F">
        <w:rPr>
          <w:rFonts w:ascii="Arial Narrow" w:hAnsi="Arial Narrow"/>
        </w:rPr>
        <w:t>5</w:t>
      </w:r>
      <w:r w:rsidR="00355EEB">
        <w:rPr>
          <w:rFonts w:ascii="Arial Narrow" w:hAnsi="Arial Narrow"/>
          <w:lang w:val="en-US"/>
        </w:rPr>
        <w:t> </w:t>
      </w:r>
      <w:r w:rsidRPr="00DA5C1F">
        <w:rPr>
          <w:rFonts w:ascii="Arial Narrow" w:hAnsi="Arial Narrow"/>
        </w:rPr>
        <w:t xml:space="preserve">167 </w:t>
      </w:r>
      <w:r w:rsidR="00355EEB">
        <w:rPr>
          <w:rFonts w:ascii="Arial Narrow" w:hAnsi="Arial Narrow"/>
        </w:rPr>
        <w:t>(</w:t>
      </w:r>
      <w:r w:rsidRPr="00DA5C1F">
        <w:rPr>
          <w:rFonts w:ascii="Arial Narrow" w:hAnsi="Arial Narrow"/>
        </w:rPr>
        <w:t>9</w:t>
      </w:r>
      <w:r w:rsidRPr="00355EEB">
        <w:rPr>
          <w:rFonts w:ascii="Arial Narrow" w:hAnsi="Arial Narrow"/>
          <w:vertAlign w:val="superscript"/>
        </w:rPr>
        <w:t>th</w:t>
      </w:r>
      <w:r w:rsidR="00355EEB">
        <w:rPr>
          <w:rFonts w:ascii="Arial Narrow" w:hAnsi="Arial Narrow"/>
        </w:rPr>
        <w:t>)</w:t>
      </w:r>
      <w:r w:rsidRPr="00DA5C1F">
        <w:rPr>
          <w:rFonts w:ascii="Arial Narrow" w:hAnsi="Arial Narrow"/>
        </w:rPr>
        <w:t xml:space="preserve"> and </w:t>
      </w:r>
      <w:proofErr w:type="spellStart"/>
      <w:r w:rsidRPr="00DA5C1F">
        <w:rPr>
          <w:rFonts w:ascii="Arial Narrow" w:hAnsi="Arial Narrow"/>
        </w:rPr>
        <w:t>Tropoja</w:t>
      </w:r>
      <w:proofErr w:type="spellEnd"/>
      <w:r w:rsidRPr="00DA5C1F">
        <w:rPr>
          <w:rFonts w:ascii="Arial Narrow" w:hAnsi="Arial Narrow"/>
        </w:rPr>
        <w:t xml:space="preserve"> (</w:t>
      </w:r>
      <w:r w:rsidR="00503034">
        <w:rPr>
          <w:rFonts w:ascii="Arial Narrow" w:hAnsi="Arial Narrow"/>
        </w:rPr>
        <w:t>within the Kuk</w:t>
      </w:r>
      <w:proofErr w:type="spellStart"/>
      <w:r w:rsidR="00503034" w:rsidRPr="00503034">
        <w:rPr>
          <w:rFonts w:ascii="Arial Narrow" w:hAnsi="Arial Narrow"/>
          <w:lang w:val="en-US"/>
        </w:rPr>
        <w:t>ë</w:t>
      </w:r>
      <w:r w:rsidR="00503034">
        <w:rPr>
          <w:rFonts w:ascii="Arial Narrow" w:hAnsi="Arial Narrow"/>
          <w:lang w:val="en-US"/>
        </w:rPr>
        <w:t>s</w:t>
      </w:r>
      <w:proofErr w:type="spellEnd"/>
      <w:r w:rsidR="00503034">
        <w:rPr>
          <w:rFonts w:ascii="Arial Narrow" w:hAnsi="Arial Narrow"/>
          <w:lang w:val="en-US"/>
        </w:rPr>
        <w:t xml:space="preserve"> region, which is </w:t>
      </w:r>
      <w:r w:rsidR="00503034">
        <w:rPr>
          <w:rFonts w:ascii="Arial Narrow" w:hAnsi="Arial Narrow"/>
        </w:rPr>
        <w:t>at the bottom of the ranking list)</w:t>
      </w:r>
      <w:r w:rsidR="00A76A3A" w:rsidRPr="00DA5C1F">
        <w:rPr>
          <w:rFonts w:ascii="Arial Narrow" w:hAnsi="Arial Narrow"/>
        </w:rPr>
        <w:t xml:space="preserve">. </w:t>
      </w:r>
    </w:p>
    <w:p w14:paraId="34D630EF" w14:textId="77777777" w:rsidR="00A76A3A" w:rsidRPr="00DA5C1F" w:rsidRDefault="00A76A3A" w:rsidP="009F379F">
      <w:pPr>
        <w:pStyle w:val="Heading3"/>
        <w:rPr>
          <w:rFonts w:ascii="Arial" w:eastAsia="Calibri" w:hAnsi="Arial" w:cs="Arial"/>
          <w:i/>
          <w:color w:val="1F3864" w:themeColor="accent1" w:themeShade="80"/>
          <w:lang w:eastAsia="en-GB"/>
        </w:rPr>
      </w:pPr>
      <w:bookmarkStart w:id="56" w:name="_Toc57235855"/>
      <w:r w:rsidRPr="00DA5C1F">
        <w:rPr>
          <w:rFonts w:ascii="Arial" w:eastAsia="Calibri" w:hAnsi="Arial" w:cs="Arial"/>
          <w:i/>
          <w:color w:val="1F3864" w:themeColor="accent1" w:themeShade="80"/>
          <w:lang w:eastAsia="en-GB"/>
        </w:rPr>
        <w:t>Agriculture and Rural Development</w:t>
      </w:r>
      <w:bookmarkEnd w:id="56"/>
      <w:r w:rsidRPr="00DA5C1F">
        <w:rPr>
          <w:rFonts w:ascii="Arial" w:eastAsia="Calibri" w:hAnsi="Arial" w:cs="Arial"/>
          <w:i/>
          <w:color w:val="1F3864" w:themeColor="accent1" w:themeShade="80"/>
          <w:lang w:eastAsia="en-GB"/>
        </w:rPr>
        <w:t xml:space="preserve"> </w:t>
      </w:r>
    </w:p>
    <w:p w14:paraId="3C121099" w14:textId="3D47BBEC" w:rsidR="00691A39" w:rsidRPr="00DA5C1F" w:rsidRDefault="00691A39" w:rsidP="00691A39">
      <w:pPr>
        <w:spacing w:line="240" w:lineRule="auto"/>
        <w:jc w:val="both"/>
        <w:rPr>
          <w:rFonts w:ascii="Arial Narrow" w:hAnsi="Arial Narrow"/>
        </w:rPr>
      </w:pPr>
      <w:r w:rsidRPr="00DA5C1F">
        <w:rPr>
          <w:rFonts w:ascii="Arial Narrow" w:hAnsi="Arial Narrow"/>
        </w:rPr>
        <w:t xml:space="preserve">The programme area is rich in agricultural resources with potential </w:t>
      </w:r>
      <w:r w:rsidR="00503034">
        <w:rPr>
          <w:rFonts w:ascii="Arial Narrow" w:hAnsi="Arial Narrow"/>
        </w:rPr>
        <w:t>for</w:t>
      </w:r>
      <w:r w:rsidRPr="00DA5C1F">
        <w:rPr>
          <w:rFonts w:ascii="Arial Narrow" w:hAnsi="Arial Narrow"/>
        </w:rPr>
        <w:t xml:space="preserve"> investment and development. The common feature is that it is based on small scale holdings </w:t>
      </w:r>
      <w:r w:rsidR="00503034">
        <w:rPr>
          <w:rFonts w:ascii="Arial Narrow" w:hAnsi="Arial Narrow"/>
        </w:rPr>
        <w:t xml:space="preserve">being ideal operators for </w:t>
      </w:r>
      <w:r w:rsidRPr="00DA5C1F">
        <w:rPr>
          <w:rFonts w:ascii="Arial Narrow" w:hAnsi="Arial Narrow"/>
        </w:rPr>
        <w:t>invest</w:t>
      </w:r>
      <w:r w:rsidR="00503034">
        <w:rPr>
          <w:rFonts w:ascii="Arial Narrow" w:hAnsi="Arial Narrow"/>
        </w:rPr>
        <w:t>ment</w:t>
      </w:r>
      <w:r w:rsidRPr="00DA5C1F">
        <w:rPr>
          <w:rFonts w:ascii="Arial Narrow" w:hAnsi="Arial Narrow"/>
        </w:rPr>
        <w:t xml:space="preserve"> in </w:t>
      </w:r>
      <w:r w:rsidR="00503034">
        <w:rPr>
          <w:rFonts w:ascii="Arial Narrow" w:hAnsi="Arial Narrow"/>
        </w:rPr>
        <w:t>genuine</w:t>
      </w:r>
      <w:r w:rsidRPr="00DA5C1F">
        <w:rPr>
          <w:rFonts w:ascii="Arial Narrow" w:hAnsi="Arial Narrow"/>
        </w:rPr>
        <w:t xml:space="preserve"> </w:t>
      </w:r>
      <w:r w:rsidR="00503034">
        <w:rPr>
          <w:rFonts w:ascii="Arial Narrow" w:hAnsi="Arial Narrow"/>
        </w:rPr>
        <w:t>agro-</w:t>
      </w:r>
      <w:r w:rsidRPr="00DA5C1F">
        <w:rPr>
          <w:rFonts w:ascii="Arial Narrow" w:hAnsi="Arial Narrow"/>
        </w:rPr>
        <w:t xml:space="preserve">products, </w:t>
      </w:r>
      <w:r w:rsidR="00503034">
        <w:rPr>
          <w:rFonts w:ascii="Arial Narrow" w:hAnsi="Arial Narrow"/>
        </w:rPr>
        <w:t>that could become bio-products</w:t>
      </w:r>
      <w:r w:rsidRPr="00DA5C1F">
        <w:rPr>
          <w:rFonts w:ascii="Arial Narrow" w:hAnsi="Arial Narrow"/>
        </w:rPr>
        <w:t xml:space="preserve">. </w:t>
      </w:r>
    </w:p>
    <w:p w14:paraId="1C13A450" w14:textId="4AA4FB64" w:rsidR="00691A39" w:rsidRPr="00DA5C1F" w:rsidRDefault="00691A39" w:rsidP="00691A39">
      <w:pPr>
        <w:spacing w:line="240" w:lineRule="auto"/>
        <w:jc w:val="both"/>
        <w:rPr>
          <w:rFonts w:ascii="Arial Narrow" w:hAnsi="Arial Narrow"/>
        </w:rPr>
      </w:pPr>
      <w:r w:rsidRPr="00DA5C1F">
        <w:rPr>
          <w:rFonts w:ascii="Arial Narrow" w:hAnsi="Arial Narrow"/>
        </w:rPr>
        <w:t>The agricultural sector plays an important role in Montenegro’s economy and is responsible for a significant share of the G</w:t>
      </w:r>
      <w:r w:rsidR="00503034">
        <w:rPr>
          <w:rFonts w:ascii="Arial Narrow" w:hAnsi="Arial Narrow"/>
        </w:rPr>
        <w:t>DP</w:t>
      </w:r>
      <w:r w:rsidRPr="00DA5C1F">
        <w:rPr>
          <w:rFonts w:ascii="Arial Narrow" w:hAnsi="Arial Narrow"/>
        </w:rPr>
        <w:t xml:space="preserve"> </w:t>
      </w:r>
      <w:r w:rsidR="00503034">
        <w:rPr>
          <w:rFonts w:ascii="Arial Narrow" w:hAnsi="Arial Narrow"/>
        </w:rPr>
        <w:t>(</w:t>
      </w:r>
      <w:r w:rsidRPr="00DA5C1F">
        <w:rPr>
          <w:rFonts w:ascii="Arial Narrow" w:hAnsi="Arial Narrow"/>
        </w:rPr>
        <w:t>6.4</w:t>
      </w:r>
      <w:r w:rsidR="00503034">
        <w:rPr>
          <w:rFonts w:ascii="Arial Narrow" w:hAnsi="Arial Narrow"/>
        </w:rPr>
        <w:t> </w:t>
      </w:r>
      <w:r w:rsidRPr="00DA5C1F">
        <w:rPr>
          <w:rFonts w:ascii="Arial Narrow" w:hAnsi="Arial Narrow"/>
        </w:rPr>
        <w:t xml:space="preserve">% </w:t>
      </w:r>
      <w:r w:rsidR="00503034">
        <w:rPr>
          <w:rFonts w:ascii="Arial Narrow" w:hAnsi="Arial Narrow"/>
        </w:rPr>
        <w:t>in</w:t>
      </w:r>
      <w:r w:rsidRPr="00DA5C1F">
        <w:rPr>
          <w:rFonts w:ascii="Arial Narrow" w:hAnsi="Arial Narrow"/>
        </w:rPr>
        <w:t xml:space="preserve"> 2019</w:t>
      </w:r>
      <w:r w:rsidR="00503034">
        <w:rPr>
          <w:rFonts w:ascii="Arial Narrow" w:hAnsi="Arial Narrow"/>
        </w:rPr>
        <w:t>)</w:t>
      </w:r>
      <w:r w:rsidRPr="00DA5C1F">
        <w:rPr>
          <w:rFonts w:ascii="Arial Narrow" w:hAnsi="Arial Narrow"/>
        </w:rPr>
        <w:t xml:space="preserve">. Stats shows that employability in </w:t>
      </w:r>
      <w:r w:rsidR="00503034">
        <w:rPr>
          <w:rFonts w:ascii="Arial Narrow" w:hAnsi="Arial Narrow"/>
        </w:rPr>
        <w:t xml:space="preserve">the </w:t>
      </w:r>
      <w:r w:rsidRPr="00DA5C1F">
        <w:rPr>
          <w:rFonts w:ascii="Arial Narrow" w:hAnsi="Arial Narrow"/>
        </w:rPr>
        <w:t>agriculture sector (including forestry and fishing) stands at 8.3</w:t>
      </w:r>
      <w:r w:rsidR="00503034">
        <w:rPr>
          <w:rFonts w:ascii="Arial Narrow" w:hAnsi="Arial Narrow"/>
        </w:rPr>
        <w:t> </w:t>
      </w:r>
      <w:r w:rsidRPr="00DA5C1F">
        <w:rPr>
          <w:rFonts w:ascii="Arial Narrow" w:hAnsi="Arial Narrow"/>
        </w:rPr>
        <w:t xml:space="preserve">%. </w:t>
      </w:r>
    </w:p>
    <w:p w14:paraId="35168493" w14:textId="721B96B5" w:rsidR="00691A39" w:rsidRPr="00DA5C1F" w:rsidRDefault="00503034" w:rsidP="009A3C41">
      <w:pPr>
        <w:spacing w:line="240" w:lineRule="auto"/>
        <w:jc w:val="both"/>
        <w:rPr>
          <w:rFonts w:ascii="Arial Narrow" w:hAnsi="Arial Narrow"/>
        </w:rPr>
      </w:pPr>
      <w:r>
        <w:rPr>
          <w:rFonts w:ascii="Arial Narrow" w:hAnsi="Arial Narrow"/>
        </w:rPr>
        <w:t>The a</w:t>
      </w:r>
      <w:r w:rsidR="00691A39" w:rsidRPr="00DA5C1F">
        <w:rPr>
          <w:rFonts w:ascii="Arial Narrow" w:hAnsi="Arial Narrow"/>
        </w:rPr>
        <w:t xml:space="preserve">griculture sector is one of the most important </w:t>
      </w:r>
      <w:r>
        <w:rPr>
          <w:rFonts w:ascii="Arial Narrow" w:hAnsi="Arial Narrow"/>
        </w:rPr>
        <w:t xml:space="preserve">in the Albanian </w:t>
      </w:r>
      <w:r w:rsidR="00691A39" w:rsidRPr="00DA5C1F">
        <w:rPr>
          <w:rFonts w:ascii="Arial Narrow" w:hAnsi="Arial Narrow"/>
        </w:rPr>
        <w:t>economy. Agricultur</w:t>
      </w:r>
      <w:r>
        <w:rPr>
          <w:rFonts w:ascii="Arial Narrow" w:hAnsi="Arial Narrow"/>
        </w:rPr>
        <w:t>al</w:t>
      </w:r>
      <w:r w:rsidR="00691A39" w:rsidRPr="00DA5C1F">
        <w:rPr>
          <w:rFonts w:ascii="Arial Narrow" w:hAnsi="Arial Narrow"/>
        </w:rPr>
        <w:t xml:space="preserve"> product</w:t>
      </w:r>
      <w:r>
        <w:rPr>
          <w:rFonts w:ascii="Arial Narrow" w:hAnsi="Arial Narrow"/>
        </w:rPr>
        <w:t>s</w:t>
      </w:r>
      <w:r w:rsidR="00691A39" w:rsidRPr="00DA5C1F">
        <w:rPr>
          <w:rFonts w:ascii="Arial Narrow" w:hAnsi="Arial Narrow"/>
        </w:rPr>
        <w:t xml:space="preserve"> </w:t>
      </w:r>
      <w:r>
        <w:rPr>
          <w:rFonts w:ascii="Arial Narrow" w:hAnsi="Arial Narrow"/>
        </w:rPr>
        <w:t xml:space="preserve">are </w:t>
      </w:r>
      <w:r w:rsidR="00691A39" w:rsidRPr="00DA5C1F">
        <w:rPr>
          <w:rFonts w:ascii="Arial Narrow" w:hAnsi="Arial Narrow"/>
        </w:rPr>
        <w:t xml:space="preserve">part of the regional identity </w:t>
      </w:r>
      <w:r>
        <w:rPr>
          <w:rFonts w:ascii="Arial Narrow" w:hAnsi="Arial Narrow"/>
        </w:rPr>
        <w:t>in</w:t>
      </w:r>
      <w:r w:rsidR="00691A39" w:rsidRPr="00DA5C1F">
        <w:rPr>
          <w:rFonts w:ascii="Arial Narrow" w:hAnsi="Arial Narrow"/>
        </w:rPr>
        <w:t xml:space="preserve"> a wide range of environmental, natural and climatic </w:t>
      </w:r>
      <w:r>
        <w:rPr>
          <w:rFonts w:ascii="Arial Narrow" w:hAnsi="Arial Narrow"/>
        </w:rPr>
        <w:t>conditions</w:t>
      </w:r>
      <w:r w:rsidR="00691A39" w:rsidRPr="00DA5C1F">
        <w:rPr>
          <w:rFonts w:ascii="Arial Narrow" w:hAnsi="Arial Narrow"/>
        </w:rPr>
        <w:t xml:space="preserve">. </w:t>
      </w:r>
      <w:r>
        <w:rPr>
          <w:rFonts w:ascii="Arial Narrow" w:hAnsi="Arial Narrow"/>
        </w:rPr>
        <w:t>A</w:t>
      </w:r>
      <w:r w:rsidR="00691A39" w:rsidRPr="00DA5C1F">
        <w:rPr>
          <w:rFonts w:ascii="Arial Narrow" w:hAnsi="Arial Narrow"/>
        </w:rPr>
        <w:t xml:space="preserve">gricultural and rural development policy is especially </w:t>
      </w:r>
      <w:r>
        <w:rPr>
          <w:rFonts w:ascii="Arial Narrow" w:hAnsi="Arial Narrow"/>
        </w:rPr>
        <w:t>relevant in</w:t>
      </w:r>
      <w:r w:rsidR="00691A39" w:rsidRPr="00DA5C1F">
        <w:rPr>
          <w:rFonts w:ascii="Arial Narrow" w:hAnsi="Arial Narrow"/>
        </w:rPr>
        <w:t xml:space="preserve"> Albania, </w:t>
      </w:r>
      <w:r w:rsidR="00F63AB3">
        <w:rPr>
          <w:rFonts w:ascii="Arial Narrow" w:hAnsi="Arial Narrow"/>
        </w:rPr>
        <w:t>as</w:t>
      </w:r>
      <w:r w:rsidR="00691A39" w:rsidRPr="00DA5C1F">
        <w:rPr>
          <w:rFonts w:ascii="Arial Narrow" w:hAnsi="Arial Narrow"/>
        </w:rPr>
        <w:t xml:space="preserve"> agriculture contributes around 20</w:t>
      </w:r>
      <w:r w:rsidR="00F63AB3">
        <w:rPr>
          <w:rFonts w:ascii="Arial Narrow" w:hAnsi="Arial Narrow"/>
        </w:rPr>
        <w:t> </w:t>
      </w:r>
      <w:r w:rsidR="00691A39" w:rsidRPr="00DA5C1F">
        <w:rPr>
          <w:rFonts w:ascii="Arial Narrow" w:hAnsi="Arial Narrow"/>
        </w:rPr>
        <w:t>% of the country’s GDP and employs nearly half of the country´s workforce</w:t>
      </w:r>
      <w:r w:rsidR="00B2556C" w:rsidRPr="00DA5C1F">
        <w:rPr>
          <w:rFonts w:ascii="Arial Narrow" w:hAnsi="Arial Narrow"/>
        </w:rPr>
        <w:t>.</w:t>
      </w:r>
    </w:p>
    <w:p w14:paraId="1251BC9A" w14:textId="23CE1C0B" w:rsidR="00963A4F" w:rsidRPr="00DA5C1F" w:rsidRDefault="00963A4F" w:rsidP="009F379F">
      <w:pPr>
        <w:pStyle w:val="Heading3"/>
        <w:rPr>
          <w:rFonts w:ascii="Arial" w:eastAsia="Calibri" w:hAnsi="Arial" w:cs="Arial"/>
          <w:i/>
          <w:color w:val="1F3864" w:themeColor="accent1" w:themeShade="80"/>
          <w:lang w:eastAsia="en-GB"/>
        </w:rPr>
      </w:pPr>
      <w:bookmarkStart w:id="57" w:name="_Toc57235856"/>
      <w:r w:rsidRPr="00DA5C1F">
        <w:rPr>
          <w:rFonts w:ascii="Arial" w:eastAsia="Calibri" w:hAnsi="Arial" w:cs="Arial"/>
          <w:i/>
          <w:color w:val="1F3864" w:themeColor="accent1" w:themeShade="80"/>
          <w:lang w:eastAsia="en-GB"/>
        </w:rPr>
        <w:t>Tourism</w:t>
      </w:r>
      <w:bookmarkEnd w:id="57"/>
      <w:r w:rsidRPr="00DA5C1F">
        <w:rPr>
          <w:rFonts w:ascii="Arial" w:eastAsia="Calibri" w:hAnsi="Arial" w:cs="Arial"/>
          <w:i/>
          <w:color w:val="1F3864" w:themeColor="accent1" w:themeShade="80"/>
          <w:lang w:eastAsia="en-GB"/>
        </w:rPr>
        <w:t xml:space="preserve"> </w:t>
      </w:r>
    </w:p>
    <w:p w14:paraId="19AD3F39" w14:textId="7FA61849" w:rsidR="00691A39" w:rsidRPr="00DA5C1F" w:rsidRDefault="00691A39" w:rsidP="00691A39">
      <w:pPr>
        <w:spacing w:line="240" w:lineRule="auto"/>
        <w:jc w:val="both"/>
        <w:rPr>
          <w:rFonts w:ascii="Arial Narrow" w:hAnsi="Arial Narrow"/>
        </w:rPr>
      </w:pPr>
      <w:r w:rsidRPr="00DA5C1F">
        <w:rPr>
          <w:rFonts w:ascii="Arial Narrow" w:hAnsi="Arial Narrow"/>
        </w:rPr>
        <w:t>Montenegro’s economy is strongly dependent on tourism, a key source of GDP growth, foreign exchange, employment and fiscal revenue, with a share of almost 22</w:t>
      </w:r>
      <w:r w:rsidR="006A7AC5">
        <w:rPr>
          <w:rFonts w:ascii="Arial Narrow" w:hAnsi="Arial Narrow"/>
        </w:rPr>
        <w:t> </w:t>
      </w:r>
      <w:r w:rsidRPr="00DA5C1F">
        <w:rPr>
          <w:rFonts w:ascii="Arial Narrow" w:hAnsi="Arial Narrow"/>
        </w:rPr>
        <w:t xml:space="preserve">% of the total GDP and with </w:t>
      </w:r>
      <w:r w:rsidR="006A7AC5">
        <w:rPr>
          <w:rFonts w:ascii="Arial Narrow" w:hAnsi="Arial Narrow"/>
        </w:rPr>
        <w:t>a</w:t>
      </w:r>
      <w:r w:rsidRPr="00DA5C1F">
        <w:rPr>
          <w:rFonts w:ascii="Arial Narrow" w:hAnsi="Arial Narrow"/>
        </w:rPr>
        <w:t xml:space="preserve"> strong tendency toward growth. Tourism revenues substantially </w:t>
      </w:r>
      <w:r w:rsidR="006A7AC5">
        <w:rPr>
          <w:rFonts w:ascii="Arial Narrow" w:hAnsi="Arial Narrow"/>
        </w:rPr>
        <w:t>impact</w:t>
      </w:r>
      <w:r w:rsidRPr="00DA5C1F">
        <w:rPr>
          <w:rFonts w:ascii="Arial Narrow" w:hAnsi="Arial Narrow"/>
        </w:rPr>
        <w:t xml:space="preserve"> both</w:t>
      </w:r>
      <w:r w:rsidR="006A7AC5">
        <w:rPr>
          <w:rFonts w:ascii="Arial Narrow" w:hAnsi="Arial Narrow"/>
        </w:rPr>
        <w:t xml:space="preserve"> on</w:t>
      </w:r>
      <w:r w:rsidRPr="00DA5C1F">
        <w:rPr>
          <w:rFonts w:ascii="Arial Narrow" w:hAnsi="Arial Narrow"/>
        </w:rPr>
        <w:t xml:space="preserve"> the current account balance and employment</w:t>
      </w:r>
      <w:r w:rsidR="00A33886" w:rsidRPr="00DA5C1F">
        <w:rPr>
          <w:rFonts w:ascii="Arial Narrow" w:hAnsi="Arial Narrow"/>
        </w:rPr>
        <w:t xml:space="preserve">. </w:t>
      </w:r>
      <w:r w:rsidRPr="00DA5C1F">
        <w:rPr>
          <w:rFonts w:ascii="Arial Narrow" w:hAnsi="Arial Narrow"/>
        </w:rPr>
        <w:t xml:space="preserve">The programme area, bordering with Albania, provides a diversity of touristic destinations offering seaside and mountain tourism activities. The coast of the programme area attracts many tourists that enter Montenegro especially during </w:t>
      </w:r>
      <w:r w:rsidR="006A7AC5">
        <w:rPr>
          <w:rFonts w:ascii="Arial Narrow" w:hAnsi="Arial Narrow"/>
        </w:rPr>
        <w:t xml:space="preserve">the </w:t>
      </w:r>
      <w:r w:rsidRPr="00DA5C1F">
        <w:rPr>
          <w:rFonts w:ascii="Arial Narrow" w:hAnsi="Arial Narrow"/>
        </w:rPr>
        <w:t xml:space="preserve">summer. </w:t>
      </w:r>
    </w:p>
    <w:p w14:paraId="1FA1D28C" w14:textId="02A61E8C" w:rsidR="009F379F" w:rsidRPr="00DA5C1F" w:rsidRDefault="00691A39" w:rsidP="00691A39">
      <w:pPr>
        <w:spacing w:line="240" w:lineRule="auto"/>
        <w:jc w:val="both"/>
        <w:rPr>
          <w:rFonts w:ascii="Arial Narrow" w:hAnsi="Arial Narrow"/>
        </w:rPr>
      </w:pPr>
      <w:r w:rsidRPr="00DA5C1F">
        <w:rPr>
          <w:rFonts w:ascii="Arial Narrow" w:hAnsi="Arial Narrow"/>
        </w:rPr>
        <w:t>In Albania, tourism has continued to grow steadily over the last 3 years</w:t>
      </w:r>
      <w:r w:rsidR="006A7AC5">
        <w:rPr>
          <w:rFonts w:ascii="Arial Narrow" w:hAnsi="Arial Narrow"/>
        </w:rPr>
        <w:t xml:space="preserve"> and</w:t>
      </w:r>
      <w:r w:rsidRPr="00DA5C1F">
        <w:rPr>
          <w:rFonts w:ascii="Arial Narrow" w:hAnsi="Arial Narrow" w:cs="Arial"/>
        </w:rPr>
        <w:t xml:space="preserve"> become very important for the economy. Along 2017, the tourism sector recorded a direct contribution of $</w:t>
      </w:r>
      <w:r w:rsidR="006A7AC5">
        <w:rPr>
          <w:rFonts w:ascii="Arial Narrow" w:hAnsi="Arial Narrow" w:cs="Arial"/>
        </w:rPr>
        <w:t> </w:t>
      </w:r>
      <w:r w:rsidRPr="00DA5C1F">
        <w:rPr>
          <w:rFonts w:ascii="Arial Narrow" w:hAnsi="Arial Narrow" w:cs="Arial"/>
        </w:rPr>
        <w:t>1.12</w:t>
      </w:r>
      <w:r w:rsidR="006A7AC5">
        <w:rPr>
          <w:rFonts w:ascii="Arial Narrow" w:hAnsi="Arial Narrow" w:cs="Arial"/>
        </w:rPr>
        <w:t xml:space="preserve"> </w:t>
      </w:r>
      <w:r w:rsidRPr="00DA5C1F">
        <w:rPr>
          <w:rFonts w:ascii="Arial Narrow" w:hAnsi="Arial Narrow" w:cs="Arial"/>
        </w:rPr>
        <w:t>bn, accounting for about 8.5</w:t>
      </w:r>
      <w:r w:rsidR="006A7AC5">
        <w:rPr>
          <w:rFonts w:ascii="Arial Narrow" w:hAnsi="Arial Narrow" w:cs="Arial"/>
        </w:rPr>
        <w:t> </w:t>
      </w:r>
      <w:r w:rsidRPr="00DA5C1F">
        <w:rPr>
          <w:rFonts w:ascii="Arial Narrow" w:hAnsi="Arial Narrow" w:cs="Arial"/>
        </w:rPr>
        <w:t>% of the G</w:t>
      </w:r>
      <w:r w:rsidR="006A7AC5">
        <w:rPr>
          <w:rFonts w:ascii="Arial Narrow" w:hAnsi="Arial Narrow" w:cs="Arial"/>
        </w:rPr>
        <w:t>DP</w:t>
      </w:r>
      <w:r w:rsidRPr="00DA5C1F">
        <w:rPr>
          <w:rFonts w:ascii="Arial Narrow" w:hAnsi="Arial Narrow"/>
        </w:rPr>
        <w:t xml:space="preserve">. The programme area of Albania is very important for the sustainable tourism development, based on </w:t>
      </w:r>
      <w:r w:rsidR="006A7AC5">
        <w:rPr>
          <w:rFonts w:ascii="Arial Narrow" w:hAnsi="Arial Narrow"/>
        </w:rPr>
        <w:t>n</w:t>
      </w:r>
      <w:r w:rsidRPr="00DA5C1F">
        <w:rPr>
          <w:rFonts w:ascii="Arial Narrow" w:hAnsi="Arial Narrow"/>
        </w:rPr>
        <w:t xml:space="preserve">ational </w:t>
      </w:r>
      <w:r w:rsidR="006A7AC5">
        <w:rPr>
          <w:rFonts w:ascii="Arial Narrow" w:hAnsi="Arial Narrow"/>
        </w:rPr>
        <w:t>p</w:t>
      </w:r>
      <w:r w:rsidRPr="00DA5C1F">
        <w:rPr>
          <w:rFonts w:ascii="Arial Narrow" w:hAnsi="Arial Narrow"/>
        </w:rPr>
        <w:t>arks and protected area</w:t>
      </w:r>
      <w:r w:rsidR="006A7AC5">
        <w:rPr>
          <w:rFonts w:ascii="Arial Narrow" w:hAnsi="Arial Narrow"/>
        </w:rPr>
        <w:t>s</w:t>
      </w:r>
      <w:r w:rsidRPr="00DA5C1F">
        <w:rPr>
          <w:rFonts w:ascii="Arial Narrow" w:hAnsi="Arial Narrow"/>
        </w:rPr>
        <w:t xml:space="preserve"> </w:t>
      </w:r>
      <w:r w:rsidR="006A7AC5">
        <w:rPr>
          <w:rFonts w:ascii="Arial Narrow" w:hAnsi="Arial Narrow"/>
        </w:rPr>
        <w:t>at the</w:t>
      </w:r>
      <w:r w:rsidRPr="00DA5C1F">
        <w:rPr>
          <w:rFonts w:ascii="Arial Narrow" w:hAnsi="Arial Narrow"/>
        </w:rPr>
        <w:t xml:space="preserve"> seashore and </w:t>
      </w:r>
      <w:r w:rsidR="00A33886" w:rsidRPr="00DA5C1F">
        <w:rPr>
          <w:rFonts w:ascii="Arial Narrow" w:hAnsi="Arial Narrow"/>
        </w:rPr>
        <w:t>hinterland,</w:t>
      </w:r>
      <w:r w:rsidRPr="00DA5C1F">
        <w:rPr>
          <w:rFonts w:ascii="Arial Narrow" w:hAnsi="Arial Narrow"/>
        </w:rPr>
        <w:t xml:space="preserve"> rural traditions and handicrafts and on a very developed tradition of pilgrimage. It has a wide nature, cultural and historical touristic potential, which is largely unexploited</w:t>
      </w:r>
      <w:r w:rsidR="00963A4F" w:rsidRPr="00DA5C1F">
        <w:rPr>
          <w:rFonts w:ascii="Arial Narrow" w:hAnsi="Arial Narrow"/>
        </w:rPr>
        <w:t>.</w:t>
      </w:r>
      <w:bookmarkStart w:id="58" w:name="_Toc55389077"/>
    </w:p>
    <w:p w14:paraId="433F17D6" w14:textId="513D24B0" w:rsidR="009F379F" w:rsidRPr="00DA5C1F" w:rsidRDefault="009F379F" w:rsidP="009F379F">
      <w:pPr>
        <w:pStyle w:val="Heading3"/>
        <w:rPr>
          <w:rFonts w:ascii="Arial" w:eastAsia="Calibri" w:hAnsi="Arial" w:cs="Arial"/>
          <w:i/>
          <w:color w:val="1F3864" w:themeColor="accent1" w:themeShade="80"/>
          <w:lang w:eastAsia="en-GB"/>
        </w:rPr>
      </w:pPr>
      <w:bookmarkStart w:id="59" w:name="_Toc55389082"/>
      <w:bookmarkStart w:id="60" w:name="_Toc57235857"/>
      <w:r w:rsidRPr="00DA5C1F">
        <w:rPr>
          <w:rFonts w:ascii="Arial" w:eastAsia="Calibri" w:hAnsi="Arial" w:cs="Arial"/>
          <w:i/>
          <w:color w:val="1F3864" w:themeColor="accent1" w:themeShade="80"/>
          <w:lang w:eastAsia="en-GB"/>
        </w:rPr>
        <w:t xml:space="preserve">Environment </w:t>
      </w:r>
      <w:bookmarkEnd w:id="59"/>
      <w:r w:rsidRPr="00DA5C1F">
        <w:rPr>
          <w:rFonts w:ascii="Arial" w:eastAsia="Calibri" w:hAnsi="Arial" w:cs="Arial"/>
          <w:i/>
          <w:color w:val="1F3864" w:themeColor="accent1" w:themeShade="80"/>
          <w:lang w:eastAsia="en-GB"/>
        </w:rPr>
        <w:t>and Nature</w:t>
      </w:r>
      <w:bookmarkEnd w:id="60"/>
      <w:r w:rsidRPr="00DA5C1F">
        <w:rPr>
          <w:rFonts w:ascii="Arial" w:eastAsia="Calibri" w:hAnsi="Arial" w:cs="Arial"/>
          <w:i/>
          <w:color w:val="1F3864" w:themeColor="accent1" w:themeShade="80"/>
          <w:lang w:eastAsia="en-GB"/>
        </w:rPr>
        <w:t xml:space="preserve"> </w:t>
      </w:r>
    </w:p>
    <w:p w14:paraId="0F7F3B0E" w14:textId="27AC0188" w:rsidR="00691A39" w:rsidRPr="00DA5C1F" w:rsidRDefault="00691A39" w:rsidP="00D263E8">
      <w:pPr>
        <w:spacing w:after="0" w:line="240" w:lineRule="auto"/>
        <w:jc w:val="both"/>
        <w:rPr>
          <w:rFonts w:ascii="Arial Narrow" w:hAnsi="Arial Narrow"/>
        </w:rPr>
      </w:pPr>
      <w:r w:rsidRPr="00DA5C1F">
        <w:rPr>
          <w:rFonts w:ascii="Arial Narrow" w:hAnsi="Arial Narrow"/>
        </w:rPr>
        <w:t xml:space="preserve">The programme area is very rich on environmental resources. </w:t>
      </w:r>
      <w:r w:rsidRPr="00DA5C1F">
        <w:rPr>
          <w:rFonts w:ascii="Arial Narrow" w:hAnsi="Arial Narrow"/>
          <w:b/>
          <w:bCs/>
        </w:rPr>
        <w:t>Montenegro</w:t>
      </w:r>
      <w:r w:rsidRPr="00DA5C1F">
        <w:rPr>
          <w:rFonts w:ascii="Arial Narrow" w:hAnsi="Arial Narrow"/>
        </w:rPr>
        <w:t xml:space="preserve"> has a high biological diversity due to its geological background, climate and the </w:t>
      </w:r>
      <w:r w:rsidR="00D263E8">
        <w:rPr>
          <w:rFonts w:ascii="Arial Narrow" w:hAnsi="Arial Narrow"/>
        </w:rPr>
        <w:t xml:space="preserve">proximity of the sea and mountain ranges. </w:t>
      </w:r>
      <w:r w:rsidRPr="00DA5C1F">
        <w:rPr>
          <w:rFonts w:ascii="Arial Narrow" w:hAnsi="Arial Narrow"/>
        </w:rPr>
        <w:t>Environmental preservation</w:t>
      </w:r>
      <w:r w:rsidR="00D263E8">
        <w:rPr>
          <w:rFonts w:ascii="Arial Narrow" w:hAnsi="Arial Narrow"/>
        </w:rPr>
        <w:t xml:space="preserve"> and</w:t>
      </w:r>
      <w:r w:rsidRPr="00DA5C1F">
        <w:rPr>
          <w:rFonts w:ascii="Arial Narrow" w:hAnsi="Arial Narrow"/>
        </w:rPr>
        <w:t xml:space="preserve"> protection </w:t>
      </w:r>
      <w:r w:rsidR="00D263E8">
        <w:rPr>
          <w:rFonts w:ascii="Arial Narrow" w:hAnsi="Arial Narrow"/>
        </w:rPr>
        <w:t xml:space="preserve">are </w:t>
      </w:r>
      <w:r w:rsidRPr="00DA5C1F">
        <w:rPr>
          <w:rFonts w:ascii="Arial Narrow" w:hAnsi="Arial Narrow"/>
        </w:rPr>
        <w:t>pillar</w:t>
      </w:r>
      <w:r w:rsidR="00D263E8">
        <w:rPr>
          <w:rFonts w:ascii="Arial Narrow" w:hAnsi="Arial Narrow"/>
        </w:rPr>
        <w:t>s</w:t>
      </w:r>
      <w:r w:rsidRPr="00DA5C1F">
        <w:rPr>
          <w:rFonts w:ascii="Arial Narrow" w:hAnsi="Arial Narrow"/>
        </w:rPr>
        <w:t xml:space="preserve"> of all development strategies of the country. Together with mountains and water, forests form a substantial part of Montenegro</w:t>
      </w:r>
      <w:r w:rsidR="00D263E8">
        <w:rPr>
          <w:rFonts w:ascii="Arial Narrow" w:hAnsi="Arial Narrow"/>
        </w:rPr>
        <w:t>’s brand</w:t>
      </w:r>
      <w:r w:rsidRPr="00DA5C1F">
        <w:rPr>
          <w:rFonts w:ascii="Arial Narrow" w:hAnsi="Arial Narrow"/>
        </w:rPr>
        <w:t xml:space="preserve"> in the area of sustainable and green tourism. </w:t>
      </w:r>
    </w:p>
    <w:p w14:paraId="300018B2" w14:textId="77777777" w:rsidR="00877CE1" w:rsidRDefault="00877CE1" w:rsidP="00691A39">
      <w:pPr>
        <w:autoSpaceDE w:val="0"/>
        <w:autoSpaceDN w:val="0"/>
        <w:adjustRightInd w:val="0"/>
        <w:spacing w:after="120" w:line="240" w:lineRule="auto"/>
        <w:jc w:val="both"/>
        <w:rPr>
          <w:rFonts w:ascii="Arial Narrow" w:hAnsi="Arial Narrow"/>
        </w:rPr>
      </w:pPr>
    </w:p>
    <w:p w14:paraId="1F093DA9" w14:textId="598895CF" w:rsidR="00691A39" w:rsidRPr="00DA5C1F" w:rsidRDefault="00691A39" w:rsidP="00691A39">
      <w:pPr>
        <w:autoSpaceDE w:val="0"/>
        <w:autoSpaceDN w:val="0"/>
        <w:adjustRightInd w:val="0"/>
        <w:spacing w:after="120" w:line="240" w:lineRule="auto"/>
        <w:jc w:val="both"/>
        <w:rPr>
          <w:rFonts w:ascii="Arial Narrow" w:hAnsi="Arial Narrow"/>
        </w:rPr>
      </w:pPr>
      <w:r w:rsidRPr="00DA5C1F">
        <w:rPr>
          <w:rFonts w:ascii="Arial Narrow" w:hAnsi="Arial Narrow"/>
        </w:rPr>
        <w:t xml:space="preserve">In </w:t>
      </w:r>
      <w:r w:rsidRPr="00DA5C1F">
        <w:rPr>
          <w:rFonts w:ascii="Arial Narrow" w:hAnsi="Arial Narrow"/>
          <w:b/>
          <w:bCs/>
        </w:rPr>
        <w:t>Albania</w:t>
      </w:r>
      <w:r w:rsidRPr="00DA5C1F">
        <w:rPr>
          <w:rFonts w:ascii="Arial Narrow" w:hAnsi="Arial Narrow"/>
        </w:rPr>
        <w:t>, the programme area has a wealth of biodiversity and climate as it includes mountains, hills, plains, lake</w:t>
      </w:r>
      <w:r w:rsidR="00877CE1">
        <w:rPr>
          <w:rFonts w:ascii="Arial Narrow" w:hAnsi="Arial Narrow"/>
        </w:rPr>
        <w:t>s</w:t>
      </w:r>
      <w:r w:rsidRPr="00DA5C1F">
        <w:rPr>
          <w:rFonts w:ascii="Arial Narrow" w:hAnsi="Arial Narrow"/>
        </w:rPr>
        <w:t>, rivers and coastline. It has natural parks, managed nature reserves and protected landscape</w:t>
      </w:r>
      <w:r w:rsidR="00877CE1">
        <w:rPr>
          <w:rFonts w:ascii="Arial Narrow" w:hAnsi="Arial Narrow"/>
        </w:rPr>
        <w:t>s</w:t>
      </w:r>
      <w:r w:rsidRPr="00DA5C1F">
        <w:rPr>
          <w:rFonts w:ascii="Arial Narrow" w:hAnsi="Arial Narrow"/>
        </w:rPr>
        <w:t xml:space="preserve"> w</w:t>
      </w:r>
      <w:r w:rsidR="00877CE1">
        <w:rPr>
          <w:rFonts w:ascii="Arial Narrow" w:hAnsi="Arial Narrow"/>
        </w:rPr>
        <w:t>ith</w:t>
      </w:r>
      <w:r w:rsidRPr="00DA5C1F">
        <w:rPr>
          <w:rFonts w:ascii="Arial Narrow" w:hAnsi="Arial Narrow"/>
        </w:rPr>
        <w:t xml:space="preserve"> the largest natural value and biodiversity in the country.</w:t>
      </w:r>
    </w:p>
    <w:p w14:paraId="6D2DF954" w14:textId="092CEB83" w:rsidR="009F379F" w:rsidRPr="00DA5C1F" w:rsidRDefault="00691A39" w:rsidP="00691A39">
      <w:pPr>
        <w:spacing w:line="240" w:lineRule="auto"/>
        <w:jc w:val="both"/>
        <w:rPr>
          <w:rFonts w:ascii="Arial Narrow" w:hAnsi="Arial Narrow"/>
        </w:rPr>
      </w:pPr>
      <w:r w:rsidRPr="00DA5C1F">
        <w:rPr>
          <w:rFonts w:ascii="Arial Narrow" w:hAnsi="Arial Narrow"/>
        </w:rPr>
        <w:t>Social and economic changes of recent years, demographic shifts in both Albania and Montenegro have put pressure on the environment and biodiversity in the programm</w:t>
      </w:r>
      <w:r w:rsidR="008716DC">
        <w:rPr>
          <w:rFonts w:ascii="Arial Narrow" w:hAnsi="Arial Narrow"/>
        </w:rPr>
        <w:t xml:space="preserve">e </w:t>
      </w:r>
      <w:r w:rsidRPr="00DA5C1F">
        <w:rPr>
          <w:rFonts w:ascii="Arial Narrow" w:hAnsi="Arial Narrow"/>
        </w:rPr>
        <w:t>area. Energy efficiency measures will be an additional incentive to ensure resource efficien</w:t>
      </w:r>
      <w:r w:rsidR="00877CE1">
        <w:rPr>
          <w:rFonts w:ascii="Arial Narrow" w:hAnsi="Arial Narrow"/>
        </w:rPr>
        <w:t>cy</w:t>
      </w:r>
      <w:r w:rsidRPr="00DA5C1F">
        <w:rPr>
          <w:rFonts w:ascii="Arial Narrow" w:hAnsi="Arial Narrow"/>
        </w:rPr>
        <w:t xml:space="preserve"> and cleaner production. </w:t>
      </w:r>
      <w:r w:rsidR="00877CE1">
        <w:rPr>
          <w:rFonts w:ascii="Arial Narrow" w:hAnsi="Arial Narrow"/>
        </w:rPr>
        <w:t xml:space="preserve">The main environmental challenges to be coped with in the programme area are the enforcement of strategic urban planning, </w:t>
      </w:r>
      <w:r w:rsidRPr="00DA5C1F">
        <w:rPr>
          <w:rFonts w:ascii="Arial Narrow" w:hAnsi="Arial Narrow"/>
        </w:rPr>
        <w:t>pollution</w:t>
      </w:r>
      <w:r w:rsidR="00877CE1">
        <w:rPr>
          <w:rFonts w:ascii="Arial Narrow" w:hAnsi="Arial Narrow"/>
        </w:rPr>
        <w:t xml:space="preserve"> reduction</w:t>
      </w:r>
      <w:r w:rsidRPr="00DA5C1F">
        <w:rPr>
          <w:rFonts w:ascii="Arial Narrow" w:hAnsi="Arial Narrow"/>
        </w:rPr>
        <w:t>, land</w:t>
      </w:r>
      <w:r w:rsidR="00877CE1">
        <w:rPr>
          <w:rFonts w:ascii="Arial Narrow" w:hAnsi="Arial Narrow"/>
        </w:rPr>
        <w:t xml:space="preserve"> protection</w:t>
      </w:r>
      <w:r w:rsidRPr="00DA5C1F">
        <w:rPr>
          <w:rFonts w:ascii="Arial Narrow" w:hAnsi="Arial Narrow"/>
        </w:rPr>
        <w:t xml:space="preserve"> from natural and man-made d</w:t>
      </w:r>
      <w:r w:rsidR="00877CE1">
        <w:rPr>
          <w:rFonts w:ascii="Arial Narrow" w:hAnsi="Arial Narrow"/>
        </w:rPr>
        <w:t>isasters</w:t>
      </w:r>
      <w:r w:rsidRPr="00DA5C1F">
        <w:rPr>
          <w:rFonts w:ascii="Arial Narrow" w:hAnsi="Arial Narrow"/>
        </w:rPr>
        <w:t xml:space="preserve">, </w:t>
      </w:r>
      <w:r w:rsidR="00877CE1">
        <w:rPr>
          <w:rFonts w:ascii="Arial Narrow" w:hAnsi="Arial Narrow"/>
        </w:rPr>
        <w:t>risk management a</w:t>
      </w:r>
      <w:r w:rsidRPr="00DA5C1F">
        <w:rPr>
          <w:rFonts w:ascii="Arial Narrow" w:hAnsi="Arial Narrow"/>
        </w:rPr>
        <w:t xml:space="preserve">nd </w:t>
      </w:r>
      <w:r w:rsidR="00877CE1">
        <w:rPr>
          <w:rFonts w:ascii="Arial Narrow" w:hAnsi="Arial Narrow"/>
        </w:rPr>
        <w:t>the capacity to protect people’s life</w:t>
      </w:r>
      <w:r w:rsidRPr="00DA5C1F">
        <w:rPr>
          <w:rFonts w:ascii="Arial Narrow" w:hAnsi="Arial Narrow"/>
        </w:rPr>
        <w:t>, property</w:t>
      </w:r>
      <w:r w:rsidR="00877CE1">
        <w:rPr>
          <w:rFonts w:ascii="Arial Narrow" w:hAnsi="Arial Narrow"/>
        </w:rPr>
        <w:t xml:space="preserve"> and natural heritage.</w:t>
      </w:r>
    </w:p>
    <w:p w14:paraId="100771A0" w14:textId="045A84B5" w:rsidR="00495D7B" w:rsidRPr="00DA5C1F" w:rsidRDefault="00495D7B" w:rsidP="00AA740A">
      <w:pPr>
        <w:pStyle w:val="Heading3"/>
        <w:spacing w:line="240" w:lineRule="auto"/>
        <w:rPr>
          <w:rFonts w:ascii="Arial" w:eastAsia="Calibri" w:hAnsi="Arial" w:cs="Arial"/>
          <w:i/>
          <w:color w:val="1F3864" w:themeColor="accent1" w:themeShade="80"/>
          <w:lang w:eastAsia="en-GB"/>
        </w:rPr>
      </w:pPr>
      <w:bookmarkStart w:id="61" w:name="_Toc57235858"/>
      <w:r w:rsidRPr="00DA5C1F">
        <w:rPr>
          <w:rFonts w:ascii="Arial" w:eastAsia="Calibri" w:hAnsi="Arial" w:cs="Arial"/>
          <w:i/>
          <w:color w:val="1F3864" w:themeColor="accent1" w:themeShade="80"/>
          <w:lang w:eastAsia="en-GB"/>
        </w:rPr>
        <w:t>Infrastructure</w:t>
      </w:r>
      <w:bookmarkEnd w:id="61"/>
      <w:r w:rsidRPr="00DA5C1F">
        <w:rPr>
          <w:rFonts w:ascii="Arial" w:eastAsia="Calibri" w:hAnsi="Arial" w:cs="Arial"/>
          <w:i/>
          <w:color w:val="1F3864" w:themeColor="accent1" w:themeShade="80"/>
          <w:lang w:eastAsia="en-GB"/>
        </w:rPr>
        <w:t xml:space="preserve"> </w:t>
      </w:r>
    </w:p>
    <w:p w14:paraId="765E058A" w14:textId="0FC49555" w:rsidR="00495D7B" w:rsidRPr="00DA5C1F" w:rsidRDefault="00691A39" w:rsidP="005C7BF2">
      <w:pPr>
        <w:spacing w:line="240" w:lineRule="auto"/>
        <w:jc w:val="both"/>
        <w:rPr>
          <w:rFonts w:ascii="Arial Narrow" w:hAnsi="Arial Narrow"/>
        </w:rPr>
      </w:pPr>
      <w:r w:rsidRPr="00DA5C1F">
        <w:rPr>
          <w:rFonts w:ascii="Arial Narrow" w:hAnsi="Arial Narrow"/>
        </w:rPr>
        <w:t>The position of the programme area highlights the importance of a good transport infrastructure in the future development of tourism, trade, agriculture, cultural exchanges, competitiveness, and other related sectors affecting GDP growth. An efficient and well-functioning passenger and freight transport system is considered vital for a competitive economy but also to increase the degree of integration both within the country and in the regional and wider international surroundings, and to stimulate the attraction of transport flows in the region. The development of an efficient transport system also results in shorter travel times, changing market conditions of business and increasing company competitiveness due to easier access to the (regional) market and direct engagement of domestic construction equipment, materials and workforce, which has its own multiplying effects on overall economic growth</w:t>
      </w:r>
      <w:r w:rsidR="00495D7B" w:rsidRPr="00DA5C1F">
        <w:rPr>
          <w:rFonts w:ascii="Arial Narrow" w:hAnsi="Arial Narrow"/>
        </w:rPr>
        <w:t>.</w:t>
      </w:r>
    </w:p>
    <w:p w14:paraId="4BAB1866" w14:textId="23D9FDDC" w:rsidR="00691A39" w:rsidRPr="00DA5C1F" w:rsidRDefault="00495D7B" w:rsidP="006C6B16">
      <w:pPr>
        <w:spacing w:line="240" w:lineRule="auto"/>
        <w:jc w:val="both"/>
        <w:rPr>
          <w:lang w:eastAsia="en-GB"/>
        </w:rPr>
      </w:pPr>
      <w:r w:rsidRPr="00DA5C1F">
        <w:rPr>
          <w:rFonts w:ascii="Arial Narrow" w:hAnsi="Arial Narrow"/>
        </w:rPr>
        <w:t>Montenegro</w:t>
      </w:r>
      <w:r w:rsidR="00B907AA" w:rsidRPr="00DA5C1F">
        <w:rPr>
          <w:rFonts w:ascii="Arial Narrow" w:hAnsi="Arial Narrow"/>
        </w:rPr>
        <w:t xml:space="preserve"> and Albania</w:t>
      </w:r>
      <w:r w:rsidRPr="00DA5C1F">
        <w:rPr>
          <w:rFonts w:ascii="Arial Narrow" w:hAnsi="Arial Narrow"/>
        </w:rPr>
        <w:t xml:space="preserve"> continue to </w:t>
      </w:r>
      <w:r w:rsidR="00B25BB6">
        <w:rPr>
          <w:rFonts w:ascii="Arial Narrow" w:hAnsi="Arial Narrow"/>
        </w:rPr>
        <w:t xml:space="preserve">actively </w:t>
      </w:r>
      <w:r w:rsidRPr="00DA5C1F">
        <w:rPr>
          <w:rFonts w:ascii="Arial Narrow" w:hAnsi="Arial Narrow"/>
        </w:rPr>
        <w:t xml:space="preserve">participate in the EU strategy for the development of the Danube Region (EUSDR) as well as in the EU strategy for the Adriatic and Ionian Region (EUSAIR). Albania participates actively in around 35 regional organisations and initiatives, such as the Central European Free Trade Agreement (CEFTA), the Energy Community, the Transport Community, the South East European Cooperation Process (SEECP) and the Regional Cooperation Council. </w:t>
      </w:r>
    </w:p>
    <w:p w14:paraId="59746954" w14:textId="09DF040D" w:rsidR="00495D7B" w:rsidRPr="00DA5C1F" w:rsidRDefault="00495D7B" w:rsidP="00451375">
      <w:pPr>
        <w:pStyle w:val="Heading3"/>
        <w:rPr>
          <w:rFonts w:ascii="Arial" w:eastAsia="Calibri" w:hAnsi="Arial" w:cs="Arial"/>
          <w:i/>
          <w:color w:val="1F3864" w:themeColor="accent1" w:themeShade="80"/>
          <w:lang w:eastAsia="en-GB"/>
        </w:rPr>
      </w:pPr>
      <w:bookmarkStart w:id="62" w:name="_Toc57235859"/>
      <w:r w:rsidRPr="00DA5C1F">
        <w:rPr>
          <w:rFonts w:ascii="Arial" w:eastAsia="Calibri" w:hAnsi="Arial" w:cs="Arial"/>
          <w:i/>
          <w:color w:val="1F3864" w:themeColor="accent1" w:themeShade="80"/>
          <w:lang w:eastAsia="en-GB"/>
        </w:rPr>
        <w:t>Roads</w:t>
      </w:r>
      <w:bookmarkEnd w:id="62"/>
      <w:r w:rsidRPr="00DA5C1F">
        <w:rPr>
          <w:rFonts w:ascii="Arial" w:eastAsia="Calibri" w:hAnsi="Arial" w:cs="Arial"/>
          <w:i/>
          <w:color w:val="1F3864" w:themeColor="accent1" w:themeShade="80"/>
          <w:lang w:eastAsia="en-GB"/>
        </w:rPr>
        <w:t xml:space="preserve"> </w:t>
      </w:r>
    </w:p>
    <w:p w14:paraId="01A08773" w14:textId="728EE72F" w:rsidR="00495D7B" w:rsidRPr="00DA5C1F" w:rsidRDefault="00D328F2" w:rsidP="004D1717">
      <w:pPr>
        <w:spacing w:after="120" w:line="240" w:lineRule="auto"/>
        <w:jc w:val="both"/>
        <w:rPr>
          <w:rFonts w:ascii="Arial Narrow" w:hAnsi="Arial Narrow"/>
        </w:rPr>
      </w:pPr>
      <w:r>
        <w:rPr>
          <w:rFonts w:ascii="Arial Narrow" w:hAnsi="Arial Narrow"/>
        </w:rPr>
        <w:t>The t</w:t>
      </w:r>
      <w:r w:rsidR="00691A39" w:rsidRPr="00DA5C1F">
        <w:rPr>
          <w:rFonts w:ascii="Arial Narrow" w:hAnsi="Arial Narrow"/>
        </w:rPr>
        <w:t>otal length of Montenegro’s roads is approximately 7</w:t>
      </w:r>
      <w:r>
        <w:rPr>
          <w:rFonts w:ascii="Arial Narrow" w:hAnsi="Arial Narrow"/>
        </w:rPr>
        <w:t> </w:t>
      </w:r>
      <w:r w:rsidR="00691A39" w:rsidRPr="00DA5C1F">
        <w:rPr>
          <w:rFonts w:ascii="Arial Narrow" w:hAnsi="Arial Narrow"/>
        </w:rPr>
        <w:t>000 km, of which around 1</w:t>
      </w:r>
      <w:r>
        <w:rPr>
          <w:rFonts w:ascii="Arial Narrow" w:hAnsi="Arial Narrow"/>
        </w:rPr>
        <w:t> </w:t>
      </w:r>
      <w:r w:rsidR="00691A39" w:rsidRPr="00DA5C1F">
        <w:rPr>
          <w:rFonts w:ascii="Arial Narrow" w:hAnsi="Arial Narrow"/>
        </w:rPr>
        <w:t xml:space="preserve">850 km consists of main and regional roads, while the remaining length consists of local roads. The connections between Podgorica and the coastal towns have significantly improved, journey times have become shorter and routes safer with the completion of </w:t>
      </w:r>
      <w:proofErr w:type="spellStart"/>
      <w:r w:rsidR="00691A39" w:rsidRPr="00DA5C1F">
        <w:rPr>
          <w:rFonts w:ascii="Arial Narrow" w:hAnsi="Arial Narrow"/>
        </w:rPr>
        <w:t>Sozina</w:t>
      </w:r>
      <w:proofErr w:type="spellEnd"/>
      <w:r w:rsidR="00691A39" w:rsidRPr="00DA5C1F">
        <w:rPr>
          <w:rFonts w:ascii="Arial Narrow" w:hAnsi="Arial Narrow"/>
        </w:rPr>
        <w:t xml:space="preserve"> tun</w:t>
      </w:r>
      <w:r>
        <w:rPr>
          <w:rFonts w:ascii="Arial Narrow" w:hAnsi="Arial Narrow"/>
        </w:rPr>
        <w:t>n</w:t>
      </w:r>
      <w:r w:rsidR="00691A39" w:rsidRPr="00DA5C1F">
        <w:rPr>
          <w:rFonts w:ascii="Arial Narrow" w:hAnsi="Arial Narrow"/>
        </w:rPr>
        <w:t xml:space="preserve">el </w:t>
      </w:r>
      <w:r>
        <w:rPr>
          <w:rFonts w:ascii="Arial Narrow" w:hAnsi="Arial Narrow"/>
        </w:rPr>
        <w:t xml:space="preserve">in 2005 </w:t>
      </w:r>
      <w:r w:rsidR="00691A39" w:rsidRPr="00DA5C1F">
        <w:rPr>
          <w:rFonts w:ascii="Arial Narrow" w:hAnsi="Arial Narrow"/>
        </w:rPr>
        <w:t>and numerous upgrades of roads towards Cetinje</w:t>
      </w:r>
      <w:r>
        <w:rPr>
          <w:rFonts w:ascii="Arial Narrow" w:hAnsi="Arial Narrow"/>
        </w:rPr>
        <w:t xml:space="preserve">, </w:t>
      </w:r>
      <w:proofErr w:type="spellStart"/>
      <w:r>
        <w:rPr>
          <w:rFonts w:ascii="Arial Narrow" w:hAnsi="Arial Narrow"/>
        </w:rPr>
        <w:t>Budva</w:t>
      </w:r>
      <w:proofErr w:type="spellEnd"/>
      <w:r w:rsidR="00691A39" w:rsidRPr="00DA5C1F">
        <w:rPr>
          <w:rFonts w:ascii="Arial Narrow" w:hAnsi="Arial Narrow"/>
        </w:rPr>
        <w:t xml:space="preserve"> and Bar. </w:t>
      </w:r>
      <w:r w:rsidR="004D1717" w:rsidRPr="004D1717">
        <w:rPr>
          <w:rFonts w:ascii="Arial Narrow" w:hAnsi="Arial Narrow"/>
        </w:rPr>
        <w:t>Currently, on the section 1 (</w:t>
      </w:r>
      <w:proofErr w:type="spellStart"/>
      <w:r w:rsidR="004D1717" w:rsidRPr="004D1717">
        <w:rPr>
          <w:rFonts w:ascii="Arial Narrow" w:hAnsi="Arial Narrow"/>
        </w:rPr>
        <w:t>Smokovac</w:t>
      </w:r>
      <w:proofErr w:type="spellEnd"/>
      <w:r w:rsidR="004D1717" w:rsidRPr="004D1717">
        <w:rPr>
          <w:rFonts w:ascii="Arial Narrow" w:hAnsi="Arial Narrow"/>
        </w:rPr>
        <w:t xml:space="preserve"> - </w:t>
      </w:r>
      <w:proofErr w:type="spellStart"/>
      <w:r w:rsidR="004D1717" w:rsidRPr="004D1717">
        <w:rPr>
          <w:rFonts w:ascii="Arial Narrow" w:hAnsi="Arial Narrow"/>
        </w:rPr>
        <w:t>Matesevo</w:t>
      </w:r>
      <w:proofErr w:type="spellEnd"/>
      <w:r w:rsidR="004D1717" w:rsidRPr="004D1717">
        <w:rPr>
          <w:rFonts w:ascii="Arial Narrow" w:hAnsi="Arial Narrow"/>
        </w:rPr>
        <w:t>) of the new motorway, began in 2015 and should be completed by 2021 (only section 1).</w:t>
      </w:r>
      <w:r w:rsidR="004D1717">
        <w:rPr>
          <w:rFonts w:ascii="Arial Narrow" w:hAnsi="Arial Narrow"/>
        </w:rPr>
        <w:t xml:space="preserve"> </w:t>
      </w:r>
      <w:r w:rsidR="00691A39" w:rsidRPr="00DA5C1F">
        <w:rPr>
          <w:rFonts w:ascii="Arial Narrow" w:hAnsi="Arial Narrow"/>
        </w:rPr>
        <w:t xml:space="preserve">In the Albanian programme area, the road infrastructure has been substantially improved in the last 5 years. Transport of commodities and people is easier and faster now. Travelling to </w:t>
      </w:r>
      <w:proofErr w:type="spellStart"/>
      <w:r w:rsidR="00691A39" w:rsidRPr="00DA5C1F">
        <w:rPr>
          <w:rFonts w:ascii="Arial Narrow" w:hAnsi="Arial Narrow"/>
        </w:rPr>
        <w:t>Lezha</w:t>
      </w:r>
      <w:proofErr w:type="spellEnd"/>
      <w:r w:rsidR="00691A39" w:rsidRPr="00DA5C1F">
        <w:rPr>
          <w:rFonts w:ascii="Arial Narrow" w:hAnsi="Arial Narrow"/>
        </w:rPr>
        <w:t xml:space="preserve">, and </w:t>
      </w:r>
      <w:proofErr w:type="spellStart"/>
      <w:r w:rsidR="00691A39" w:rsidRPr="00DA5C1F">
        <w:rPr>
          <w:rFonts w:ascii="Arial Narrow" w:hAnsi="Arial Narrow"/>
        </w:rPr>
        <w:t>Shkodra</w:t>
      </w:r>
      <w:proofErr w:type="spellEnd"/>
      <w:r w:rsidR="00691A39" w:rsidRPr="00DA5C1F">
        <w:rPr>
          <w:rFonts w:ascii="Arial Narrow" w:hAnsi="Arial Narrow"/>
        </w:rPr>
        <w:t xml:space="preserve"> from Tirana takes no more than 120 minutes</w:t>
      </w:r>
      <w:r w:rsidR="00495D7B" w:rsidRPr="00DA5C1F">
        <w:rPr>
          <w:rFonts w:ascii="Arial Narrow" w:hAnsi="Arial Narrow"/>
        </w:rPr>
        <w:t>.</w:t>
      </w:r>
    </w:p>
    <w:p w14:paraId="08FBF079" w14:textId="77777777" w:rsidR="00495D7B" w:rsidRPr="00DA5C1F" w:rsidRDefault="00495D7B" w:rsidP="00451375">
      <w:pPr>
        <w:pStyle w:val="Heading3"/>
        <w:rPr>
          <w:rFonts w:ascii="Arial" w:eastAsia="Calibri" w:hAnsi="Arial" w:cs="Arial"/>
          <w:i/>
          <w:color w:val="1F3864" w:themeColor="accent1" w:themeShade="80"/>
          <w:lang w:eastAsia="en-GB"/>
        </w:rPr>
      </w:pPr>
      <w:bookmarkStart w:id="63" w:name="_Toc57235860"/>
      <w:r w:rsidRPr="00DA5C1F">
        <w:rPr>
          <w:rFonts w:ascii="Arial" w:eastAsia="Calibri" w:hAnsi="Arial" w:cs="Arial"/>
          <w:i/>
          <w:color w:val="1F3864" w:themeColor="accent1" w:themeShade="80"/>
          <w:lang w:eastAsia="en-GB"/>
        </w:rPr>
        <w:t>Railway Transport</w:t>
      </w:r>
      <w:bookmarkEnd w:id="63"/>
      <w:r w:rsidRPr="00DA5C1F">
        <w:rPr>
          <w:rFonts w:ascii="Arial" w:eastAsia="Calibri" w:hAnsi="Arial" w:cs="Arial"/>
          <w:i/>
          <w:color w:val="1F3864" w:themeColor="accent1" w:themeShade="80"/>
          <w:lang w:eastAsia="en-GB"/>
        </w:rPr>
        <w:t xml:space="preserve"> </w:t>
      </w:r>
    </w:p>
    <w:p w14:paraId="264A3C67" w14:textId="38FFBE4E" w:rsidR="00495D7B" w:rsidRPr="00DA5C1F" w:rsidRDefault="00691A39" w:rsidP="005C7BF2">
      <w:pPr>
        <w:spacing w:line="240" w:lineRule="auto"/>
        <w:jc w:val="both"/>
        <w:rPr>
          <w:rFonts w:ascii="Arial Narrow" w:hAnsi="Arial Narrow"/>
        </w:rPr>
      </w:pPr>
      <w:r w:rsidRPr="00DA5C1F">
        <w:rPr>
          <w:rFonts w:ascii="Arial Narrow" w:hAnsi="Arial Narrow"/>
        </w:rPr>
        <w:t xml:space="preserve">Montenegro’s railway network consists of three (mostly) electrified, standard gauge railway corridors with a total length of 150 km. These railways connect the Port of Bar with Podgorica and Podgorica with Albania (Podgorica-Shkoder railway). The railway line to Albania offers exclusively freight service. Railways are operated by companies, which independently handle </w:t>
      </w:r>
      <w:r w:rsidR="00D328F2">
        <w:rPr>
          <w:rFonts w:ascii="Arial Narrow" w:hAnsi="Arial Narrow"/>
        </w:rPr>
        <w:t xml:space="preserve">the </w:t>
      </w:r>
      <w:r w:rsidRPr="00DA5C1F">
        <w:rPr>
          <w:rFonts w:ascii="Arial Narrow" w:hAnsi="Arial Narrow"/>
        </w:rPr>
        <w:t>railway infrastructure, passenger transport, cargo transport and maintenance of the rolling stock. Montenegro and Albania have agreed to integrate procedures of organizing railway transport between countries</w:t>
      </w:r>
      <w:r w:rsidR="00495D7B" w:rsidRPr="00DA5C1F">
        <w:rPr>
          <w:rFonts w:ascii="Arial Narrow" w:hAnsi="Arial Narrow"/>
        </w:rPr>
        <w:t>.</w:t>
      </w:r>
    </w:p>
    <w:p w14:paraId="43697143" w14:textId="77777777" w:rsidR="00495D7B" w:rsidRPr="00DA5C1F" w:rsidRDefault="00495D7B" w:rsidP="00495D7B">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Air and Maritime Transport</w:t>
      </w:r>
    </w:p>
    <w:p w14:paraId="6F396EF2" w14:textId="61F3DEAA" w:rsidR="00495D7B" w:rsidRPr="00DA5C1F" w:rsidRDefault="00691A39" w:rsidP="005C7BF2">
      <w:pPr>
        <w:spacing w:line="240" w:lineRule="auto"/>
        <w:jc w:val="both"/>
        <w:rPr>
          <w:rFonts w:ascii="Arial Narrow" w:hAnsi="Arial Narrow"/>
        </w:rPr>
      </w:pPr>
      <w:r w:rsidRPr="00DA5C1F">
        <w:rPr>
          <w:rFonts w:ascii="Arial Narrow" w:hAnsi="Arial Narrow"/>
        </w:rPr>
        <w:t xml:space="preserve">The Podgorica airport in Montenegro is the major airport in the programme area. There is also the </w:t>
      </w:r>
      <w:proofErr w:type="spellStart"/>
      <w:r w:rsidRPr="00DA5C1F">
        <w:rPr>
          <w:rFonts w:ascii="Arial Narrow" w:hAnsi="Arial Narrow"/>
        </w:rPr>
        <w:t>Berane</w:t>
      </w:r>
      <w:proofErr w:type="spellEnd"/>
      <w:r w:rsidRPr="00DA5C1F">
        <w:rPr>
          <w:rFonts w:ascii="Arial Narrow" w:hAnsi="Arial Narrow"/>
        </w:rPr>
        <w:t xml:space="preserve"> airport that is not functioning (</w:t>
      </w:r>
      <w:r w:rsidR="00D328F2">
        <w:rPr>
          <w:rFonts w:ascii="Arial Narrow" w:hAnsi="Arial Narrow"/>
        </w:rPr>
        <w:t xml:space="preserve">the </w:t>
      </w:r>
      <w:r w:rsidRPr="00DA5C1F">
        <w:rPr>
          <w:rFonts w:ascii="Arial Narrow" w:hAnsi="Arial Narrow"/>
        </w:rPr>
        <w:t xml:space="preserve">last flights </w:t>
      </w:r>
      <w:r w:rsidR="00D328F2">
        <w:rPr>
          <w:rFonts w:ascii="Arial Narrow" w:hAnsi="Arial Narrow"/>
        </w:rPr>
        <w:t>happened</w:t>
      </w:r>
      <w:r w:rsidRPr="00DA5C1F">
        <w:rPr>
          <w:rFonts w:ascii="Arial Narrow" w:hAnsi="Arial Narrow"/>
        </w:rPr>
        <w:t xml:space="preserve"> during the </w:t>
      </w:r>
      <w:r w:rsidR="00D328F2">
        <w:rPr>
          <w:rFonts w:ascii="Arial Narrow" w:hAnsi="Arial Narrow"/>
        </w:rPr>
        <w:t>19</w:t>
      </w:r>
      <w:r w:rsidRPr="00DA5C1F">
        <w:rPr>
          <w:rFonts w:ascii="Arial Narrow" w:hAnsi="Arial Narrow"/>
        </w:rPr>
        <w:t>80s)</w:t>
      </w:r>
      <w:r w:rsidR="00D328F2">
        <w:rPr>
          <w:rFonts w:ascii="Arial Narrow" w:hAnsi="Arial Narrow"/>
        </w:rPr>
        <w:t xml:space="preserve"> and</w:t>
      </w:r>
      <w:r w:rsidRPr="00DA5C1F">
        <w:rPr>
          <w:rFonts w:ascii="Arial Narrow" w:hAnsi="Arial Narrow"/>
        </w:rPr>
        <w:t xml:space="preserve"> </w:t>
      </w:r>
      <w:r w:rsidR="00D328F2">
        <w:rPr>
          <w:rFonts w:ascii="Arial Narrow" w:hAnsi="Arial Narrow"/>
        </w:rPr>
        <w:t>the</w:t>
      </w:r>
      <w:r w:rsidRPr="00DA5C1F">
        <w:rPr>
          <w:rFonts w:ascii="Arial Narrow" w:hAnsi="Arial Narrow"/>
        </w:rPr>
        <w:t xml:space="preserve"> </w:t>
      </w:r>
      <w:proofErr w:type="spellStart"/>
      <w:r w:rsidR="00D328F2">
        <w:rPr>
          <w:rFonts w:ascii="Arial Narrow" w:hAnsi="Arial Narrow"/>
        </w:rPr>
        <w:t>Š</w:t>
      </w:r>
      <w:r w:rsidRPr="00DA5C1F">
        <w:rPr>
          <w:rFonts w:ascii="Arial Narrow" w:hAnsi="Arial Narrow"/>
        </w:rPr>
        <w:t>piro</w:t>
      </w:r>
      <w:proofErr w:type="spellEnd"/>
      <w:r w:rsidRPr="00DA5C1F">
        <w:rPr>
          <w:rFonts w:ascii="Arial Narrow" w:hAnsi="Arial Narrow"/>
        </w:rPr>
        <w:t xml:space="preserve"> </w:t>
      </w:r>
      <w:proofErr w:type="spellStart"/>
      <w:r w:rsidRPr="00DA5C1F">
        <w:rPr>
          <w:rFonts w:ascii="Arial Narrow" w:hAnsi="Arial Narrow"/>
        </w:rPr>
        <w:t>Mugo</w:t>
      </w:r>
      <w:r w:rsidR="00D328F2">
        <w:rPr>
          <w:rFonts w:ascii="Arial Narrow" w:hAnsi="Arial Narrow"/>
        </w:rPr>
        <w:t>š</w:t>
      </w:r>
      <w:r w:rsidRPr="00DA5C1F">
        <w:rPr>
          <w:rFonts w:ascii="Arial Narrow" w:hAnsi="Arial Narrow"/>
        </w:rPr>
        <w:t>a</w:t>
      </w:r>
      <w:proofErr w:type="spellEnd"/>
      <w:r w:rsidRPr="00DA5C1F">
        <w:rPr>
          <w:rFonts w:ascii="Arial Narrow" w:hAnsi="Arial Narrow"/>
        </w:rPr>
        <w:t xml:space="preserve"> </w:t>
      </w:r>
      <w:r w:rsidR="00D328F2">
        <w:rPr>
          <w:rFonts w:ascii="Arial Narrow" w:hAnsi="Arial Narrow"/>
        </w:rPr>
        <w:t>a</w:t>
      </w:r>
      <w:r w:rsidRPr="00DA5C1F">
        <w:rPr>
          <w:rFonts w:ascii="Arial Narrow" w:hAnsi="Arial Narrow"/>
        </w:rPr>
        <w:t xml:space="preserve">irport </w:t>
      </w:r>
      <w:r w:rsidR="00D328F2">
        <w:rPr>
          <w:rFonts w:ascii="Arial Narrow" w:hAnsi="Arial Narrow"/>
        </w:rPr>
        <w:t>in Podgorica,</w:t>
      </w:r>
      <w:r w:rsidRPr="00DA5C1F">
        <w:rPr>
          <w:rFonts w:ascii="Arial Narrow" w:hAnsi="Arial Narrow"/>
        </w:rPr>
        <w:t xml:space="preserve"> a non-commercial airport frequently</w:t>
      </w:r>
      <w:r w:rsidR="00D328F2">
        <w:rPr>
          <w:rFonts w:ascii="Arial Narrow" w:hAnsi="Arial Narrow"/>
        </w:rPr>
        <w:t xml:space="preserve"> used</w:t>
      </w:r>
      <w:r w:rsidRPr="00DA5C1F">
        <w:rPr>
          <w:rFonts w:ascii="Arial Narrow" w:hAnsi="Arial Narrow"/>
        </w:rPr>
        <w:t xml:space="preserve"> for parachuting, gliding, and other air sports. The programme area in Montenegro is home to the port of Bar, the biggest in Montenegro, and </w:t>
      </w:r>
      <w:r w:rsidR="00D328F2">
        <w:rPr>
          <w:rFonts w:ascii="Arial Narrow" w:hAnsi="Arial Narrow"/>
        </w:rPr>
        <w:t xml:space="preserve">the </w:t>
      </w:r>
      <w:r w:rsidRPr="00DA5C1F">
        <w:rPr>
          <w:rFonts w:ascii="Arial Narrow" w:hAnsi="Arial Narrow"/>
        </w:rPr>
        <w:t xml:space="preserve">marina in </w:t>
      </w:r>
      <w:proofErr w:type="spellStart"/>
      <w:r w:rsidRPr="00DA5C1F">
        <w:rPr>
          <w:rFonts w:ascii="Arial Narrow" w:hAnsi="Arial Narrow"/>
        </w:rPr>
        <w:t>Budva</w:t>
      </w:r>
      <w:proofErr w:type="spellEnd"/>
      <w:r w:rsidRPr="00DA5C1F">
        <w:rPr>
          <w:rFonts w:ascii="Arial Narrow" w:hAnsi="Arial Narrow"/>
        </w:rPr>
        <w:t xml:space="preserve">. There is </w:t>
      </w:r>
      <w:r w:rsidR="003F1AAA">
        <w:rPr>
          <w:rFonts w:ascii="Arial Narrow" w:hAnsi="Arial Narrow"/>
        </w:rPr>
        <w:t>another</w:t>
      </w:r>
      <w:r w:rsidR="00D328F2">
        <w:rPr>
          <w:rFonts w:ascii="Arial Narrow" w:hAnsi="Arial Narrow"/>
        </w:rPr>
        <w:t xml:space="preserve"> </w:t>
      </w:r>
      <w:r w:rsidRPr="00DA5C1F">
        <w:rPr>
          <w:rFonts w:ascii="Arial Narrow" w:hAnsi="Arial Narrow"/>
        </w:rPr>
        <w:t>marina in Bar, close to the port of Bar</w:t>
      </w:r>
      <w:r w:rsidR="003F1AAA">
        <w:rPr>
          <w:rFonts w:ascii="Arial Narrow" w:hAnsi="Arial Narrow"/>
        </w:rPr>
        <w:t>, and a small harbour</w:t>
      </w:r>
      <w:r w:rsidRPr="00DA5C1F">
        <w:rPr>
          <w:rFonts w:ascii="Arial Narrow" w:hAnsi="Arial Narrow"/>
        </w:rPr>
        <w:t xml:space="preserve"> in Ulcinj. In the Albanian programm</w:t>
      </w:r>
      <w:r w:rsidR="008716DC">
        <w:rPr>
          <w:rFonts w:ascii="Arial Narrow" w:hAnsi="Arial Narrow"/>
        </w:rPr>
        <w:t>e</w:t>
      </w:r>
      <w:r w:rsidRPr="00DA5C1F">
        <w:rPr>
          <w:rFonts w:ascii="Arial Narrow" w:hAnsi="Arial Narrow"/>
        </w:rPr>
        <w:t xml:space="preserve"> area</w:t>
      </w:r>
      <w:r w:rsidR="003F1AAA">
        <w:rPr>
          <w:rFonts w:ascii="Arial Narrow" w:hAnsi="Arial Narrow"/>
        </w:rPr>
        <w:t>,</w:t>
      </w:r>
      <w:r w:rsidRPr="00DA5C1F">
        <w:rPr>
          <w:rFonts w:ascii="Arial Narrow" w:hAnsi="Arial Narrow"/>
        </w:rPr>
        <w:t xml:space="preserve"> there is the port of </w:t>
      </w:r>
      <w:proofErr w:type="spellStart"/>
      <w:r w:rsidRPr="00DA5C1F">
        <w:rPr>
          <w:rFonts w:ascii="Arial Narrow" w:hAnsi="Arial Narrow"/>
        </w:rPr>
        <w:t>Shengjin</w:t>
      </w:r>
      <w:proofErr w:type="spellEnd"/>
      <w:r w:rsidRPr="00DA5C1F">
        <w:rPr>
          <w:rFonts w:ascii="Arial Narrow" w:hAnsi="Arial Narrow"/>
        </w:rPr>
        <w:t xml:space="preserve"> (</w:t>
      </w:r>
      <w:proofErr w:type="spellStart"/>
      <w:r w:rsidRPr="00DA5C1F">
        <w:rPr>
          <w:rFonts w:ascii="Arial Narrow" w:hAnsi="Arial Narrow"/>
        </w:rPr>
        <w:t>Lezha</w:t>
      </w:r>
      <w:proofErr w:type="spellEnd"/>
      <w:r w:rsidRPr="00DA5C1F">
        <w:rPr>
          <w:rFonts w:ascii="Arial Narrow" w:hAnsi="Arial Narrow"/>
        </w:rPr>
        <w:t xml:space="preserve"> region) which serves the needs of the northern part of Albania for maritime transport</w:t>
      </w:r>
      <w:r w:rsidR="00495D7B" w:rsidRPr="00DA5C1F">
        <w:rPr>
          <w:rFonts w:ascii="Arial Narrow" w:hAnsi="Arial Narrow"/>
        </w:rPr>
        <w:t xml:space="preserve">. </w:t>
      </w:r>
    </w:p>
    <w:p w14:paraId="1A3F7C9A" w14:textId="02B5E333" w:rsidR="00495D7B" w:rsidRPr="00DA5C1F" w:rsidRDefault="00495D7B" w:rsidP="00495D7B">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Telecommunication</w:t>
      </w:r>
      <w:r w:rsidR="00691A39" w:rsidRPr="00DA5C1F">
        <w:rPr>
          <w:rFonts w:ascii="Arial" w:hAnsi="Arial" w:cs="Arial"/>
          <w:b/>
          <w:i/>
          <w:color w:val="1F3864" w:themeColor="accent1" w:themeShade="80"/>
        </w:rPr>
        <w:t xml:space="preserve">, Information Technologies </w:t>
      </w:r>
    </w:p>
    <w:p w14:paraId="75E87423" w14:textId="1D3B8AC6" w:rsidR="00691A39" w:rsidRPr="00DA5C1F" w:rsidRDefault="00691A39" w:rsidP="00691A39">
      <w:pPr>
        <w:spacing w:line="240" w:lineRule="auto"/>
        <w:jc w:val="both"/>
        <w:rPr>
          <w:rFonts w:ascii="Arial Narrow" w:hAnsi="Arial Narrow"/>
        </w:rPr>
      </w:pPr>
      <w:r w:rsidRPr="00DA5C1F">
        <w:rPr>
          <w:rFonts w:ascii="Arial Narrow" w:hAnsi="Arial Narrow"/>
        </w:rPr>
        <w:t>Telecommunication in the programme area benefits from both land (fixed) and mobile telephony.</w:t>
      </w:r>
      <w:r w:rsidRPr="00DA5C1F">
        <w:rPr>
          <w:rFonts w:ascii="Arial" w:hAnsi="Arial" w:cs="Arial"/>
          <w:b/>
          <w:i/>
          <w:color w:val="1F3864" w:themeColor="accent1" w:themeShade="80"/>
        </w:rPr>
        <w:t xml:space="preserve"> </w:t>
      </w:r>
      <w:r w:rsidRPr="00DA5C1F">
        <w:rPr>
          <w:rFonts w:ascii="Arial Narrow" w:hAnsi="Arial Narrow"/>
        </w:rPr>
        <w:t>In Montenegro, 72</w:t>
      </w:r>
      <w:r w:rsidR="003F1AAA">
        <w:rPr>
          <w:rFonts w:ascii="Arial Narrow" w:hAnsi="Arial Narrow"/>
        </w:rPr>
        <w:t> </w:t>
      </w:r>
      <w:r w:rsidRPr="00DA5C1F">
        <w:rPr>
          <w:rFonts w:ascii="Arial Narrow" w:hAnsi="Arial Narrow"/>
        </w:rPr>
        <w:t xml:space="preserve">% of households have </w:t>
      </w:r>
      <w:r w:rsidR="003F1AAA">
        <w:rPr>
          <w:rFonts w:ascii="Arial Narrow" w:hAnsi="Arial Narrow"/>
        </w:rPr>
        <w:t xml:space="preserve">home </w:t>
      </w:r>
      <w:r w:rsidRPr="00DA5C1F">
        <w:rPr>
          <w:rFonts w:ascii="Arial Narrow" w:hAnsi="Arial Narrow"/>
        </w:rPr>
        <w:t xml:space="preserve">internet access. The developments of telecommunication networks largely rely on the private sector. In Albania, </w:t>
      </w:r>
      <w:r w:rsidR="003F1AAA">
        <w:rPr>
          <w:rFonts w:ascii="Arial Narrow" w:hAnsi="Arial Narrow"/>
        </w:rPr>
        <w:t xml:space="preserve">the number of </w:t>
      </w:r>
      <w:r w:rsidRPr="00DA5C1F">
        <w:rPr>
          <w:rFonts w:ascii="Arial Narrow" w:hAnsi="Arial Narrow"/>
        </w:rPr>
        <w:t xml:space="preserve">households enjoying </w:t>
      </w:r>
      <w:r w:rsidR="003F1AAA">
        <w:rPr>
          <w:rFonts w:ascii="Arial Narrow" w:hAnsi="Arial Narrow"/>
        </w:rPr>
        <w:t xml:space="preserve">home </w:t>
      </w:r>
      <w:r w:rsidRPr="00DA5C1F">
        <w:rPr>
          <w:rFonts w:ascii="Arial Narrow" w:hAnsi="Arial Narrow"/>
        </w:rPr>
        <w:t xml:space="preserve">internet access has increased </w:t>
      </w:r>
      <w:r w:rsidR="003F1AAA">
        <w:rPr>
          <w:rFonts w:ascii="Arial Narrow" w:hAnsi="Arial Narrow"/>
        </w:rPr>
        <w:t>(</w:t>
      </w:r>
      <w:r w:rsidRPr="00DA5C1F">
        <w:rPr>
          <w:rFonts w:ascii="Arial Narrow" w:hAnsi="Arial Narrow"/>
        </w:rPr>
        <w:t>from 80.7</w:t>
      </w:r>
      <w:r w:rsidR="003F1AAA">
        <w:rPr>
          <w:rFonts w:ascii="Arial Narrow" w:hAnsi="Arial Narrow"/>
        </w:rPr>
        <w:t> </w:t>
      </w:r>
      <w:r w:rsidRPr="00DA5C1F">
        <w:rPr>
          <w:rFonts w:ascii="Arial Narrow" w:hAnsi="Arial Narrow"/>
        </w:rPr>
        <w:t>% in 2017 to 82.2</w:t>
      </w:r>
      <w:r w:rsidR="003F1AAA">
        <w:rPr>
          <w:rFonts w:ascii="Arial Narrow" w:hAnsi="Arial Narrow"/>
        </w:rPr>
        <w:t> </w:t>
      </w:r>
      <w:r w:rsidRPr="00DA5C1F">
        <w:rPr>
          <w:rFonts w:ascii="Arial Narrow" w:hAnsi="Arial Narrow"/>
        </w:rPr>
        <w:t>% in 2018)</w:t>
      </w:r>
      <w:r w:rsidR="00495D7B" w:rsidRPr="00DA5C1F">
        <w:rPr>
          <w:rFonts w:ascii="Arial Narrow" w:hAnsi="Arial Narrow"/>
        </w:rPr>
        <w:t>.</w:t>
      </w:r>
    </w:p>
    <w:p w14:paraId="0712B70B" w14:textId="4D23EA83" w:rsidR="00495D7B" w:rsidRPr="00DA5C1F" w:rsidRDefault="00495D7B" w:rsidP="00691A39">
      <w:pPr>
        <w:spacing w:line="240" w:lineRule="auto"/>
        <w:jc w:val="both"/>
        <w:rPr>
          <w:rFonts w:ascii="Arial" w:hAnsi="Arial" w:cs="Arial"/>
          <w:b/>
          <w:i/>
          <w:color w:val="1F3864" w:themeColor="accent1" w:themeShade="80"/>
          <w:sz w:val="24"/>
          <w:szCs w:val="24"/>
        </w:rPr>
      </w:pPr>
      <w:r w:rsidRPr="00DA5C1F">
        <w:rPr>
          <w:rFonts w:ascii="Arial" w:hAnsi="Arial" w:cs="Arial"/>
          <w:b/>
          <w:i/>
          <w:color w:val="1F3864" w:themeColor="accent1" w:themeShade="80"/>
        </w:rPr>
        <w:t>Energy</w:t>
      </w:r>
    </w:p>
    <w:p w14:paraId="7C2FA472" w14:textId="7B3DE1E6" w:rsidR="00067122" w:rsidRPr="00DA5C1F" w:rsidRDefault="00691A39" w:rsidP="005C7BF2">
      <w:pPr>
        <w:spacing w:line="240" w:lineRule="auto"/>
        <w:jc w:val="both"/>
        <w:rPr>
          <w:rFonts w:ascii="Arial Narrow" w:hAnsi="Arial Narrow"/>
        </w:rPr>
      </w:pPr>
      <w:r w:rsidRPr="00DA5C1F">
        <w:rPr>
          <w:rFonts w:ascii="Arial Narrow" w:hAnsi="Arial Narrow"/>
        </w:rPr>
        <w:t xml:space="preserve">The </w:t>
      </w:r>
      <w:r w:rsidR="003F1AAA" w:rsidRPr="00DA5C1F">
        <w:rPr>
          <w:rFonts w:ascii="Arial Narrow" w:hAnsi="Arial Narrow"/>
        </w:rPr>
        <w:t xml:space="preserve">2019-2021 </w:t>
      </w:r>
      <w:r w:rsidRPr="00DA5C1F">
        <w:rPr>
          <w:rFonts w:ascii="Arial Narrow" w:hAnsi="Arial Narrow"/>
        </w:rPr>
        <w:t xml:space="preserve">Economic Reform Program for Montenegro set out </w:t>
      </w:r>
      <w:r w:rsidR="003F1AAA">
        <w:rPr>
          <w:rFonts w:ascii="Arial Narrow" w:hAnsi="Arial Narrow"/>
        </w:rPr>
        <w:t xml:space="preserve">a </w:t>
      </w:r>
      <w:r w:rsidRPr="00DA5C1F">
        <w:rPr>
          <w:rFonts w:ascii="Arial Narrow" w:hAnsi="Arial Narrow"/>
        </w:rPr>
        <w:t>priority reform measure entitled “</w:t>
      </w:r>
      <w:r w:rsidR="003F1AAA">
        <w:rPr>
          <w:rFonts w:ascii="Arial Narrow" w:hAnsi="Arial Narrow"/>
        </w:rPr>
        <w:t>e</w:t>
      </w:r>
      <w:r w:rsidRPr="00DA5C1F">
        <w:rPr>
          <w:rFonts w:ascii="Arial Narrow" w:hAnsi="Arial Narrow"/>
        </w:rPr>
        <w:t xml:space="preserve">nhancing </w:t>
      </w:r>
      <w:r w:rsidR="003F1AAA">
        <w:rPr>
          <w:rFonts w:ascii="Arial Narrow" w:hAnsi="Arial Narrow"/>
        </w:rPr>
        <w:t xml:space="preserve">the </w:t>
      </w:r>
      <w:r w:rsidRPr="00DA5C1F">
        <w:rPr>
          <w:rFonts w:ascii="Arial Narrow" w:hAnsi="Arial Narrow"/>
        </w:rPr>
        <w:t xml:space="preserve">legislative-regulatory and institutional framework for integration into </w:t>
      </w:r>
      <w:r w:rsidR="003F1AAA">
        <w:rPr>
          <w:rFonts w:ascii="Arial Narrow" w:hAnsi="Arial Narrow"/>
        </w:rPr>
        <w:t xml:space="preserve">the </w:t>
      </w:r>
      <w:r w:rsidRPr="00DA5C1F">
        <w:rPr>
          <w:rFonts w:ascii="Arial Narrow" w:hAnsi="Arial Narrow"/>
        </w:rPr>
        <w:t>regional electricity market'' for a period of three years. The completion of the 400 k</w:t>
      </w:r>
      <w:r w:rsidR="003F1AAA">
        <w:rPr>
          <w:rFonts w:ascii="Arial Narrow" w:hAnsi="Arial Narrow"/>
        </w:rPr>
        <w:t>V</w:t>
      </w:r>
      <w:r w:rsidRPr="00DA5C1F">
        <w:rPr>
          <w:rFonts w:ascii="Arial Narrow" w:hAnsi="Arial Narrow"/>
        </w:rPr>
        <w:t xml:space="preserve"> interconnection line between Albania and Montenegro (Elbasan-Podgorica) increases the capacities of energy exchanges between the two countries and connects Albania with regional and European networks, thus increasing the security of electricity supply in the country</w:t>
      </w:r>
      <w:r w:rsidR="00067122" w:rsidRPr="00DA5C1F">
        <w:rPr>
          <w:rFonts w:ascii="Arial Narrow" w:hAnsi="Arial Narrow"/>
        </w:rPr>
        <w:t>.</w:t>
      </w:r>
    </w:p>
    <w:p w14:paraId="1F2D9E22" w14:textId="3519ED7D" w:rsidR="00495D7B" w:rsidRPr="00DA5C1F" w:rsidRDefault="00067122" w:rsidP="00451375">
      <w:pPr>
        <w:spacing w:after="120" w:line="240" w:lineRule="auto"/>
        <w:jc w:val="both"/>
        <w:rPr>
          <w:rFonts w:ascii="Arial" w:hAnsi="Arial" w:cs="Arial"/>
          <w:b/>
          <w:iCs/>
          <w:color w:val="1F3864" w:themeColor="accent1" w:themeShade="80"/>
        </w:rPr>
      </w:pPr>
      <w:r w:rsidRPr="00DA5C1F">
        <w:rPr>
          <w:rFonts w:ascii="Arial" w:hAnsi="Arial" w:cs="Arial"/>
          <w:b/>
          <w:iCs/>
          <w:color w:val="1F3864" w:themeColor="accent1" w:themeShade="80"/>
        </w:rPr>
        <w:t xml:space="preserve">Social </w:t>
      </w:r>
    </w:p>
    <w:p w14:paraId="3EB89333" w14:textId="6338AF53" w:rsidR="00067122" w:rsidRPr="00DA5C1F" w:rsidRDefault="00067122" w:rsidP="00451375">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 xml:space="preserve">Labour Market </w:t>
      </w:r>
    </w:p>
    <w:p w14:paraId="093A5E00" w14:textId="3D49D0F4" w:rsidR="001E5FB1" w:rsidRPr="00DA5C1F" w:rsidRDefault="00691A39" w:rsidP="001E5FB1">
      <w:pPr>
        <w:spacing w:line="240" w:lineRule="auto"/>
        <w:jc w:val="both"/>
        <w:rPr>
          <w:rFonts w:ascii="Arial Narrow" w:hAnsi="Arial Narrow"/>
        </w:rPr>
      </w:pPr>
      <w:r w:rsidRPr="00DA5C1F">
        <w:rPr>
          <w:rFonts w:ascii="Arial Narrow" w:hAnsi="Arial Narrow"/>
        </w:rPr>
        <w:t xml:space="preserve">Unemployment in both Montenegro and Albania is relatively high by international standards. It is still a major economic problem in both countries and is characterised by significant regional differences. </w:t>
      </w:r>
      <w:r w:rsidR="001E5FB1" w:rsidRPr="00DA5C1F">
        <w:rPr>
          <w:rFonts w:ascii="Arial Narrow" w:hAnsi="Arial Narrow"/>
        </w:rPr>
        <w:t xml:space="preserve">In Montenegro, the </w:t>
      </w:r>
      <w:r w:rsidRPr="00DA5C1F">
        <w:rPr>
          <w:rFonts w:ascii="Arial Narrow" w:hAnsi="Arial Narrow"/>
        </w:rPr>
        <w:t>structure of persons in employment by sectors of activity shows that the highest share of them works in the service sector, 74</w:t>
      </w:r>
      <w:r w:rsidR="003F1AAA">
        <w:rPr>
          <w:rFonts w:ascii="Arial Narrow" w:hAnsi="Arial Narrow"/>
        </w:rPr>
        <w:t> </w:t>
      </w:r>
      <w:r w:rsidRPr="00DA5C1F">
        <w:rPr>
          <w:rFonts w:ascii="Arial Narrow" w:hAnsi="Arial Narrow"/>
        </w:rPr>
        <w:t>%; th</w:t>
      </w:r>
      <w:r w:rsidR="003F1AAA">
        <w:rPr>
          <w:rFonts w:ascii="Arial Narrow" w:hAnsi="Arial Narrow"/>
        </w:rPr>
        <w:t>e</w:t>
      </w:r>
      <w:r w:rsidRPr="00DA5C1F">
        <w:rPr>
          <w:rFonts w:ascii="Arial Narrow" w:hAnsi="Arial Narrow"/>
        </w:rPr>
        <w:t>n in industry and construction, 17.7</w:t>
      </w:r>
      <w:r w:rsidR="003F1AAA">
        <w:rPr>
          <w:rFonts w:ascii="Arial Narrow" w:hAnsi="Arial Narrow"/>
        </w:rPr>
        <w:t> </w:t>
      </w:r>
      <w:r w:rsidRPr="00DA5C1F">
        <w:rPr>
          <w:rFonts w:ascii="Arial Narrow" w:hAnsi="Arial Narrow"/>
        </w:rPr>
        <w:t>%</w:t>
      </w:r>
      <w:r w:rsidR="003F1AAA">
        <w:rPr>
          <w:rFonts w:ascii="Arial Narrow" w:hAnsi="Arial Narrow"/>
        </w:rPr>
        <w:t>,</w:t>
      </w:r>
      <w:r w:rsidRPr="00DA5C1F">
        <w:rPr>
          <w:rFonts w:ascii="Arial Narrow" w:hAnsi="Arial Narrow"/>
        </w:rPr>
        <w:t xml:space="preserve"> and 8.3</w:t>
      </w:r>
      <w:r w:rsidR="003F1AAA">
        <w:rPr>
          <w:rFonts w:ascii="Arial Narrow" w:hAnsi="Arial Narrow"/>
        </w:rPr>
        <w:t> </w:t>
      </w:r>
      <w:r w:rsidRPr="00DA5C1F">
        <w:rPr>
          <w:rFonts w:ascii="Arial Narrow" w:hAnsi="Arial Narrow"/>
        </w:rPr>
        <w:t xml:space="preserve">% in agriculture, forestry and fishing. Long-term unemployment remains a major structural challenge. The most vulnerable groups on the labour market remain women, youth, Roma and low skilled workers. </w:t>
      </w:r>
      <w:r w:rsidR="001E5FB1" w:rsidRPr="00DA5C1F">
        <w:rPr>
          <w:rFonts w:ascii="Arial Narrow" w:hAnsi="Arial Narrow"/>
        </w:rPr>
        <w:t xml:space="preserve">According to </w:t>
      </w:r>
      <w:r w:rsidR="003F1AAA">
        <w:rPr>
          <w:rFonts w:ascii="Arial Narrow" w:hAnsi="Arial Narrow"/>
        </w:rPr>
        <w:t>2018</w:t>
      </w:r>
      <w:r w:rsidR="001E5FB1" w:rsidRPr="00DA5C1F">
        <w:rPr>
          <w:rFonts w:ascii="Arial Narrow" w:hAnsi="Arial Narrow"/>
        </w:rPr>
        <w:t xml:space="preserve"> data, 94</w:t>
      </w:r>
      <w:r w:rsidR="003F1AAA">
        <w:rPr>
          <w:rFonts w:ascii="Arial Narrow" w:hAnsi="Arial Narrow"/>
        </w:rPr>
        <w:t> </w:t>
      </w:r>
      <w:r w:rsidR="001E5FB1" w:rsidRPr="00DA5C1F">
        <w:rPr>
          <w:rFonts w:ascii="Arial Narrow" w:hAnsi="Arial Narrow"/>
        </w:rPr>
        <w:t>000 women in Montenegro work in various economic sectors. Most of them work in trade (26</w:t>
      </w:r>
      <w:r w:rsidR="003F1AAA">
        <w:rPr>
          <w:rFonts w:ascii="Arial Narrow" w:hAnsi="Arial Narrow"/>
        </w:rPr>
        <w:t> </w:t>
      </w:r>
      <w:r w:rsidR="001E5FB1" w:rsidRPr="00DA5C1F">
        <w:rPr>
          <w:rFonts w:ascii="Arial Narrow" w:hAnsi="Arial Narrow"/>
        </w:rPr>
        <w:t>100), education (10</w:t>
      </w:r>
      <w:r w:rsidR="003F1AAA">
        <w:rPr>
          <w:rFonts w:ascii="Arial Narrow" w:hAnsi="Arial Narrow"/>
        </w:rPr>
        <w:t> </w:t>
      </w:r>
      <w:r w:rsidR="001E5FB1" w:rsidRPr="00DA5C1F">
        <w:rPr>
          <w:rFonts w:ascii="Arial Narrow" w:hAnsi="Arial Narrow"/>
        </w:rPr>
        <w:t>600) and health care (9</w:t>
      </w:r>
      <w:r w:rsidR="003F1AAA">
        <w:rPr>
          <w:rFonts w:ascii="Arial Narrow" w:hAnsi="Arial Narrow"/>
        </w:rPr>
        <w:t> </w:t>
      </w:r>
      <w:r w:rsidR="001E5FB1" w:rsidRPr="00DA5C1F">
        <w:rPr>
          <w:rFonts w:ascii="Arial Narrow" w:hAnsi="Arial Narrow"/>
        </w:rPr>
        <w:t>300). Although the number of women in Montenegro is slightly higher than that of men, women contribute less to the country’s GDP. In 2019 the unemployment rate of the working age population was 15.4</w:t>
      </w:r>
      <w:r w:rsidR="003F1AAA">
        <w:rPr>
          <w:rFonts w:ascii="Arial Narrow" w:hAnsi="Arial Narrow"/>
        </w:rPr>
        <w:t> %</w:t>
      </w:r>
      <w:r w:rsidR="001E5FB1" w:rsidRPr="00DA5C1F">
        <w:rPr>
          <w:rFonts w:ascii="Arial Narrow" w:hAnsi="Arial Narrow"/>
        </w:rPr>
        <w:t xml:space="preserve"> (15</w:t>
      </w:r>
      <w:r w:rsidR="003F1AAA">
        <w:rPr>
          <w:rFonts w:ascii="Arial Narrow" w:hAnsi="Arial Narrow"/>
        </w:rPr>
        <w:t> %</w:t>
      </w:r>
      <w:r w:rsidR="001E5FB1" w:rsidRPr="00DA5C1F">
        <w:rPr>
          <w:rFonts w:ascii="Arial Narrow" w:hAnsi="Arial Narrow"/>
        </w:rPr>
        <w:t xml:space="preserve"> for men and 15.9</w:t>
      </w:r>
      <w:r w:rsidR="003F1AAA">
        <w:rPr>
          <w:rFonts w:ascii="Arial Narrow" w:hAnsi="Arial Narrow"/>
        </w:rPr>
        <w:t> %</w:t>
      </w:r>
      <w:r w:rsidR="001E5FB1" w:rsidRPr="00DA5C1F">
        <w:rPr>
          <w:rFonts w:ascii="Arial Narrow" w:hAnsi="Arial Narrow"/>
        </w:rPr>
        <w:t xml:space="preserve"> for women).</w:t>
      </w:r>
    </w:p>
    <w:p w14:paraId="6EB5250D" w14:textId="0A136232" w:rsidR="001E5FB1" w:rsidRPr="00DA5C1F" w:rsidRDefault="00691A39" w:rsidP="005C7BF2">
      <w:pPr>
        <w:spacing w:line="240" w:lineRule="auto"/>
        <w:jc w:val="both"/>
        <w:rPr>
          <w:rFonts w:ascii="Arial Narrow" w:hAnsi="Arial Narrow"/>
        </w:rPr>
      </w:pPr>
      <w:r w:rsidRPr="00DA5C1F">
        <w:rPr>
          <w:rFonts w:ascii="Arial Narrow" w:hAnsi="Arial Narrow"/>
        </w:rPr>
        <w:t xml:space="preserve">In Albania, the annual growth rate of employment for the population aged 15 and over, from the second quarter of 2019 to the second quarter of 2020, </w:t>
      </w:r>
      <w:r w:rsidR="003F1AAA">
        <w:rPr>
          <w:rFonts w:ascii="Arial Narrow" w:hAnsi="Arial Narrow"/>
        </w:rPr>
        <w:t>was</w:t>
      </w:r>
      <w:r w:rsidRPr="00DA5C1F">
        <w:rPr>
          <w:rFonts w:ascii="Arial Narrow" w:hAnsi="Arial Narrow"/>
        </w:rPr>
        <w:t xml:space="preserve"> -3.6</w:t>
      </w:r>
      <w:r w:rsidR="003F1AAA">
        <w:rPr>
          <w:rFonts w:ascii="Arial Narrow" w:hAnsi="Arial Narrow"/>
        </w:rPr>
        <w:t> </w:t>
      </w:r>
      <w:r w:rsidRPr="00DA5C1F">
        <w:rPr>
          <w:rFonts w:ascii="Arial Narrow" w:hAnsi="Arial Narrow"/>
        </w:rPr>
        <w:t>%. In annual terms, the employment rate decreased 3.7</w:t>
      </w:r>
      <w:r w:rsidR="003F1AAA">
        <w:rPr>
          <w:rFonts w:ascii="Arial Narrow" w:hAnsi="Arial Narrow"/>
        </w:rPr>
        <w:t> </w:t>
      </w:r>
      <w:r w:rsidRPr="00DA5C1F">
        <w:rPr>
          <w:rFonts w:ascii="Arial Narrow" w:hAnsi="Arial Narrow"/>
        </w:rPr>
        <w:t>% in the agricultural sector, 3.7</w:t>
      </w:r>
      <w:r w:rsidR="003F1AAA">
        <w:rPr>
          <w:rFonts w:ascii="Arial Narrow" w:hAnsi="Arial Narrow"/>
        </w:rPr>
        <w:t> </w:t>
      </w:r>
      <w:r w:rsidRPr="00DA5C1F">
        <w:rPr>
          <w:rFonts w:ascii="Arial Narrow" w:hAnsi="Arial Narrow"/>
        </w:rPr>
        <w:t>% in the industry sector and 3.4</w:t>
      </w:r>
      <w:r w:rsidR="003F1AAA">
        <w:rPr>
          <w:rFonts w:ascii="Arial Narrow" w:hAnsi="Arial Narrow"/>
        </w:rPr>
        <w:t> </w:t>
      </w:r>
      <w:r w:rsidRPr="00DA5C1F">
        <w:rPr>
          <w:rFonts w:ascii="Arial Narrow" w:hAnsi="Arial Narrow"/>
        </w:rPr>
        <w:t>% in the services sector</w:t>
      </w:r>
      <w:r w:rsidR="00067122" w:rsidRPr="00DA5C1F">
        <w:rPr>
          <w:rFonts w:ascii="Arial Narrow" w:hAnsi="Arial Narrow"/>
        </w:rPr>
        <w:t>.</w:t>
      </w:r>
      <w:r w:rsidR="001E5FB1" w:rsidRPr="00DA5C1F">
        <w:rPr>
          <w:rFonts w:ascii="Arial Narrow" w:hAnsi="Arial Narrow"/>
        </w:rPr>
        <w:t xml:space="preserve"> The </w:t>
      </w:r>
      <w:r w:rsidR="00947FA9" w:rsidRPr="00DA5C1F">
        <w:rPr>
          <w:rFonts w:ascii="Arial Narrow" w:hAnsi="Arial Narrow"/>
        </w:rPr>
        <w:t>labour</w:t>
      </w:r>
      <w:r w:rsidR="001E5FB1" w:rsidRPr="00DA5C1F">
        <w:rPr>
          <w:rFonts w:ascii="Arial Narrow" w:hAnsi="Arial Narrow"/>
        </w:rPr>
        <w:t xml:space="preserve"> market shows disparities between women and men in Albania. Women have lower </w:t>
      </w:r>
      <w:r w:rsidR="00947FA9" w:rsidRPr="00DA5C1F">
        <w:rPr>
          <w:rFonts w:ascii="Arial Narrow" w:hAnsi="Arial Narrow"/>
        </w:rPr>
        <w:t>labour</w:t>
      </w:r>
      <w:r w:rsidR="001E5FB1" w:rsidRPr="00DA5C1F">
        <w:rPr>
          <w:rFonts w:ascii="Arial Narrow" w:hAnsi="Arial Narrow"/>
        </w:rPr>
        <w:t xml:space="preserve"> force participation and employment rates, and higher inactivity rates due to household responsibilities. Youth in Albania has the lowest </w:t>
      </w:r>
      <w:r w:rsidR="00947FA9" w:rsidRPr="00DA5C1F">
        <w:rPr>
          <w:rFonts w:ascii="Arial Narrow" w:hAnsi="Arial Narrow"/>
        </w:rPr>
        <w:t>labour</w:t>
      </w:r>
      <w:r w:rsidR="001E5FB1" w:rsidRPr="00DA5C1F">
        <w:rPr>
          <w:rFonts w:ascii="Arial Narrow" w:hAnsi="Arial Narrow"/>
        </w:rPr>
        <w:t xml:space="preserve"> force participation and employment rates, and the highest unemployment rates compared to the rest of the population. Data show higher employment of women than men in social sectors </w:t>
      </w:r>
      <w:r w:rsidR="003D2E34">
        <w:rPr>
          <w:rFonts w:ascii="Arial Narrow" w:hAnsi="Arial Narrow"/>
        </w:rPr>
        <w:t>like</w:t>
      </w:r>
      <w:r w:rsidR="001E5FB1" w:rsidRPr="00DA5C1F">
        <w:rPr>
          <w:rFonts w:ascii="Arial Narrow" w:hAnsi="Arial Narrow"/>
        </w:rPr>
        <w:t xml:space="preserve"> education, human health and </w:t>
      </w:r>
      <w:r w:rsidR="003D2E34">
        <w:rPr>
          <w:rFonts w:ascii="Arial Narrow" w:hAnsi="Arial Narrow"/>
        </w:rPr>
        <w:t>welfare</w:t>
      </w:r>
      <w:r w:rsidR="001E5FB1" w:rsidRPr="00DA5C1F">
        <w:rPr>
          <w:rFonts w:ascii="Arial Narrow" w:hAnsi="Arial Narrow"/>
        </w:rPr>
        <w:t>.</w:t>
      </w:r>
    </w:p>
    <w:p w14:paraId="3EBCA2AF" w14:textId="127D9230" w:rsidR="00963A4F" w:rsidRPr="00DA5C1F" w:rsidRDefault="00963A4F" w:rsidP="00451375">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Education and Youth</w:t>
      </w:r>
      <w:bookmarkEnd w:id="58"/>
    </w:p>
    <w:p w14:paraId="599E26D5" w14:textId="77777777" w:rsidR="00691A39" w:rsidRPr="00DA5C1F" w:rsidRDefault="00691A39" w:rsidP="00691A39">
      <w:pPr>
        <w:spacing w:line="240" w:lineRule="auto"/>
        <w:jc w:val="both"/>
        <w:rPr>
          <w:rFonts w:ascii="Arial Narrow" w:hAnsi="Arial Narrow"/>
        </w:rPr>
      </w:pPr>
      <w:r w:rsidRPr="00DA5C1F">
        <w:rPr>
          <w:rFonts w:ascii="Arial Narrow" w:hAnsi="Arial Narrow"/>
        </w:rPr>
        <w:t xml:space="preserve">The education system in Montenegro is centrally managed, while in Albania it is decentralized with shared responsibilities between central and local government. </w:t>
      </w:r>
    </w:p>
    <w:p w14:paraId="7D6A3D63" w14:textId="7F24F4D9" w:rsidR="00906C22" w:rsidRPr="00DA5C1F" w:rsidRDefault="00691A39" w:rsidP="00691A39">
      <w:pPr>
        <w:spacing w:line="240" w:lineRule="auto"/>
        <w:jc w:val="both"/>
        <w:rPr>
          <w:rFonts w:ascii="Arial Narrow" w:hAnsi="Arial Narrow"/>
        </w:rPr>
      </w:pPr>
      <w:r w:rsidRPr="00DA5C1F">
        <w:rPr>
          <w:rFonts w:ascii="Arial Narrow" w:hAnsi="Arial Narrow"/>
        </w:rPr>
        <w:t xml:space="preserve">Montenegro retains a good coverage of the territory with primary and secondary schools, including rural areas. Proper implementation of the strategy on VET will be an important element moving forward, given its focus on providing quality and inclusive education geared towards the labour market, and the need for green and digital skills. </w:t>
      </w:r>
    </w:p>
    <w:p w14:paraId="2344B217" w14:textId="41C9DD35" w:rsidR="00691A39" w:rsidRPr="00DA5C1F" w:rsidRDefault="00691A39" w:rsidP="00691A39">
      <w:pPr>
        <w:spacing w:line="240" w:lineRule="auto"/>
        <w:jc w:val="both"/>
        <w:rPr>
          <w:rFonts w:ascii="Arial Narrow" w:hAnsi="Arial Narrow"/>
        </w:rPr>
      </w:pPr>
      <w:r w:rsidRPr="00DA5C1F">
        <w:rPr>
          <w:rFonts w:ascii="Arial Narrow" w:hAnsi="Arial Narrow"/>
        </w:rPr>
        <w:t xml:space="preserve">The Albanian programme area has a good coverage with primary and secondary education institutions. Vocational education has been a priority in recent years. For this reason, enrolment in vocational education has been increasing year-on-year. the Law on </w:t>
      </w:r>
      <w:r w:rsidR="003D2E34">
        <w:rPr>
          <w:rFonts w:ascii="Arial Narrow" w:hAnsi="Arial Narrow"/>
          <w:lang w:val="en-US"/>
        </w:rPr>
        <w:t>Y</w:t>
      </w:r>
      <w:proofErr w:type="spellStart"/>
      <w:r w:rsidRPr="00DA5C1F">
        <w:rPr>
          <w:rFonts w:ascii="Arial Narrow" w:hAnsi="Arial Narrow"/>
        </w:rPr>
        <w:t>outh</w:t>
      </w:r>
      <w:proofErr w:type="spellEnd"/>
      <w:r w:rsidRPr="00DA5C1F">
        <w:rPr>
          <w:rFonts w:ascii="Arial Narrow" w:hAnsi="Arial Narrow"/>
        </w:rPr>
        <w:t xml:space="preserve"> (adopted on 4 October 2019) is expected to enhance the role of youth organisations in decision-making and ensure the efficiency of state institutions working on issues affecting young people.</w:t>
      </w:r>
    </w:p>
    <w:p w14:paraId="1D70E7BC" w14:textId="29B42CA0" w:rsidR="00691A39" w:rsidRPr="00DA5C1F" w:rsidRDefault="00691A39" w:rsidP="00691A39">
      <w:pPr>
        <w:spacing w:line="240" w:lineRule="auto"/>
        <w:jc w:val="both"/>
        <w:rPr>
          <w:rFonts w:ascii="Arial Narrow" w:hAnsi="Arial Narrow"/>
        </w:rPr>
      </w:pPr>
      <w:r w:rsidRPr="00DA5C1F">
        <w:rPr>
          <w:rFonts w:ascii="Arial Narrow" w:hAnsi="Arial Narrow"/>
        </w:rPr>
        <w:t>Unequal educational level</w:t>
      </w:r>
      <w:r w:rsidR="003D2E34">
        <w:rPr>
          <w:rFonts w:ascii="Arial Narrow" w:hAnsi="Arial Narrow"/>
        </w:rPr>
        <w:t>s are</w:t>
      </w:r>
      <w:r w:rsidRPr="00DA5C1F">
        <w:rPr>
          <w:rFonts w:ascii="Arial Narrow" w:hAnsi="Arial Narrow"/>
        </w:rPr>
        <w:t xml:space="preserve"> present in the programme area, with illiteracy increasing in remote areas. Private schools and Vocational training are present but still more efforts are required to match labour market demands for qualified and skilled </w:t>
      </w:r>
      <w:r w:rsidR="003D2E34">
        <w:rPr>
          <w:rFonts w:ascii="Arial Narrow" w:hAnsi="Arial Narrow"/>
        </w:rPr>
        <w:t>workers</w:t>
      </w:r>
      <w:r w:rsidRPr="00DA5C1F">
        <w:rPr>
          <w:rFonts w:ascii="Arial Narrow" w:hAnsi="Arial Narrow"/>
        </w:rPr>
        <w:t>. Roma and marginalised groups need to be better integrated in the education system.</w:t>
      </w:r>
    </w:p>
    <w:p w14:paraId="48381F15" w14:textId="270FF803" w:rsidR="00495D7B" w:rsidRPr="00DA5C1F" w:rsidRDefault="00495D7B" w:rsidP="00451375">
      <w:pPr>
        <w:spacing w:after="120" w:line="240" w:lineRule="auto"/>
        <w:jc w:val="both"/>
        <w:rPr>
          <w:rFonts w:ascii="Arial" w:hAnsi="Arial" w:cs="Arial"/>
          <w:b/>
          <w:i/>
          <w:color w:val="1F3864" w:themeColor="accent1" w:themeShade="80"/>
        </w:rPr>
      </w:pPr>
      <w:r w:rsidRPr="00DA5C1F">
        <w:rPr>
          <w:rFonts w:ascii="Arial" w:hAnsi="Arial" w:cs="Arial"/>
          <w:b/>
          <w:i/>
          <w:color w:val="1F3864" w:themeColor="accent1" w:themeShade="80"/>
        </w:rPr>
        <w:t>R&amp;D, ICT, Innovation</w:t>
      </w:r>
    </w:p>
    <w:p w14:paraId="6961BC6C" w14:textId="34CB4C67" w:rsidR="00495D7B" w:rsidRPr="00DA5C1F" w:rsidRDefault="00691A39" w:rsidP="005C7BF2">
      <w:pPr>
        <w:spacing w:line="240" w:lineRule="auto"/>
        <w:jc w:val="both"/>
        <w:rPr>
          <w:rFonts w:ascii="Arial Narrow" w:hAnsi="Arial Narrow"/>
        </w:rPr>
      </w:pPr>
      <w:r w:rsidRPr="00DA5C1F">
        <w:rPr>
          <w:rFonts w:ascii="Arial Narrow" w:hAnsi="Arial Narrow"/>
        </w:rPr>
        <w:t>Montenegro has a growing scientific base, and the level of funding has been rising since 2017. R&amp;I funding access has improved through training support to access international funding. Research and development (R&amp;D) funding increased to 0.50</w:t>
      </w:r>
      <w:r w:rsidR="001067D0">
        <w:rPr>
          <w:rFonts w:ascii="Arial Narrow" w:hAnsi="Arial Narrow"/>
        </w:rPr>
        <w:t> </w:t>
      </w:r>
      <w:r w:rsidRPr="00DA5C1F">
        <w:rPr>
          <w:rFonts w:ascii="Arial Narrow" w:hAnsi="Arial Narrow"/>
        </w:rPr>
        <w:t>% of GDP in 2018 (up from 0.37</w:t>
      </w:r>
      <w:r w:rsidR="001067D0">
        <w:rPr>
          <w:rFonts w:ascii="Arial Narrow" w:hAnsi="Arial Narrow"/>
        </w:rPr>
        <w:t> </w:t>
      </w:r>
      <w:r w:rsidRPr="00DA5C1F">
        <w:rPr>
          <w:rFonts w:ascii="Arial Narrow" w:hAnsi="Arial Narrow"/>
        </w:rPr>
        <w:t xml:space="preserve">% in 2017). In January 2020, the University of Montenegro (UoM) was awarded the ‘HR Excellence in Research Award’. In June 2019, Montenegro was the first country in the region to adopt a smart specialisation strategy (S3), covering the </w:t>
      </w:r>
      <w:r w:rsidR="001067D0" w:rsidRPr="00DA5C1F">
        <w:rPr>
          <w:rFonts w:ascii="Arial Narrow" w:hAnsi="Arial Narrow"/>
        </w:rPr>
        <w:t xml:space="preserve">2019-2024 </w:t>
      </w:r>
      <w:r w:rsidRPr="00DA5C1F">
        <w:rPr>
          <w:rFonts w:ascii="Arial Narrow" w:hAnsi="Arial Narrow"/>
        </w:rPr>
        <w:t xml:space="preserve">period and prioritising the areas of agriculture, energy, health, tourism and ICT. Albania is at an early stage in the area of science and research. Some progress was made over the reporting period, especially with the completion of the mapping phase of the Smart Specialisation Strategy. Despite a significant increase in national resources for research and innovation, this is still well below the target and still needs to step up investments in scientific research and other measures to strengthen research and innovation capacity at national level. </w:t>
      </w:r>
      <w:r w:rsidR="001067D0">
        <w:rPr>
          <w:rFonts w:ascii="Arial Narrow" w:hAnsi="Arial Narrow"/>
        </w:rPr>
        <w:t xml:space="preserve"> </w:t>
      </w:r>
    </w:p>
    <w:p w14:paraId="046A5BEC" w14:textId="77777777" w:rsidR="005A1B31" w:rsidRPr="00DA5C1F" w:rsidRDefault="005A1B31" w:rsidP="00451375">
      <w:pPr>
        <w:spacing w:after="120" w:line="240" w:lineRule="auto"/>
        <w:jc w:val="both"/>
        <w:rPr>
          <w:rFonts w:ascii="Arial" w:hAnsi="Arial" w:cs="Arial"/>
          <w:b/>
          <w:i/>
          <w:color w:val="1F3864" w:themeColor="accent1" w:themeShade="80"/>
        </w:rPr>
      </w:pPr>
      <w:bookmarkStart w:id="64" w:name="_Toc55389078"/>
      <w:r w:rsidRPr="00DA5C1F">
        <w:rPr>
          <w:rFonts w:ascii="Arial" w:hAnsi="Arial" w:cs="Arial"/>
          <w:b/>
          <w:i/>
          <w:color w:val="1F3864" w:themeColor="accent1" w:themeShade="80"/>
        </w:rPr>
        <w:t>Health</w:t>
      </w:r>
      <w:bookmarkEnd w:id="64"/>
    </w:p>
    <w:p w14:paraId="3B39E274" w14:textId="24EDFBD1" w:rsidR="005A1B31" w:rsidRPr="00DA5C1F" w:rsidRDefault="00691A39" w:rsidP="005C7BF2">
      <w:pPr>
        <w:spacing w:line="240" w:lineRule="auto"/>
        <w:jc w:val="both"/>
        <w:rPr>
          <w:rFonts w:ascii="Arial" w:hAnsi="Arial" w:cs="Arial"/>
          <w:color w:val="1F3864" w:themeColor="accent1" w:themeShade="80"/>
        </w:rPr>
      </w:pPr>
      <w:r w:rsidRPr="00DA5C1F">
        <w:rPr>
          <w:rFonts w:ascii="Arial Narrow" w:hAnsi="Arial Narrow"/>
        </w:rPr>
        <w:t>The organization of the health system in Montenegro and Albania is similar</w:t>
      </w:r>
      <w:r w:rsidR="001067D0">
        <w:rPr>
          <w:rFonts w:ascii="Arial Narrow" w:hAnsi="Arial Narrow"/>
        </w:rPr>
        <w:t>:</w:t>
      </w:r>
      <w:r w:rsidRPr="00DA5C1F">
        <w:rPr>
          <w:rFonts w:ascii="Arial Narrow" w:hAnsi="Arial Narrow"/>
        </w:rPr>
        <w:t xml:space="preserve"> largely public with a modest (but increasing) private presence, and </w:t>
      </w:r>
      <w:r w:rsidR="001067D0">
        <w:rPr>
          <w:rFonts w:ascii="Arial Narrow" w:hAnsi="Arial Narrow"/>
        </w:rPr>
        <w:t xml:space="preserve">full </w:t>
      </w:r>
      <w:r w:rsidRPr="00DA5C1F">
        <w:rPr>
          <w:rFonts w:ascii="Arial Narrow" w:hAnsi="Arial Narrow"/>
        </w:rPr>
        <w:t xml:space="preserve">territorial coverage </w:t>
      </w:r>
      <w:r w:rsidR="001067D0">
        <w:rPr>
          <w:rFonts w:ascii="Arial Narrow" w:hAnsi="Arial Narrow"/>
        </w:rPr>
        <w:t>including</w:t>
      </w:r>
      <w:r w:rsidRPr="00DA5C1F">
        <w:rPr>
          <w:rFonts w:ascii="Arial Narrow" w:hAnsi="Arial Narrow"/>
        </w:rPr>
        <w:t xml:space="preserve"> primary, secondary and tertiary health care.</w:t>
      </w:r>
      <w:r w:rsidR="001067D0">
        <w:rPr>
          <w:rFonts w:ascii="Arial Narrow" w:hAnsi="Arial Narrow"/>
        </w:rPr>
        <w:t xml:space="preserve"> </w:t>
      </w:r>
      <w:r w:rsidRPr="00DA5C1F">
        <w:rPr>
          <w:rFonts w:ascii="Arial Narrow" w:hAnsi="Arial Narrow"/>
        </w:rPr>
        <w:t xml:space="preserve">The Government of Montenegro adopted the </w:t>
      </w:r>
      <w:r w:rsidR="001067D0" w:rsidRPr="00DA5C1F">
        <w:rPr>
          <w:rFonts w:ascii="Arial Narrow" w:hAnsi="Arial Narrow"/>
        </w:rPr>
        <w:t xml:space="preserve">2015-2018 </w:t>
      </w:r>
      <w:r w:rsidRPr="00DA5C1F">
        <w:rPr>
          <w:rFonts w:ascii="Arial Narrow" w:hAnsi="Arial Narrow"/>
        </w:rPr>
        <w:t xml:space="preserve">Montenegro Development Directions (July 2015) with the ultimate purpose </w:t>
      </w:r>
      <w:r w:rsidR="001067D0">
        <w:rPr>
          <w:rFonts w:ascii="Arial Narrow" w:hAnsi="Arial Narrow"/>
        </w:rPr>
        <w:t>of</w:t>
      </w:r>
      <w:r w:rsidRPr="00DA5C1F">
        <w:rPr>
          <w:rFonts w:ascii="Arial Narrow" w:hAnsi="Arial Narrow"/>
        </w:rPr>
        <w:t xml:space="preserve"> increasing the quality of life,</w:t>
      </w:r>
      <w:r w:rsidR="001067D0">
        <w:rPr>
          <w:rFonts w:ascii="Arial Narrow" w:hAnsi="Arial Narrow"/>
        </w:rPr>
        <w:t xml:space="preserve"> with</w:t>
      </w:r>
      <w:r w:rsidRPr="00DA5C1F">
        <w:rPr>
          <w:rFonts w:ascii="Arial Narrow" w:hAnsi="Arial Narrow"/>
        </w:rPr>
        <w:t xml:space="preserve"> health being one of the policy fields. </w:t>
      </w:r>
      <w:r w:rsidR="001067D0" w:rsidRPr="00DA5C1F">
        <w:rPr>
          <w:rFonts w:ascii="Arial Narrow" w:hAnsi="Arial Narrow"/>
        </w:rPr>
        <w:t>Like</w:t>
      </w:r>
      <w:r w:rsidRPr="00DA5C1F">
        <w:rPr>
          <w:rFonts w:ascii="Arial Narrow" w:hAnsi="Arial Narrow"/>
        </w:rPr>
        <w:t xml:space="preserve"> Montenegro, the primary health care in Albania is provided at commune and municipal level, while secondary health care is mainly located in the biggest urban centres. The primary health care service is the first contact point of the population to address their health problems. The basic institutions that provide these services are polyclinics, health centr</w:t>
      </w:r>
      <w:r w:rsidR="001067D0">
        <w:rPr>
          <w:rFonts w:ascii="Arial Narrow" w:hAnsi="Arial Narrow"/>
        </w:rPr>
        <w:t>e</w:t>
      </w:r>
      <w:r w:rsidRPr="00DA5C1F">
        <w:rPr>
          <w:rFonts w:ascii="Arial Narrow" w:hAnsi="Arial Narrow"/>
        </w:rPr>
        <w:t>s, ambulances and special child and woman counselling services</w:t>
      </w:r>
      <w:r w:rsidR="005A1B31" w:rsidRPr="00DA5C1F">
        <w:rPr>
          <w:rFonts w:ascii="Arial" w:hAnsi="Arial" w:cs="Arial"/>
          <w:color w:val="1F3864" w:themeColor="accent1" w:themeShade="80"/>
        </w:rPr>
        <w:t xml:space="preserve">. </w:t>
      </w:r>
    </w:p>
    <w:p w14:paraId="5B6F450B" w14:textId="77777777" w:rsidR="005A1B31" w:rsidRPr="00DA5C1F" w:rsidRDefault="005A1B31" w:rsidP="00451375">
      <w:pPr>
        <w:pStyle w:val="Heading3"/>
        <w:spacing w:before="0" w:after="120"/>
        <w:rPr>
          <w:rFonts w:ascii="Arial" w:hAnsi="Arial" w:cs="Arial"/>
          <w:color w:val="1F3864" w:themeColor="accent1" w:themeShade="80"/>
        </w:rPr>
      </w:pPr>
      <w:bookmarkStart w:id="65" w:name="_Toc55389079"/>
      <w:bookmarkStart w:id="66" w:name="_Toc57235861"/>
      <w:r w:rsidRPr="00DA5C1F">
        <w:rPr>
          <w:rFonts w:ascii="Arial" w:hAnsi="Arial" w:cs="Arial"/>
          <w:i/>
          <w:iCs/>
          <w:color w:val="1F3864" w:themeColor="accent1" w:themeShade="80"/>
        </w:rPr>
        <w:t>Culture</w:t>
      </w:r>
      <w:bookmarkEnd w:id="65"/>
      <w:bookmarkEnd w:id="66"/>
    </w:p>
    <w:p w14:paraId="5AE0249C" w14:textId="253493D0" w:rsidR="00691A39" w:rsidRPr="00DA5C1F" w:rsidRDefault="001067D0" w:rsidP="00691A39">
      <w:pPr>
        <w:spacing w:line="240" w:lineRule="auto"/>
        <w:jc w:val="both"/>
        <w:rPr>
          <w:rFonts w:ascii="Arial Narrow" w:hAnsi="Arial Narrow"/>
        </w:rPr>
      </w:pPr>
      <w:r>
        <w:rPr>
          <w:rFonts w:ascii="Arial Narrow" w:hAnsi="Arial Narrow"/>
        </w:rPr>
        <w:t>C</w:t>
      </w:r>
      <w:r w:rsidR="00691A39" w:rsidRPr="00DA5C1F">
        <w:rPr>
          <w:rFonts w:ascii="Arial Narrow" w:hAnsi="Arial Narrow"/>
        </w:rPr>
        <w:t>ulture in the programme area is</w:t>
      </w:r>
      <w:r>
        <w:rPr>
          <w:rFonts w:ascii="Arial Narrow" w:hAnsi="Arial Narrow"/>
        </w:rPr>
        <w:t xml:space="preserve"> o</w:t>
      </w:r>
      <w:r w:rsidR="00691A39" w:rsidRPr="00DA5C1F">
        <w:rPr>
          <w:rFonts w:ascii="Arial Narrow" w:hAnsi="Arial Narrow"/>
        </w:rPr>
        <w:t xml:space="preserve">verall characterized by elements of different individual and common traditions. Tourist centres and big cities are rich in cultural heritages that include monuments and religious sites (churches, monasteries and mosques), old towns, archaeological </w:t>
      </w:r>
      <w:r w:rsidR="000E3269">
        <w:rPr>
          <w:rFonts w:ascii="Arial Narrow" w:hAnsi="Arial Narrow"/>
        </w:rPr>
        <w:t>ruins</w:t>
      </w:r>
      <w:r w:rsidR="00691A39" w:rsidRPr="00DA5C1F">
        <w:rPr>
          <w:rFonts w:ascii="Arial Narrow" w:hAnsi="Arial Narrow"/>
        </w:rPr>
        <w:t xml:space="preserve"> and different museums. The programme area is also rich in diversified culinary and handicraft traditions that could play an important role in </w:t>
      </w:r>
      <w:r w:rsidR="000E3269">
        <w:rPr>
          <w:rFonts w:ascii="Arial Narrow" w:hAnsi="Arial Narrow"/>
        </w:rPr>
        <w:t>tourism</w:t>
      </w:r>
      <w:r w:rsidR="00691A39" w:rsidRPr="00DA5C1F">
        <w:rPr>
          <w:rFonts w:ascii="Arial Narrow" w:hAnsi="Arial Narrow"/>
        </w:rPr>
        <w:t xml:space="preserve"> promotion and development. Limited public investments and subsidies have kept a low level of cultural activities in the programme area despite its rich heritage. This </w:t>
      </w:r>
      <w:r w:rsidR="000E3269">
        <w:rPr>
          <w:rFonts w:ascii="Arial Narrow" w:hAnsi="Arial Narrow"/>
        </w:rPr>
        <w:t>calls for new</w:t>
      </w:r>
      <w:r w:rsidR="00691A39" w:rsidRPr="00DA5C1F">
        <w:rPr>
          <w:rFonts w:ascii="Arial Narrow" w:hAnsi="Arial Narrow"/>
        </w:rPr>
        <w:t xml:space="preserve"> join initiatives aimed at adding value to the common heritage </w:t>
      </w:r>
      <w:r w:rsidR="000E3269">
        <w:rPr>
          <w:rFonts w:ascii="Arial Narrow" w:hAnsi="Arial Narrow"/>
        </w:rPr>
        <w:t>on both</w:t>
      </w:r>
      <w:r w:rsidR="00691A39" w:rsidRPr="00DA5C1F">
        <w:rPr>
          <w:rFonts w:ascii="Arial Narrow" w:hAnsi="Arial Narrow"/>
        </w:rPr>
        <w:t xml:space="preserve"> sides of the </w:t>
      </w:r>
      <w:r w:rsidR="000E3269">
        <w:rPr>
          <w:rFonts w:ascii="Arial Narrow" w:hAnsi="Arial Narrow"/>
        </w:rPr>
        <w:t>eligible territory</w:t>
      </w:r>
      <w:r w:rsidR="00691A39" w:rsidRPr="00DA5C1F">
        <w:rPr>
          <w:rFonts w:ascii="Arial Narrow" w:hAnsi="Arial Narrow"/>
        </w:rPr>
        <w:t xml:space="preserve">. </w:t>
      </w:r>
    </w:p>
    <w:p w14:paraId="63E94CB6" w14:textId="2F6271BF" w:rsidR="00691A39" w:rsidRPr="00DA5C1F" w:rsidRDefault="00691A39" w:rsidP="00691A39">
      <w:pPr>
        <w:spacing w:line="240" w:lineRule="auto"/>
        <w:jc w:val="both"/>
        <w:rPr>
          <w:rFonts w:ascii="Arial Narrow" w:hAnsi="Arial Narrow"/>
        </w:rPr>
      </w:pPr>
      <w:r w:rsidRPr="00DA5C1F">
        <w:rPr>
          <w:rFonts w:ascii="Arial Narrow" w:hAnsi="Arial Narrow"/>
        </w:rPr>
        <w:t xml:space="preserve">The programme area in Montenegro is home to a variety of religious beliefs, traditions, and cultures. The area contains </w:t>
      </w:r>
      <w:r w:rsidR="000E3269">
        <w:rPr>
          <w:rFonts w:ascii="Arial Narrow" w:hAnsi="Arial Narrow"/>
        </w:rPr>
        <w:t xml:space="preserve">a population of </w:t>
      </w:r>
      <w:r w:rsidRPr="00DA5C1F">
        <w:rPr>
          <w:rFonts w:ascii="Arial Narrow" w:hAnsi="Arial Narrow"/>
        </w:rPr>
        <w:t xml:space="preserve">mixed ethnicity (Montenegrins, Serbs, Albanians, </w:t>
      </w:r>
      <w:proofErr w:type="spellStart"/>
      <w:r w:rsidRPr="00DA5C1F">
        <w:rPr>
          <w:rFonts w:ascii="Arial Narrow" w:hAnsi="Arial Narrow"/>
        </w:rPr>
        <w:t>Bosniaks</w:t>
      </w:r>
      <w:proofErr w:type="spellEnd"/>
      <w:r w:rsidR="00AC7B50">
        <w:rPr>
          <w:rFonts w:ascii="Arial Narrow" w:hAnsi="Arial Narrow"/>
        </w:rPr>
        <w:t>, Roma community</w:t>
      </w:r>
      <w:r w:rsidRPr="00DA5C1F">
        <w:rPr>
          <w:rFonts w:ascii="Arial Narrow" w:hAnsi="Arial Narrow"/>
        </w:rPr>
        <w:t xml:space="preserve">), with a long history of being closely connected to each other. Such history and tradition </w:t>
      </w:r>
      <w:r w:rsidR="000E3269">
        <w:rPr>
          <w:rFonts w:ascii="Arial Narrow" w:hAnsi="Arial Narrow"/>
        </w:rPr>
        <w:t>represent</w:t>
      </w:r>
      <w:r w:rsidRPr="00DA5C1F">
        <w:rPr>
          <w:rFonts w:ascii="Arial Narrow" w:hAnsi="Arial Narrow"/>
        </w:rPr>
        <w:t xml:space="preserve"> a good ground </w:t>
      </w:r>
      <w:r w:rsidR="000E3269">
        <w:rPr>
          <w:rFonts w:ascii="Arial Narrow" w:hAnsi="Arial Narrow"/>
        </w:rPr>
        <w:t>for</w:t>
      </w:r>
      <w:r w:rsidRPr="00DA5C1F">
        <w:rPr>
          <w:rFonts w:ascii="Arial Narrow" w:hAnsi="Arial Narrow"/>
        </w:rPr>
        <w:t xml:space="preserve"> cross-border initiatives as cross-border relations and cultural links are deep</w:t>
      </w:r>
      <w:r w:rsidR="000E3269">
        <w:rPr>
          <w:rFonts w:ascii="Arial Narrow" w:hAnsi="Arial Narrow"/>
        </w:rPr>
        <w:t>ly</w:t>
      </w:r>
      <w:r w:rsidRPr="00DA5C1F">
        <w:rPr>
          <w:rFonts w:ascii="Arial Narrow" w:hAnsi="Arial Narrow"/>
        </w:rPr>
        <w:t xml:space="preserve"> rooted in the mindset of the programme area</w:t>
      </w:r>
      <w:r w:rsidR="000E3269">
        <w:rPr>
          <w:rFonts w:ascii="Arial Narrow" w:hAnsi="Arial Narrow"/>
        </w:rPr>
        <w:t xml:space="preserve"> population</w:t>
      </w:r>
      <w:r w:rsidRPr="00DA5C1F">
        <w:rPr>
          <w:rFonts w:ascii="Arial Narrow" w:hAnsi="Arial Narrow"/>
        </w:rPr>
        <w:t xml:space="preserve">. </w:t>
      </w:r>
    </w:p>
    <w:p w14:paraId="467D6338" w14:textId="2E8CC810" w:rsidR="009F379F" w:rsidRPr="00DA5C1F" w:rsidRDefault="00691A39" w:rsidP="00691A39">
      <w:pPr>
        <w:spacing w:line="240" w:lineRule="auto"/>
        <w:jc w:val="both"/>
        <w:rPr>
          <w:rFonts w:ascii="Arial Narrow" w:hAnsi="Arial Narrow"/>
        </w:rPr>
      </w:pPr>
      <w:r w:rsidRPr="00DA5C1F">
        <w:rPr>
          <w:rFonts w:ascii="Arial Narrow" w:hAnsi="Arial Narrow"/>
        </w:rPr>
        <w:t xml:space="preserve">In Albania, the programme </w:t>
      </w:r>
      <w:r w:rsidR="000E3269">
        <w:rPr>
          <w:rFonts w:ascii="Arial Narrow" w:hAnsi="Arial Narrow"/>
        </w:rPr>
        <w:t>territory</w:t>
      </w:r>
      <w:r w:rsidRPr="00DA5C1F">
        <w:rPr>
          <w:rFonts w:ascii="Arial Narrow" w:hAnsi="Arial Narrow"/>
        </w:rPr>
        <w:t xml:space="preserve"> is rich in cultural heritage. Beside the famous </w:t>
      </w:r>
      <w:proofErr w:type="spellStart"/>
      <w:r w:rsidRPr="00DA5C1F">
        <w:rPr>
          <w:rFonts w:ascii="Arial Narrow" w:hAnsi="Arial Narrow"/>
        </w:rPr>
        <w:t>Rozafa</w:t>
      </w:r>
      <w:proofErr w:type="spellEnd"/>
      <w:r w:rsidRPr="00DA5C1F">
        <w:rPr>
          <w:rFonts w:ascii="Arial Narrow" w:hAnsi="Arial Narrow"/>
        </w:rPr>
        <w:t xml:space="preserve"> castle, there are several museums in </w:t>
      </w:r>
      <w:proofErr w:type="spellStart"/>
      <w:r w:rsidRPr="00DA5C1F">
        <w:rPr>
          <w:rFonts w:ascii="Arial Narrow" w:hAnsi="Arial Narrow"/>
        </w:rPr>
        <w:t>Shkodra</w:t>
      </w:r>
      <w:proofErr w:type="spellEnd"/>
      <w:r w:rsidR="000E3269">
        <w:rPr>
          <w:rFonts w:ascii="Arial Narrow" w:hAnsi="Arial Narrow"/>
        </w:rPr>
        <w:t xml:space="preserve"> and</w:t>
      </w:r>
      <w:r w:rsidRPr="00DA5C1F">
        <w:rPr>
          <w:rFonts w:ascii="Arial Narrow" w:hAnsi="Arial Narrow"/>
        </w:rPr>
        <w:t xml:space="preserve"> a considerable number of archaeological sites and tourist attraction</w:t>
      </w:r>
      <w:r w:rsidR="000E3269">
        <w:rPr>
          <w:rFonts w:ascii="Arial Narrow" w:hAnsi="Arial Narrow"/>
        </w:rPr>
        <w:t>s</w:t>
      </w:r>
      <w:r w:rsidRPr="00DA5C1F">
        <w:rPr>
          <w:rFonts w:ascii="Arial Narrow" w:hAnsi="Arial Narrow"/>
        </w:rPr>
        <w:t xml:space="preserve"> </w:t>
      </w:r>
      <w:r w:rsidR="000E3269">
        <w:rPr>
          <w:rFonts w:ascii="Arial Narrow" w:hAnsi="Arial Narrow"/>
        </w:rPr>
        <w:t>in the</w:t>
      </w:r>
      <w:r w:rsidRPr="00DA5C1F">
        <w:rPr>
          <w:rFonts w:ascii="Arial Narrow" w:hAnsi="Arial Narrow"/>
        </w:rPr>
        <w:t xml:space="preserve"> region and city. </w:t>
      </w:r>
      <w:proofErr w:type="spellStart"/>
      <w:r w:rsidRPr="00DA5C1F">
        <w:rPr>
          <w:rFonts w:ascii="Arial Narrow" w:hAnsi="Arial Narrow"/>
        </w:rPr>
        <w:t>Lezha</w:t>
      </w:r>
      <w:proofErr w:type="spellEnd"/>
      <w:r w:rsidRPr="00DA5C1F">
        <w:rPr>
          <w:rFonts w:ascii="Arial Narrow" w:hAnsi="Arial Narrow"/>
        </w:rPr>
        <w:t>, an archaeological park since 2005, has also its castle ruins dominating the city, together with other attractions which could be found in the region such as museums</w:t>
      </w:r>
      <w:r w:rsidR="000E3269">
        <w:rPr>
          <w:rFonts w:ascii="Arial Narrow" w:hAnsi="Arial Narrow"/>
        </w:rPr>
        <w:t xml:space="preserve"> and </w:t>
      </w:r>
      <w:r w:rsidRPr="00DA5C1F">
        <w:rPr>
          <w:rFonts w:ascii="Arial Narrow" w:hAnsi="Arial Narrow"/>
        </w:rPr>
        <w:t>churches</w:t>
      </w:r>
      <w:r w:rsidR="009F379F" w:rsidRPr="00DA5C1F">
        <w:rPr>
          <w:rFonts w:ascii="Arial Narrow" w:hAnsi="Arial Narrow"/>
        </w:rPr>
        <w:t xml:space="preserve">. </w:t>
      </w:r>
    </w:p>
    <w:p w14:paraId="3ADB3AE5" w14:textId="77777777" w:rsidR="009F379F" w:rsidRPr="00DA5C1F" w:rsidRDefault="009F379F" w:rsidP="009F379F">
      <w:pPr>
        <w:pStyle w:val="Heading3"/>
        <w:spacing w:before="0" w:after="120"/>
        <w:rPr>
          <w:rFonts w:ascii="Arial" w:hAnsi="Arial" w:cs="Arial"/>
          <w:color w:val="1F3864" w:themeColor="accent1" w:themeShade="80"/>
        </w:rPr>
      </w:pPr>
      <w:bookmarkStart w:id="67" w:name="_Toc55389080"/>
      <w:bookmarkStart w:id="68" w:name="_Toc57235862"/>
      <w:r w:rsidRPr="00DA5C1F">
        <w:rPr>
          <w:rFonts w:ascii="Arial" w:hAnsi="Arial" w:cs="Arial"/>
          <w:color w:val="1F3864" w:themeColor="accent1" w:themeShade="80"/>
        </w:rPr>
        <w:t>Civil Society</w:t>
      </w:r>
      <w:bookmarkEnd w:id="67"/>
      <w:bookmarkEnd w:id="68"/>
    </w:p>
    <w:p w14:paraId="319014E9" w14:textId="7D790018" w:rsidR="009F379F" w:rsidRPr="00DA5C1F" w:rsidRDefault="00691A39" w:rsidP="005C7BF2">
      <w:pPr>
        <w:spacing w:line="240" w:lineRule="auto"/>
        <w:jc w:val="both"/>
        <w:rPr>
          <w:rFonts w:ascii="Arial Narrow" w:hAnsi="Arial Narrow"/>
        </w:rPr>
      </w:pPr>
      <w:r w:rsidRPr="00DA5C1F">
        <w:rPr>
          <w:rFonts w:ascii="Arial Narrow" w:hAnsi="Arial Narrow"/>
        </w:rPr>
        <w:t>There are 5</w:t>
      </w:r>
      <w:r w:rsidR="000E3269">
        <w:rPr>
          <w:rFonts w:ascii="Arial Narrow" w:hAnsi="Arial Narrow"/>
        </w:rPr>
        <w:t> </w:t>
      </w:r>
      <w:r w:rsidRPr="00DA5C1F">
        <w:rPr>
          <w:rFonts w:ascii="Arial Narrow" w:hAnsi="Arial Narrow"/>
        </w:rPr>
        <w:t xml:space="preserve">932 CSOs registered in Montenegro (417 registered </w:t>
      </w:r>
      <w:r w:rsidR="000E3269">
        <w:rPr>
          <w:rFonts w:ascii="Arial Narrow" w:hAnsi="Arial Narrow"/>
        </w:rPr>
        <w:t>during</w:t>
      </w:r>
      <w:r w:rsidRPr="00DA5C1F">
        <w:rPr>
          <w:rFonts w:ascii="Arial Narrow" w:hAnsi="Arial Narrow"/>
        </w:rPr>
        <w:t xml:space="preserve"> 2019) with 4</w:t>
      </w:r>
      <w:r w:rsidR="000E3269">
        <w:rPr>
          <w:rFonts w:ascii="Arial Narrow" w:hAnsi="Arial Narrow"/>
        </w:rPr>
        <w:t> </w:t>
      </w:r>
      <w:r w:rsidRPr="00DA5C1F">
        <w:rPr>
          <w:rFonts w:ascii="Arial Narrow" w:hAnsi="Arial Narrow"/>
        </w:rPr>
        <w:t xml:space="preserve">062 registered in the programme area. The most influential and experienced CSOs </w:t>
      </w:r>
      <w:r w:rsidR="000E3269">
        <w:rPr>
          <w:rFonts w:ascii="Arial Narrow" w:hAnsi="Arial Narrow"/>
        </w:rPr>
        <w:t>have headquarters</w:t>
      </w:r>
      <w:r w:rsidR="000E3269" w:rsidRPr="00DA5C1F">
        <w:rPr>
          <w:rFonts w:ascii="Arial Narrow" w:hAnsi="Arial Narrow"/>
        </w:rPr>
        <w:t xml:space="preserve"> in</w:t>
      </w:r>
      <w:r w:rsidRPr="00DA5C1F">
        <w:rPr>
          <w:rFonts w:ascii="Arial Narrow" w:hAnsi="Arial Narrow"/>
        </w:rPr>
        <w:t xml:space="preserve"> Podgorica (2</w:t>
      </w:r>
      <w:r w:rsidR="000E3269">
        <w:rPr>
          <w:rFonts w:ascii="Arial Narrow" w:hAnsi="Arial Narrow"/>
        </w:rPr>
        <w:t> </w:t>
      </w:r>
      <w:r w:rsidRPr="00DA5C1F">
        <w:rPr>
          <w:rFonts w:ascii="Arial Narrow" w:hAnsi="Arial Narrow"/>
        </w:rPr>
        <w:t>392 accounting for more than 50</w:t>
      </w:r>
      <w:r w:rsidR="000E3269">
        <w:rPr>
          <w:rFonts w:ascii="Arial Narrow" w:hAnsi="Arial Narrow"/>
        </w:rPr>
        <w:t> </w:t>
      </w:r>
      <w:r w:rsidRPr="00DA5C1F">
        <w:rPr>
          <w:rFonts w:ascii="Arial Narrow" w:hAnsi="Arial Narrow"/>
        </w:rPr>
        <w:t>%)</w:t>
      </w:r>
      <w:r w:rsidR="000E3269">
        <w:rPr>
          <w:rFonts w:ascii="Arial Narrow" w:hAnsi="Arial Narrow"/>
        </w:rPr>
        <w:t xml:space="preserve"> and are </w:t>
      </w:r>
      <w:r w:rsidRPr="00DA5C1F">
        <w:rPr>
          <w:rFonts w:ascii="Arial Narrow" w:hAnsi="Arial Narrow"/>
        </w:rPr>
        <w:t xml:space="preserve">active in various sectors (human rights, public policy, environment and rural development, capacity building, </w:t>
      </w:r>
      <w:r w:rsidR="000E3269">
        <w:rPr>
          <w:rFonts w:ascii="Arial Narrow" w:hAnsi="Arial Narrow"/>
        </w:rPr>
        <w:t xml:space="preserve">people with </w:t>
      </w:r>
      <w:r w:rsidRPr="00DA5C1F">
        <w:rPr>
          <w:rFonts w:ascii="Arial Narrow" w:hAnsi="Arial Narrow"/>
        </w:rPr>
        <w:t>disabilities, etc.). Most of them have experience in de</w:t>
      </w:r>
      <w:r w:rsidR="000E3269">
        <w:rPr>
          <w:rFonts w:ascii="Arial Narrow" w:hAnsi="Arial Narrow"/>
        </w:rPr>
        <w:t>signing</w:t>
      </w:r>
      <w:r w:rsidRPr="00DA5C1F">
        <w:rPr>
          <w:rFonts w:ascii="Arial Narrow" w:hAnsi="Arial Narrow"/>
        </w:rPr>
        <w:t xml:space="preserve"> CBC projects. In the other regions and particularly in the northern region</w:t>
      </w:r>
      <w:r w:rsidR="000E3269">
        <w:rPr>
          <w:rFonts w:ascii="Arial Narrow" w:hAnsi="Arial Narrow"/>
        </w:rPr>
        <w:t>,</w:t>
      </w:r>
      <w:r w:rsidRPr="00DA5C1F">
        <w:rPr>
          <w:rFonts w:ascii="Arial Narrow" w:hAnsi="Arial Narrow"/>
        </w:rPr>
        <w:t xml:space="preserve"> </w:t>
      </w:r>
      <w:r w:rsidR="000E3269">
        <w:rPr>
          <w:rFonts w:ascii="Arial Narrow" w:hAnsi="Arial Narrow"/>
        </w:rPr>
        <w:t xml:space="preserve">the </w:t>
      </w:r>
      <w:r w:rsidRPr="00DA5C1F">
        <w:rPr>
          <w:rFonts w:ascii="Arial Narrow" w:hAnsi="Arial Narrow"/>
        </w:rPr>
        <w:t>CSOs’ situation is more precarious. Officially there are 11</w:t>
      </w:r>
      <w:r w:rsidR="000E3269">
        <w:rPr>
          <w:rFonts w:ascii="Arial Narrow" w:hAnsi="Arial Narrow"/>
        </w:rPr>
        <w:t> </w:t>
      </w:r>
      <w:r w:rsidRPr="00DA5C1F">
        <w:rPr>
          <w:rFonts w:ascii="Arial Narrow" w:hAnsi="Arial Narrow"/>
        </w:rPr>
        <w:t>739 registered CSOs in Albania (313 new</w:t>
      </w:r>
      <w:r w:rsidR="000E3269">
        <w:rPr>
          <w:rFonts w:ascii="Arial Narrow" w:hAnsi="Arial Narrow"/>
        </w:rPr>
        <w:t>ly registered</w:t>
      </w:r>
      <w:r w:rsidRPr="00DA5C1F">
        <w:rPr>
          <w:rFonts w:ascii="Arial Narrow" w:hAnsi="Arial Narrow"/>
        </w:rPr>
        <w:t xml:space="preserve"> in 2019). Most of the CSOs are concentrated in the capital </w:t>
      </w:r>
      <w:r w:rsidR="00D13585">
        <w:rPr>
          <w:rFonts w:ascii="Arial Narrow" w:hAnsi="Arial Narrow"/>
        </w:rPr>
        <w:t>city (Tirana)</w:t>
      </w:r>
      <w:r w:rsidRPr="00DA5C1F">
        <w:rPr>
          <w:rFonts w:ascii="Arial Narrow" w:hAnsi="Arial Narrow"/>
        </w:rPr>
        <w:t xml:space="preserve">, or in the central region (which includes Tirana and major towns such as </w:t>
      </w:r>
      <w:proofErr w:type="spellStart"/>
      <w:r w:rsidRPr="00DA5C1F">
        <w:rPr>
          <w:rFonts w:ascii="Arial Narrow" w:hAnsi="Arial Narrow"/>
        </w:rPr>
        <w:t>Shkodra</w:t>
      </w:r>
      <w:proofErr w:type="spellEnd"/>
      <w:r w:rsidRPr="00DA5C1F">
        <w:rPr>
          <w:rFonts w:ascii="Arial Narrow" w:hAnsi="Arial Narrow"/>
        </w:rPr>
        <w:t xml:space="preserve">, </w:t>
      </w:r>
      <w:proofErr w:type="spellStart"/>
      <w:r w:rsidRPr="00DA5C1F">
        <w:rPr>
          <w:rFonts w:ascii="Arial Narrow" w:hAnsi="Arial Narrow"/>
        </w:rPr>
        <w:t>Durr</w:t>
      </w:r>
      <w:r w:rsidR="00D13585">
        <w:rPr>
          <w:rFonts w:ascii="Arial Narrow" w:hAnsi="Arial Narrow"/>
        </w:rPr>
        <w:t>ë</w:t>
      </w:r>
      <w:r w:rsidRPr="00DA5C1F">
        <w:rPr>
          <w:rFonts w:ascii="Arial Narrow" w:hAnsi="Arial Narrow"/>
        </w:rPr>
        <w:t>s</w:t>
      </w:r>
      <w:proofErr w:type="spellEnd"/>
      <w:r w:rsidRPr="00DA5C1F">
        <w:rPr>
          <w:rFonts w:ascii="Arial Narrow" w:hAnsi="Arial Narrow"/>
        </w:rPr>
        <w:t>, Elbasan</w:t>
      </w:r>
      <w:r w:rsidR="00D13585">
        <w:rPr>
          <w:rFonts w:ascii="Arial Narrow" w:hAnsi="Arial Narrow"/>
        </w:rPr>
        <w:t xml:space="preserve"> and</w:t>
      </w:r>
      <w:r w:rsidRPr="00DA5C1F">
        <w:rPr>
          <w:rFonts w:ascii="Arial Narrow" w:hAnsi="Arial Narrow"/>
        </w:rPr>
        <w:t xml:space="preserve"> </w:t>
      </w:r>
      <w:proofErr w:type="spellStart"/>
      <w:r w:rsidRPr="00DA5C1F">
        <w:rPr>
          <w:rFonts w:ascii="Arial Narrow" w:hAnsi="Arial Narrow"/>
        </w:rPr>
        <w:t>Kor</w:t>
      </w:r>
      <w:r w:rsidR="00D13585">
        <w:rPr>
          <w:rFonts w:ascii="Arial Narrow" w:hAnsi="Arial Narrow"/>
        </w:rPr>
        <w:t>çë</w:t>
      </w:r>
      <w:proofErr w:type="spellEnd"/>
      <w:r w:rsidRPr="00DA5C1F">
        <w:rPr>
          <w:rFonts w:ascii="Arial Narrow" w:hAnsi="Arial Narrow"/>
        </w:rPr>
        <w:t xml:space="preserve">). Civil society is weakly represented in all rural areas. CSOs are </w:t>
      </w:r>
      <w:r w:rsidR="00D13585">
        <w:rPr>
          <w:rFonts w:ascii="Arial Narrow" w:hAnsi="Arial Narrow"/>
        </w:rPr>
        <w:t xml:space="preserve">mainly devoted to </w:t>
      </w:r>
      <w:r w:rsidRPr="00DA5C1F">
        <w:rPr>
          <w:rFonts w:ascii="Arial Narrow" w:hAnsi="Arial Narrow"/>
        </w:rPr>
        <w:t>advocacy</w:t>
      </w:r>
      <w:r w:rsidR="00D13585">
        <w:rPr>
          <w:rFonts w:ascii="Arial Narrow" w:hAnsi="Arial Narrow"/>
        </w:rPr>
        <w:t xml:space="preserve"> </w:t>
      </w:r>
      <w:r w:rsidRPr="00DA5C1F">
        <w:rPr>
          <w:rFonts w:ascii="Arial Narrow" w:hAnsi="Arial Narrow"/>
        </w:rPr>
        <w:t>and research in the fields of promoti</w:t>
      </w:r>
      <w:r w:rsidR="00D13585">
        <w:rPr>
          <w:rFonts w:ascii="Arial Narrow" w:hAnsi="Arial Narrow"/>
        </w:rPr>
        <w:t>on of</w:t>
      </w:r>
      <w:r w:rsidRPr="00DA5C1F">
        <w:rPr>
          <w:rFonts w:ascii="Arial Narrow" w:hAnsi="Arial Narrow"/>
        </w:rPr>
        <w:t xml:space="preserve"> human rights, the protection and rights of children, democracy and good governance, as well as policy think tanks and economic development. Access to government and private funding is limited</w:t>
      </w:r>
      <w:r w:rsidR="009F379F" w:rsidRPr="00DA5C1F">
        <w:rPr>
          <w:rFonts w:ascii="Arial Narrow" w:hAnsi="Arial Narrow"/>
        </w:rPr>
        <w:t>.</w:t>
      </w:r>
    </w:p>
    <w:p w14:paraId="09EC50E0" w14:textId="77777777" w:rsidR="00AA740A" w:rsidRPr="00DA5C1F" w:rsidRDefault="00AA740A" w:rsidP="00AA740A">
      <w:pPr>
        <w:spacing w:after="0" w:line="240" w:lineRule="auto"/>
        <w:jc w:val="both"/>
        <w:rPr>
          <w:rFonts w:ascii="Arial Narrow" w:hAnsi="Arial Narrow"/>
        </w:rPr>
      </w:pPr>
    </w:p>
    <w:p w14:paraId="49E74797" w14:textId="77777777" w:rsidR="00AA740A" w:rsidRPr="00DA5C1F" w:rsidRDefault="00AA740A" w:rsidP="00AA740A">
      <w:pPr>
        <w:pStyle w:val="Heading2"/>
        <w:spacing w:before="0" w:line="240" w:lineRule="auto"/>
      </w:pPr>
      <w:bookmarkStart w:id="69" w:name="_Toc57235863"/>
      <w:r w:rsidRPr="00DA5C1F">
        <w:t>2.2 Main findings</w:t>
      </w:r>
      <w:bookmarkEnd w:id="69"/>
    </w:p>
    <w:p w14:paraId="59249CD7" w14:textId="77777777" w:rsidR="00A00930" w:rsidRDefault="00A00930" w:rsidP="00A00930">
      <w:pPr>
        <w:spacing w:after="0" w:line="240" w:lineRule="auto"/>
        <w:ind w:right="-14"/>
        <w:jc w:val="both"/>
        <w:rPr>
          <w:rFonts w:ascii="Arial Narrow" w:hAnsi="Arial Narrow" w:cs="Arial"/>
          <w:color w:val="000000" w:themeColor="text1"/>
        </w:rPr>
      </w:pPr>
    </w:p>
    <w:p w14:paraId="464D9BE6" w14:textId="4A37C8F1" w:rsidR="005C7BF2" w:rsidRPr="00DA5C1F" w:rsidRDefault="005C7BF2" w:rsidP="00A00930">
      <w:pPr>
        <w:spacing w:after="0" w:line="240" w:lineRule="auto"/>
        <w:ind w:right="-14"/>
        <w:jc w:val="both"/>
        <w:rPr>
          <w:rFonts w:ascii="Arial Narrow" w:hAnsi="Arial Narrow" w:cs="Arial"/>
          <w:color w:val="000000" w:themeColor="text1"/>
        </w:rPr>
      </w:pPr>
      <w:r w:rsidRPr="00DA5C1F">
        <w:rPr>
          <w:rFonts w:ascii="Arial Narrow" w:hAnsi="Arial Narrow" w:cs="Arial"/>
          <w:color w:val="000000" w:themeColor="text1"/>
        </w:rPr>
        <w:t xml:space="preserve">The programme area shares common values and features </w:t>
      </w:r>
      <w:r w:rsidR="00D13585">
        <w:rPr>
          <w:rFonts w:ascii="Arial Narrow" w:hAnsi="Arial Narrow" w:cs="Arial"/>
          <w:color w:val="000000" w:themeColor="text1"/>
        </w:rPr>
        <w:t xml:space="preserve">but it is </w:t>
      </w:r>
      <w:r w:rsidRPr="00DA5C1F">
        <w:rPr>
          <w:rFonts w:ascii="Arial Narrow" w:hAnsi="Arial Narrow" w:cs="Arial"/>
          <w:color w:val="000000" w:themeColor="text1"/>
        </w:rPr>
        <w:t>at the same time</w:t>
      </w:r>
      <w:r w:rsidR="00D13585">
        <w:rPr>
          <w:rFonts w:ascii="Arial Narrow" w:hAnsi="Arial Narrow" w:cs="Arial"/>
          <w:color w:val="000000" w:themeColor="text1"/>
        </w:rPr>
        <w:t xml:space="preserve"> diverse,</w:t>
      </w:r>
      <w:r w:rsidRPr="00DA5C1F">
        <w:rPr>
          <w:rFonts w:ascii="Arial Narrow" w:hAnsi="Arial Narrow" w:cs="Arial"/>
          <w:color w:val="000000" w:themeColor="text1"/>
        </w:rPr>
        <w:t xml:space="preserve"> which </w:t>
      </w:r>
      <w:r w:rsidR="00D13585">
        <w:rPr>
          <w:rFonts w:ascii="Arial Narrow" w:hAnsi="Arial Narrow" w:cs="Arial"/>
          <w:color w:val="000000" w:themeColor="text1"/>
        </w:rPr>
        <w:t>entails</w:t>
      </w:r>
      <w:r w:rsidRPr="00DA5C1F">
        <w:rPr>
          <w:rFonts w:ascii="Arial Narrow" w:hAnsi="Arial Narrow" w:cs="Arial"/>
          <w:color w:val="000000" w:themeColor="text1"/>
        </w:rPr>
        <w:t xml:space="preserve"> a huge potential to engage in cross-border initiatives and transfer know-how, work jointly, create synergies to increase the quality of services and enhance economic development. Some specific features worth mentioning are nature, geographic position, demographic trends, economy</w:t>
      </w:r>
      <w:r w:rsidR="00D13585">
        <w:rPr>
          <w:rFonts w:ascii="Arial Narrow" w:hAnsi="Arial Narrow" w:cs="Arial"/>
          <w:color w:val="000000" w:themeColor="text1"/>
        </w:rPr>
        <w:t xml:space="preserve"> and</w:t>
      </w:r>
      <w:r w:rsidRPr="00DA5C1F">
        <w:rPr>
          <w:rFonts w:ascii="Arial Narrow" w:hAnsi="Arial Narrow" w:cs="Arial"/>
          <w:color w:val="000000" w:themeColor="text1"/>
        </w:rPr>
        <w:t xml:space="preserve"> human resources.  </w:t>
      </w:r>
    </w:p>
    <w:p w14:paraId="1784761C" w14:textId="77777777" w:rsidR="00A00930" w:rsidRDefault="00A00930" w:rsidP="00A00930">
      <w:pPr>
        <w:spacing w:after="0" w:line="240" w:lineRule="auto"/>
        <w:ind w:right="-14"/>
        <w:jc w:val="both"/>
        <w:rPr>
          <w:rFonts w:ascii="Arial Narrow" w:hAnsi="Arial Narrow" w:cs="Arial"/>
          <w:color w:val="000000" w:themeColor="text1"/>
        </w:rPr>
      </w:pPr>
    </w:p>
    <w:p w14:paraId="2A62A1F8" w14:textId="6CA1D565" w:rsidR="005C7BF2" w:rsidRDefault="005C7BF2" w:rsidP="00A00930">
      <w:pPr>
        <w:spacing w:after="0" w:line="240" w:lineRule="auto"/>
        <w:ind w:right="-14"/>
        <w:jc w:val="both"/>
        <w:rPr>
          <w:rFonts w:ascii="Arial Narrow" w:hAnsi="Arial Narrow" w:cs="Arial"/>
          <w:color w:val="000000" w:themeColor="text1"/>
        </w:rPr>
      </w:pPr>
      <w:r w:rsidRPr="00DA5C1F">
        <w:rPr>
          <w:rFonts w:ascii="Arial Narrow" w:hAnsi="Arial Narrow" w:cs="Arial"/>
          <w:color w:val="000000" w:themeColor="text1"/>
        </w:rPr>
        <w:t xml:space="preserve">The programme should </w:t>
      </w:r>
      <w:r w:rsidR="00D13585">
        <w:rPr>
          <w:rFonts w:ascii="Arial Narrow" w:hAnsi="Arial Narrow" w:cs="Arial"/>
          <w:color w:val="000000" w:themeColor="text1"/>
        </w:rPr>
        <w:t>be built</w:t>
      </w:r>
      <w:r w:rsidRPr="00DA5C1F">
        <w:rPr>
          <w:rFonts w:ascii="Arial Narrow" w:hAnsi="Arial Narrow" w:cs="Arial"/>
          <w:color w:val="000000" w:themeColor="text1"/>
        </w:rPr>
        <w:t xml:space="preserve"> upon the best practices and wealth of initiatives undertaken through IPA I and II CBC between both countries and other </w:t>
      </w:r>
      <w:r w:rsidR="00D13585">
        <w:rPr>
          <w:rFonts w:ascii="Arial Narrow" w:hAnsi="Arial Narrow" w:cs="Arial"/>
          <w:color w:val="000000" w:themeColor="text1"/>
        </w:rPr>
        <w:t xml:space="preserve">ETC </w:t>
      </w:r>
      <w:r w:rsidRPr="00DA5C1F">
        <w:rPr>
          <w:rFonts w:ascii="Arial Narrow" w:hAnsi="Arial Narrow" w:cs="Arial"/>
          <w:color w:val="000000" w:themeColor="text1"/>
        </w:rPr>
        <w:t xml:space="preserve">programmes such as Italy-Albania-Montenegro, </w:t>
      </w:r>
      <w:r w:rsidR="00D13585">
        <w:rPr>
          <w:rFonts w:ascii="Arial Narrow" w:hAnsi="Arial Narrow" w:cs="Arial"/>
          <w:color w:val="000000" w:themeColor="text1"/>
        </w:rPr>
        <w:t xml:space="preserve">the </w:t>
      </w:r>
      <w:r w:rsidRPr="00DA5C1F">
        <w:rPr>
          <w:rFonts w:ascii="Arial Narrow" w:hAnsi="Arial Narrow" w:cs="Arial"/>
          <w:color w:val="000000" w:themeColor="text1"/>
        </w:rPr>
        <w:t>EU Strategy for the Adriatic and Ionian Region</w:t>
      </w:r>
      <w:r w:rsidR="00D13585">
        <w:rPr>
          <w:rFonts w:ascii="Arial Narrow" w:hAnsi="Arial Narrow" w:cs="Arial"/>
          <w:color w:val="000000" w:themeColor="text1"/>
        </w:rPr>
        <w:t xml:space="preserve"> and </w:t>
      </w:r>
      <w:r w:rsidRPr="00DA5C1F">
        <w:rPr>
          <w:rFonts w:ascii="Arial Narrow" w:hAnsi="Arial Narrow" w:cs="Arial"/>
          <w:color w:val="000000" w:themeColor="text1"/>
        </w:rPr>
        <w:t xml:space="preserve">Union </w:t>
      </w:r>
      <w:r w:rsidR="00D13585">
        <w:rPr>
          <w:rFonts w:ascii="Arial Narrow" w:hAnsi="Arial Narrow" w:cs="Arial"/>
          <w:color w:val="000000" w:themeColor="text1"/>
        </w:rPr>
        <w:t>p</w:t>
      </w:r>
      <w:r w:rsidRPr="00DA5C1F">
        <w:rPr>
          <w:rFonts w:ascii="Arial Narrow" w:hAnsi="Arial Narrow" w:cs="Arial"/>
          <w:color w:val="000000" w:themeColor="text1"/>
        </w:rPr>
        <w:t xml:space="preserve">rogrammes </w:t>
      </w:r>
      <w:r w:rsidR="00D13585">
        <w:rPr>
          <w:rFonts w:ascii="Arial Narrow" w:hAnsi="Arial Narrow" w:cs="Arial"/>
          <w:color w:val="000000" w:themeColor="text1"/>
        </w:rPr>
        <w:t xml:space="preserve">such as </w:t>
      </w:r>
      <w:r w:rsidRPr="00DA5C1F">
        <w:rPr>
          <w:rFonts w:ascii="Arial Narrow" w:hAnsi="Arial Narrow" w:cs="Arial"/>
          <w:color w:val="000000" w:themeColor="text1"/>
        </w:rPr>
        <w:t xml:space="preserve">Erasmus Plus, Creative Europe, </w:t>
      </w:r>
      <w:proofErr w:type="spellStart"/>
      <w:r w:rsidRPr="00DA5C1F">
        <w:rPr>
          <w:rFonts w:ascii="Arial Narrow" w:hAnsi="Arial Narrow" w:cs="Arial"/>
          <w:color w:val="000000" w:themeColor="text1"/>
        </w:rPr>
        <w:t>EaSI</w:t>
      </w:r>
      <w:proofErr w:type="spellEnd"/>
      <w:r w:rsidRPr="00DA5C1F">
        <w:rPr>
          <w:rFonts w:ascii="Arial Narrow" w:hAnsi="Arial Narrow" w:cs="Arial"/>
          <w:color w:val="000000" w:themeColor="text1"/>
        </w:rPr>
        <w:t>, Europe for Citizens, Horizon Europe, COSME</w:t>
      </w:r>
      <w:r w:rsidR="00D13585">
        <w:rPr>
          <w:rFonts w:ascii="Arial Narrow" w:hAnsi="Arial Narrow" w:cs="Arial"/>
          <w:color w:val="000000" w:themeColor="text1"/>
        </w:rPr>
        <w:t>,</w:t>
      </w:r>
      <w:r w:rsidRPr="00DA5C1F">
        <w:rPr>
          <w:rFonts w:ascii="Arial Narrow" w:hAnsi="Arial Narrow" w:cs="Arial"/>
          <w:color w:val="000000" w:themeColor="text1"/>
        </w:rPr>
        <w:t xml:space="preserve"> etc</w:t>
      </w:r>
      <w:r w:rsidR="00D13585">
        <w:rPr>
          <w:rFonts w:ascii="Arial Narrow" w:hAnsi="Arial Narrow" w:cs="Arial"/>
          <w:color w:val="000000" w:themeColor="text1"/>
        </w:rPr>
        <w:t>.</w:t>
      </w:r>
      <w:r w:rsidRPr="00DA5C1F">
        <w:rPr>
          <w:rFonts w:ascii="Arial Narrow" w:hAnsi="Arial Narrow" w:cs="Arial"/>
          <w:color w:val="000000" w:themeColor="text1"/>
        </w:rPr>
        <w:t xml:space="preserve"> which are under programming as well for 2021-2027 and </w:t>
      </w:r>
      <w:r w:rsidR="00D13585">
        <w:rPr>
          <w:rFonts w:ascii="Arial Narrow" w:hAnsi="Arial Narrow" w:cs="Arial"/>
          <w:color w:val="000000" w:themeColor="text1"/>
        </w:rPr>
        <w:t xml:space="preserve">in which </w:t>
      </w:r>
      <w:r w:rsidRPr="00DA5C1F">
        <w:rPr>
          <w:rFonts w:ascii="Arial Narrow" w:hAnsi="Arial Narrow" w:cs="Arial"/>
          <w:color w:val="000000" w:themeColor="text1"/>
        </w:rPr>
        <w:t xml:space="preserve">both countries participate. </w:t>
      </w:r>
    </w:p>
    <w:p w14:paraId="4081F0AA" w14:textId="77777777" w:rsidR="00A00930" w:rsidRDefault="00A00930" w:rsidP="00A00930">
      <w:pPr>
        <w:spacing w:after="0" w:line="240" w:lineRule="auto"/>
        <w:ind w:right="-14"/>
        <w:jc w:val="both"/>
        <w:rPr>
          <w:rFonts w:ascii="Arial Narrow" w:hAnsi="Arial Narrow" w:cs="Arial"/>
          <w:color w:val="000000" w:themeColor="text1"/>
        </w:rPr>
      </w:pPr>
    </w:p>
    <w:p w14:paraId="191844EC" w14:textId="3DDB1656" w:rsidR="00D13585" w:rsidRDefault="00D13585" w:rsidP="00A00930">
      <w:pPr>
        <w:spacing w:after="0" w:line="240" w:lineRule="auto"/>
        <w:ind w:right="-14"/>
        <w:jc w:val="both"/>
        <w:rPr>
          <w:rFonts w:ascii="Arial Narrow" w:hAnsi="Arial Narrow" w:cs="Arial"/>
          <w:color w:val="000000" w:themeColor="text1"/>
        </w:rPr>
      </w:pPr>
      <w:r>
        <w:rPr>
          <w:rFonts w:ascii="Arial Narrow" w:hAnsi="Arial Narrow" w:cs="Arial"/>
          <w:color w:val="000000" w:themeColor="text1"/>
        </w:rPr>
        <w:t xml:space="preserve">Basic findings of the programme area </w:t>
      </w:r>
      <w:r w:rsidR="00A00930">
        <w:rPr>
          <w:rFonts w:ascii="Arial Narrow" w:hAnsi="Arial Narrow" w:cs="Arial"/>
          <w:color w:val="000000" w:themeColor="text1"/>
        </w:rPr>
        <w:t xml:space="preserve">for CBC </w:t>
      </w:r>
      <w:r>
        <w:rPr>
          <w:rFonts w:ascii="Arial Narrow" w:hAnsi="Arial Narrow" w:cs="Arial"/>
          <w:color w:val="000000" w:themeColor="text1"/>
        </w:rPr>
        <w:t>as summarised below:</w:t>
      </w:r>
    </w:p>
    <w:p w14:paraId="4B66A3F6" w14:textId="77777777" w:rsidR="00A00930" w:rsidRPr="00DA5C1F" w:rsidRDefault="00A00930" w:rsidP="00A00930">
      <w:pPr>
        <w:spacing w:after="0" w:line="240" w:lineRule="auto"/>
        <w:ind w:right="-14"/>
        <w:jc w:val="both"/>
        <w:rPr>
          <w:rFonts w:ascii="Arial Narrow" w:hAnsi="Arial Narrow" w:cs="Arial"/>
          <w:color w:val="000000" w:themeColor="text1"/>
        </w:rPr>
      </w:pPr>
    </w:p>
    <w:p w14:paraId="24EC71A6" w14:textId="18F4AEDF"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 xml:space="preserve">Economic characteristics </w:t>
      </w:r>
      <w:r w:rsidRPr="00DA5C1F">
        <w:rPr>
          <w:rFonts w:ascii="Arial Narrow" w:hAnsi="Arial Narrow" w:cs="Arial"/>
          <w:color w:val="000000" w:themeColor="text1"/>
        </w:rPr>
        <w:t xml:space="preserve">of both countries indicate similar trends. The structure of </w:t>
      </w:r>
      <w:r w:rsidR="0081248E">
        <w:rPr>
          <w:rFonts w:ascii="Arial Narrow" w:hAnsi="Arial Narrow" w:cs="Arial"/>
          <w:color w:val="000000" w:themeColor="text1"/>
        </w:rPr>
        <w:t xml:space="preserve">their </w:t>
      </w:r>
      <w:r w:rsidRPr="00DA5C1F">
        <w:rPr>
          <w:rFonts w:ascii="Arial Narrow" w:hAnsi="Arial Narrow" w:cs="Arial"/>
          <w:color w:val="000000" w:themeColor="text1"/>
        </w:rPr>
        <w:t>econom</w:t>
      </w:r>
      <w:r w:rsidR="0081248E">
        <w:rPr>
          <w:rFonts w:ascii="Arial Narrow" w:hAnsi="Arial Narrow" w:cs="Arial"/>
          <w:color w:val="000000" w:themeColor="text1"/>
        </w:rPr>
        <w:t>ies</w:t>
      </w:r>
      <w:r w:rsidRPr="00DA5C1F">
        <w:rPr>
          <w:rFonts w:ascii="Arial Narrow" w:hAnsi="Arial Narrow" w:cs="Arial"/>
          <w:color w:val="000000" w:themeColor="text1"/>
        </w:rPr>
        <w:t xml:space="preserve"> is </w:t>
      </w:r>
      <w:r w:rsidR="0081248E">
        <w:rPr>
          <w:rFonts w:ascii="Arial Narrow" w:hAnsi="Arial Narrow" w:cs="Arial"/>
          <w:color w:val="000000" w:themeColor="text1"/>
        </w:rPr>
        <w:t xml:space="preserve">however slightly </w:t>
      </w:r>
      <w:r w:rsidRPr="00DA5C1F">
        <w:rPr>
          <w:rFonts w:ascii="Arial Narrow" w:hAnsi="Arial Narrow" w:cs="Arial"/>
          <w:color w:val="000000" w:themeColor="text1"/>
        </w:rPr>
        <w:t>different. While Albanian regions rely on agriculture, services, wholesale and retail markets</w:t>
      </w:r>
      <w:r w:rsidR="00D13585">
        <w:rPr>
          <w:rFonts w:ascii="Arial Narrow" w:hAnsi="Arial Narrow" w:cs="Arial"/>
          <w:color w:val="000000" w:themeColor="text1"/>
        </w:rPr>
        <w:t>;</w:t>
      </w:r>
      <w:r w:rsidRPr="00DA5C1F">
        <w:rPr>
          <w:rFonts w:ascii="Arial Narrow" w:hAnsi="Arial Narrow" w:cs="Arial"/>
          <w:color w:val="000000" w:themeColor="text1"/>
        </w:rPr>
        <w:t xml:space="preserve"> Montenegrin regions feature more developed industry (wood, leather, etc</w:t>
      </w:r>
      <w:r w:rsidR="00D13585">
        <w:rPr>
          <w:rFonts w:ascii="Arial Narrow" w:hAnsi="Arial Narrow" w:cs="Arial"/>
          <w:color w:val="000000" w:themeColor="text1"/>
        </w:rPr>
        <w:t>.</w:t>
      </w:r>
      <w:r w:rsidRPr="00DA5C1F">
        <w:rPr>
          <w:rFonts w:ascii="Arial Narrow" w:hAnsi="Arial Narrow" w:cs="Arial"/>
          <w:color w:val="000000" w:themeColor="text1"/>
        </w:rPr>
        <w:t xml:space="preserve">), and the level of tourism is much highly developed. Agriculture is commonly important for both sides. </w:t>
      </w:r>
    </w:p>
    <w:p w14:paraId="7DE55B61" w14:textId="77777777" w:rsidR="00A00930" w:rsidRPr="00DA5C1F" w:rsidRDefault="00A00930" w:rsidP="00A00930">
      <w:pPr>
        <w:pStyle w:val="ListParagraph"/>
        <w:spacing w:after="0" w:line="240" w:lineRule="auto"/>
        <w:contextualSpacing w:val="0"/>
        <w:jc w:val="both"/>
        <w:rPr>
          <w:rFonts w:ascii="Arial Narrow" w:hAnsi="Arial Narrow" w:cs="Arial"/>
          <w:color w:val="000000" w:themeColor="text1"/>
        </w:rPr>
      </w:pPr>
    </w:p>
    <w:p w14:paraId="1DD0BCE2" w14:textId="62EF852F"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Competitiveness</w:t>
      </w:r>
      <w:r w:rsidRPr="00DA5C1F">
        <w:rPr>
          <w:rFonts w:ascii="Arial Narrow" w:hAnsi="Arial Narrow" w:cs="Arial"/>
          <w:color w:val="000000" w:themeColor="text1"/>
        </w:rPr>
        <w:t xml:space="preserve"> requires attention as it is still under development on both sides of the border taking into consideration that both countries have an increased interest to invest</w:t>
      </w:r>
      <w:r w:rsidR="0081248E">
        <w:rPr>
          <w:rFonts w:ascii="Arial Narrow" w:hAnsi="Arial Narrow" w:cs="Arial"/>
          <w:color w:val="000000" w:themeColor="text1"/>
        </w:rPr>
        <w:t xml:space="preserve"> in</w:t>
      </w:r>
      <w:r w:rsidRPr="00DA5C1F">
        <w:rPr>
          <w:rFonts w:ascii="Arial Narrow" w:hAnsi="Arial Narrow" w:cs="Arial"/>
          <w:color w:val="000000" w:themeColor="text1"/>
        </w:rPr>
        <w:t xml:space="preserve"> it. Higher productivity and further investment in know-how and use of innovation technologies </w:t>
      </w:r>
      <w:r w:rsidR="001639C3">
        <w:rPr>
          <w:rFonts w:ascii="Arial Narrow" w:hAnsi="Arial Narrow" w:cs="Arial"/>
          <w:color w:val="000000" w:themeColor="text1"/>
        </w:rPr>
        <w:t>are</w:t>
      </w:r>
      <w:r w:rsidRPr="00DA5C1F">
        <w:rPr>
          <w:rFonts w:ascii="Arial Narrow" w:hAnsi="Arial Narrow" w:cs="Arial"/>
          <w:color w:val="000000" w:themeColor="text1"/>
        </w:rPr>
        <w:t xml:space="preserve"> precondition</w:t>
      </w:r>
      <w:r w:rsidR="001639C3">
        <w:rPr>
          <w:rFonts w:ascii="Arial Narrow" w:hAnsi="Arial Narrow" w:cs="Arial"/>
          <w:color w:val="000000" w:themeColor="text1"/>
        </w:rPr>
        <w:t>s</w:t>
      </w:r>
      <w:r w:rsidRPr="00DA5C1F">
        <w:rPr>
          <w:rFonts w:ascii="Arial Narrow" w:hAnsi="Arial Narrow" w:cs="Arial"/>
          <w:color w:val="000000" w:themeColor="text1"/>
        </w:rPr>
        <w:t xml:space="preserve"> to becoming more competitive both nationally and internationally. In border areas</w:t>
      </w:r>
      <w:r w:rsidR="001639C3">
        <w:rPr>
          <w:rFonts w:ascii="Arial Narrow" w:hAnsi="Arial Narrow" w:cs="Arial"/>
          <w:color w:val="000000" w:themeColor="text1"/>
        </w:rPr>
        <w:t>,</w:t>
      </w:r>
      <w:r w:rsidRPr="00DA5C1F">
        <w:rPr>
          <w:rFonts w:ascii="Arial Narrow" w:hAnsi="Arial Narrow" w:cs="Arial"/>
          <w:color w:val="000000" w:themeColor="text1"/>
        </w:rPr>
        <w:t xml:space="preserve"> businesses normally exploit across</w:t>
      </w:r>
      <w:r w:rsidR="001639C3">
        <w:rPr>
          <w:rFonts w:ascii="Arial Narrow" w:hAnsi="Arial Narrow" w:cs="Arial"/>
          <w:color w:val="000000" w:themeColor="text1"/>
        </w:rPr>
        <w:t>-</w:t>
      </w:r>
      <w:r w:rsidRPr="00DA5C1F">
        <w:rPr>
          <w:rFonts w:ascii="Arial Narrow" w:hAnsi="Arial Narrow" w:cs="Arial"/>
          <w:color w:val="000000" w:themeColor="text1"/>
        </w:rPr>
        <w:t>the</w:t>
      </w:r>
      <w:r w:rsidR="001639C3">
        <w:rPr>
          <w:rFonts w:ascii="Arial Narrow" w:hAnsi="Arial Narrow" w:cs="Arial"/>
          <w:color w:val="000000" w:themeColor="text1"/>
        </w:rPr>
        <w:t>-</w:t>
      </w:r>
      <w:r w:rsidRPr="00DA5C1F">
        <w:rPr>
          <w:rFonts w:ascii="Arial Narrow" w:hAnsi="Arial Narrow" w:cs="Arial"/>
          <w:color w:val="000000" w:themeColor="text1"/>
        </w:rPr>
        <w:t xml:space="preserve">border and international trade opportunities. </w:t>
      </w:r>
      <w:r w:rsidR="001639C3">
        <w:rPr>
          <w:rFonts w:ascii="Arial Narrow" w:hAnsi="Arial Narrow" w:cs="Arial"/>
          <w:color w:val="000000" w:themeColor="text1"/>
        </w:rPr>
        <w:t>Most</w:t>
      </w:r>
      <w:r w:rsidRPr="00DA5C1F">
        <w:rPr>
          <w:rFonts w:ascii="Arial Narrow" w:hAnsi="Arial Narrow" w:cs="Arial"/>
          <w:color w:val="000000" w:themeColor="text1"/>
        </w:rPr>
        <w:t xml:space="preserve"> SMEs in </w:t>
      </w:r>
      <w:r w:rsidR="001639C3">
        <w:rPr>
          <w:rFonts w:ascii="Arial Narrow" w:hAnsi="Arial Narrow" w:cs="Arial"/>
          <w:color w:val="000000" w:themeColor="text1"/>
        </w:rPr>
        <w:t xml:space="preserve">the </w:t>
      </w:r>
      <w:r w:rsidRPr="00DA5C1F">
        <w:rPr>
          <w:rFonts w:ascii="Arial Narrow" w:hAnsi="Arial Narrow" w:cs="Arial"/>
          <w:color w:val="000000" w:themeColor="text1"/>
        </w:rPr>
        <w:t xml:space="preserve">programme area work in the service sector </w:t>
      </w:r>
      <w:r w:rsidR="001639C3">
        <w:rPr>
          <w:rFonts w:ascii="Arial Narrow" w:hAnsi="Arial Narrow" w:cs="Arial"/>
          <w:color w:val="000000" w:themeColor="text1"/>
        </w:rPr>
        <w:t>where</w:t>
      </w:r>
      <w:r w:rsidRPr="00DA5C1F">
        <w:rPr>
          <w:rFonts w:ascii="Arial Narrow" w:hAnsi="Arial Narrow" w:cs="Arial"/>
          <w:color w:val="000000" w:themeColor="text1"/>
        </w:rPr>
        <w:t xml:space="preserve"> there are great opportunities, including innovation and capacity building, to </w:t>
      </w:r>
      <w:r w:rsidR="001639C3">
        <w:rPr>
          <w:rFonts w:ascii="Arial Narrow" w:hAnsi="Arial Narrow" w:cs="Arial"/>
          <w:color w:val="000000" w:themeColor="text1"/>
        </w:rPr>
        <w:t>develop</w:t>
      </w:r>
      <w:r w:rsidRPr="00DA5C1F">
        <w:rPr>
          <w:rFonts w:ascii="Arial Narrow" w:hAnsi="Arial Narrow" w:cs="Arial"/>
          <w:color w:val="000000" w:themeColor="text1"/>
        </w:rPr>
        <w:t xml:space="preserve"> joint initiatives promoting local products and crafts.</w:t>
      </w:r>
    </w:p>
    <w:p w14:paraId="24231C70" w14:textId="77777777" w:rsidR="00A00930" w:rsidRPr="00A00930" w:rsidRDefault="00A00930" w:rsidP="00A00930">
      <w:pPr>
        <w:pStyle w:val="ListParagraph"/>
        <w:rPr>
          <w:rFonts w:ascii="Arial Narrow" w:hAnsi="Arial Narrow" w:cs="Arial"/>
          <w:color w:val="000000" w:themeColor="text1"/>
        </w:rPr>
      </w:pPr>
    </w:p>
    <w:p w14:paraId="6BEAD9D4" w14:textId="1E7EA34C"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Both sides of the programme area are increasingly becoming more attractive </w:t>
      </w:r>
      <w:r w:rsidR="001639C3">
        <w:rPr>
          <w:rFonts w:ascii="Arial Narrow" w:hAnsi="Arial Narrow" w:cs="Arial"/>
          <w:color w:val="000000" w:themeColor="text1"/>
        </w:rPr>
        <w:t>for</w:t>
      </w:r>
      <w:r w:rsidRPr="00DA5C1F">
        <w:rPr>
          <w:rFonts w:ascii="Arial Narrow" w:hAnsi="Arial Narrow" w:cs="Arial"/>
          <w:color w:val="000000" w:themeColor="text1"/>
        </w:rPr>
        <w:t xml:space="preserve"> </w:t>
      </w:r>
      <w:r w:rsidRPr="00DA5C1F">
        <w:rPr>
          <w:rFonts w:ascii="Arial Narrow" w:hAnsi="Arial Narrow" w:cs="Arial"/>
          <w:b/>
          <w:bCs/>
          <w:color w:val="000000" w:themeColor="text1"/>
        </w:rPr>
        <w:t>foreign investors</w:t>
      </w:r>
      <w:r w:rsidRPr="00DA5C1F">
        <w:rPr>
          <w:rFonts w:ascii="Arial Narrow" w:hAnsi="Arial Narrow" w:cs="Arial"/>
          <w:color w:val="000000" w:themeColor="text1"/>
        </w:rPr>
        <w:t xml:space="preserve">, but there is a need on both sides to improve conditions and especially the infrastructure for doing business. Investments in tourism, renewable energy and agriculture could be potential sectors for attracting more FDIs. Light industry and food processing industries are also considered as a potential for accelerated economic growth </w:t>
      </w:r>
      <w:r w:rsidR="001639C3">
        <w:rPr>
          <w:rFonts w:ascii="Arial Narrow" w:hAnsi="Arial Narrow" w:cs="Arial"/>
          <w:color w:val="000000" w:themeColor="text1"/>
        </w:rPr>
        <w:t>in</w:t>
      </w:r>
      <w:r w:rsidRPr="00DA5C1F">
        <w:rPr>
          <w:rFonts w:ascii="Arial Narrow" w:hAnsi="Arial Narrow" w:cs="Arial"/>
          <w:color w:val="000000" w:themeColor="text1"/>
        </w:rPr>
        <w:t xml:space="preserve"> the programme area.</w:t>
      </w:r>
    </w:p>
    <w:p w14:paraId="15DF528F" w14:textId="77777777" w:rsidR="00A00930" w:rsidRPr="00A00930" w:rsidRDefault="00A00930" w:rsidP="00A00930">
      <w:pPr>
        <w:pStyle w:val="ListParagraph"/>
        <w:rPr>
          <w:rFonts w:ascii="Arial Narrow" w:hAnsi="Arial Narrow" w:cs="Arial"/>
          <w:color w:val="000000" w:themeColor="text1"/>
        </w:rPr>
      </w:pPr>
    </w:p>
    <w:p w14:paraId="2BB38EE8" w14:textId="65AFD156" w:rsidR="005C7BF2" w:rsidRPr="00A00930"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Agriculture</w:t>
      </w:r>
      <w:r w:rsidRPr="00DA5C1F">
        <w:rPr>
          <w:rFonts w:ascii="Arial Narrow" w:hAnsi="Arial Narrow" w:cs="Arial"/>
          <w:color w:val="000000" w:themeColor="text1"/>
        </w:rPr>
        <w:t xml:space="preserve"> is a major economic potential in the programme area. In general, </w:t>
      </w:r>
      <w:r w:rsidR="001639C3">
        <w:rPr>
          <w:rFonts w:ascii="Arial Narrow" w:hAnsi="Arial Narrow" w:cs="Arial"/>
          <w:color w:val="000000" w:themeColor="text1"/>
        </w:rPr>
        <w:t xml:space="preserve">the </w:t>
      </w:r>
      <w:r w:rsidRPr="00DA5C1F">
        <w:rPr>
          <w:rFonts w:ascii="Arial Narrow" w:hAnsi="Arial Narrow" w:cs="Arial"/>
          <w:color w:val="000000" w:themeColor="text1"/>
        </w:rPr>
        <w:t>rural economy is fragmented, to</w:t>
      </w:r>
      <w:r w:rsidR="001639C3">
        <w:rPr>
          <w:rFonts w:ascii="Arial Narrow" w:hAnsi="Arial Narrow" w:cs="Arial"/>
          <w:color w:val="000000" w:themeColor="text1"/>
        </w:rPr>
        <w:t xml:space="preserve"> a</w:t>
      </w:r>
      <w:r w:rsidRPr="00DA5C1F">
        <w:rPr>
          <w:rFonts w:ascii="Arial Narrow" w:hAnsi="Arial Narrow" w:cs="Arial"/>
          <w:color w:val="000000" w:themeColor="text1"/>
        </w:rPr>
        <w:t xml:space="preserve"> much higher degree in the Albanian </w:t>
      </w:r>
      <w:r w:rsidR="001639C3">
        <w:rPr>
          <w:rFonts w:ascii="Arial Narrow" w:hAnsi="Arial Narrow" w:cs="Arial"/>
          <w:color w:val="000000" w:themeColor="text1"/>
        </w:rPr>
        <w:t>side,</w:t>
      </w:r>
      <w:r w:rsidRPr="00DA5C1F">
        <w:rPr>
          <w:rFonts w:ascii="Arial Narrow" w:hAnsi="Arial Narrow" w:cs="Arial"/>
          <w:color w:val="000000" w:themeColor="text1"/>
        </w:rPr>
        <w:t xml:space="preserve"> and small agricultural holdings have difficulties in accessing markets. Production is moderately diversified and the range of main agricultural produce on both sides of the border is more complementary than competing. </w:t>
      </w:r>
      <w:r w:rsidRPr="00DA5C1F">
        <w:rPr>
          <w:rFonts w:ascii="Arial Narrow" w:eastAsia="Times New Roman" w:hAnsi="Arial Narrow" w:cs="Arial"/>
          <w:color w:val="000000" w:themeColor="text1"/>
        </w:rPr>
        <w:t>Improv</w:t>
      </w:r>
      <w:r w:rsidR="001639C3">
        <w:rPr>
          <w:rFonts w:ascii="Arial Narrow" w:eastAsia="Times New Roman" w:hAnsi="Arial Narrow" w:cs="Arial"/>
          <w:color w:val="000000" w:themeColor="text1"/>
        </w:rPr>
        <w:t>ing</w:t>
      </w:r>
      <w:r w:rsidRPr="00DA5C1F">
        <w:rPr>
          <w:rFonts w:ascii="Arial Narrow" w:eastAsia="Times New Roman" w:hAnsi="Arial Narrow" w:cs="Arial"/>
          <w:color w:val="000000" w:themeColor="text1"/>
        </w:rPr>
        <w:t xml:space="preserve"> efficiency in agriculture to develop additional sources of income</w:t>
      </w:r>
      <w:r w:rsidR="001639C3">
        <w:rPr>
          <w:rFonts w:ascii="Arial Narrow" w:eastAsia="Times New Roman" w:hAnsi="Arial Narrow" w:cs="Arial"/>
          <w:color w:val="000000" w:themeColor="text1"/>
        </w:rPr>
        <w:t>,</w:t>
      </w:r>
      <w:r w:rsidRPr="00DA5C1F">
        <w:rPr>
          <w:rFonts w:ascii="Arial Narrow" w:eastAsia="Times New Roman" w:hAnsi="Arial Narrow" w:cs="Arial"/>
          <w:color w:val="000000" w:themeColor="text1"/>
        </w:rPr>
        <w:t xml:space="preserve"> </w:t>
      </w:r>
      <w:r w:rsidR="001639C3">
        <w:rPr>
          <w:rFonts w:ascii="Arial Narrow" w:eastAsia="Times New Roman" w:hAnsi="Arial Narrow" w:cs="Arial"/>
          <w:color w:val="000000" w:themeColor="text1"/>
        </w:rPr>
        <w:t>while</w:t>
      </w:r>
      <w:r w:rsidRPr="00DA5C1F">
        <w:rPr>
          <w:rFonts w:ascii="Arial Narrow" w:eastAsia="Times New Roman" w:hAnsi="Arial Narrow" w:cs="Arial"/>
          <w:color w:val="000000" w:themeColor="text1"/>
        </w:rPr>
        <w:t xml:space="preserve"> preserving natural assets</w:t>
      </w:r>
      <w:r w:rsidR="001639C3">
        <w:rPr>
          <w:rFonts w:ascii="Arial Narrow" w:eastAsia="Times New Roman" w:hAnsi="Arial Narrow" w:cs="Arial"/>
          <w:color w:val="000000" w:themeColor="text1"/>
        </w:rPr>
        <w:t xml:space="preserve"> and finding synergies with</w:t>
      </w:r>
      <w:r w:rsidRPr="00DA5C1F">
        <w:rPr>
          <w:rFonts w:ascii="Arial Narrow" w:eastAsia="Times New Roman" w:hAnsi="Arial Narrow" w:cs="Arial"/>
          <w:color w:val="000000" w:themeColor="text1"/>
        </w:rPr>
        <w:t xml:space="preserve"> tourism</w:t>
      </w:r>
      <w:r w:rsidR="001639C3">
        <w:rPr>
          <w:rFonts w:ascii="Arial Narrow" w:eastAsia="Times New Roman" w:hAnsi="Arial Narrow" w:cs="Arial"/>
          <w:color w:val="000000" w:themeColor="text1"/>
        </w:rPr>
        <w:t>,</w:t>
      </w:r>
      <w:r w:rsidR="00B8203A" w:rsidRPr="00DA5C1F">
        <w:rPr>
          <w:rFonts w:ascii="Arial Narrow" w:eastAsia="Times New Roman" w:hAnsi="Arial Narrow" w:cs="Arial"/>
          <w:color w:val="000000" w:themeColor="text1"/>
        </w:rPr>
        <w:t xml:space="preserve"> would be a potential</w:t>
      </w:r>
      <w:r w:rsidRPr="00DA5C1F">
        <w:rPr>
          <w:rFonts w:ascii="Arial Narrow" w:eastAsia="Times New Roman" w:hAnsi="Arial Narrow" w:cs="Arial"/>
          <w:color w:val="000000" w:themeColor="text1"/>
        </w:rPr>
        <w:t xml:space="preserve">. </w:t>
      </w:r>
    </w:p>
    <w:p w14:paraId="5B9E58F8" w14:textId="77777777" w:rsidR="00A00930" w:rsidRPr="00A00930" w:rsidRDefault="00A00930" w:rsidP="00A00930">
      <w:pPr>
        <w:pStyle w:val="ListParagraph"/>
        <w:rPr>
          <w:rFonts w:ascii="Arial Narrow" w:hAnsi="Arial Narrow" w:cs="Arial"/>
          <w:color w:val="000000" w:themeColor="text1"/>
        </w:rPr>
      </w:pPr>
    </w:p>
    <w:p w14:paraId="227E1B8C" w14:textId="2E1F7AE8" w:rsidR="005C7BF2" w:rsidRDefault="005C7BF2" w:rsidP="00A00930">
      <w:pPr>
        <w:pStyle w:val="ListParagraph"/>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Further improvement of </w:t>
      </w:r>
      <w:r w:rsidR="001639C3">
        <w:rPr>
          <w:rFonts w:ascii="Arial Narrow" w:hAnsi="Arial Narrow" w:cs="Arial"/>
          <w:color w:val="000000" w:themeColor="text1"/>
        </w:rPr>
        <w:t xml:space="preserve">the </w:t>
      </w:r>
      <w:r w:rsidRPr="00DA5C1F">
        <w:rPr>
          <w:rFonts w:ascii="Arial Narrow" w:hAnsi="Arial Narrow" w:cs="Arial"/>
          <w:color w:val="000000" w:themeColor="text1"/>
        </w:rPr>
        <w:t>access to market</w:t>
      </w:r>
      <w:r w:rsidR="001639C3">
        <w:rPr>
          <w:rFonts w:ascii="Arial Narrow" w:hAnsi="Arial Narrow" w:cs="Arial"/>
          <w:color w:val="000000" w:themeColor="text1"/>
        </w:rPr>
        <w:t>s</w:t>
      </w:r>
      <w:r w:rsidRPr="00DA5C1F">
        <w:rPr>
          <w:rFonts w:ascii="Arial Narrow" w:hAnsi="Arial Narrow" w:cs="Arial"/>
          <w:color w:val="000000" w:themeColor="text1"/>
        </w:rPr>
        <w:t xml:space="preserve">, especially </w:t>
      </w:r>
      <w:r w:rsidR="001639C3">
        <w:rPr>
          <w:rFonts w:ascii="Arial Narrow" w:hAnsi="Arial Narrow" w:cs="Arial"/>
          <w:color w:val="000000" w:themeColor="text1"/>
        </w:rPr>
        <w:t xml:space="preserve">for </w:t>
      </w:r>
      <w:r w:rsidRPr="00DA5C1F">
        <w:rPr>
          <w:rFonts w:ascii="Arial Narrow" w:hAnsi="Arial Narrow" w:cs="Arial"/>
          <w:color w:val="000000" w:themeColor="text1"/>
        </w:rPr>
        <w:t xml:space="preserve">local products, </w:t>
      </w:r>
      <w:r w:rsidR="001639C3">
        <w:rPr>
          <w:rFonts w:ascii="Arial Narrow" w:hAnsi="Arial Narrow" w:cs="Arial"/>
          <w:color w:val="000000" w:themeColor="text1"/>
        </w:rPr>
        <w:t xml:space="preserve">investments in </w:t>
      </w:r>
      <w:r w:rsidRPr="00DA5C1F">
        <w:rPr>
          <w:rFonts w:ascii="Arial Narrow" w:hAnsi="Arial Narrow" w:cs="Arial"/>
          <w:color w:val="000000" w:themeColor="text1"/>
        </w:rPr>
        <w:t>rural infrastructure</w:t>
      </w:r>
      <w:r w:rsidR="001639C3">
        <w:rPr>
          <w:rFonts w:ascii="Arial Narrow" w:hAnsi="Arial Narrow" w:cs="Arial"/>
          <w:color w:val="000000" w:themeColor="text1"/>
        </w:rPr>
        <w:t xml:space="preserve"> and </w:t>
      </w:r>
      <w:r w:rsidRPr="00DA5C1F">
        <w:rPr>
          <w:rFonts w:ascii="Arial Narrow" w:hAnsi="Arial Narrow" w:cs="Arial"/>
          <w:color w:val="000000" w:themeColor="text1"/>
        </w:rPr>
        <w:t xml:space="preserve">better management of water resources could </w:t>
      </w:r>
      <w:r w:rsidR="001639C3">
        <w:rPr>
          <w:rFonts w:ascii="Arial Narrow" w:hAnsi="Arial Narrow" w:cs="Arial"/>
          <w:color w:val="000000" w:themeColor="text1"/>
        </w:rPr>
        <w:t xml:space="preserve">also be </w:t>
      </w:r>
      <w:r w:rsidRPr="00DA5C1F">
        <w:rPr>
          <w:rFonts w:ascii="Arial Narrow" w:hAnsi="Arial Narrow" w:cs="Arial"/>
          <w:color w:val="000000" w:themeColor="text1"/>
        </w:rPr>
        <w:t xml:space="preserve">priorities in the programme area. Modernizing agriculture, upgrading production processes and establishing the EU compliance food safety standards are challenges to </w:t>
      </w:r>
      <w:r w:rsidR="00972E0D">
        <w:rPr>
          <w:rFonts w:ascii="Arial Narrow" w:hAnsi="Arial Narrow" w:cs="Arial"/>
          <w:color w:val="000000" w:themeColor="text1"/>
        </w:rPr>
        <w:t>be tackled</w:t>
      </w:r>
      <w:r w:rsidRPr="00DA5C1F">
        <w:rPr>
          <w:rFonts w:ascii="Arial Narrow" w:hAnsi="Arial Narrow" w:cs="Arial"/>
          <w:color w:val="000000" w:themeColor="text1"/>
        </w:rPr>
        <w:t xml:space="preserve"> in the programme area. Cross-border initiatives can support and promote: i) the diversification of rural activities (e.g. tourist accommodation in farms); ii) access to markets and development of production and marketing of organic food products and crafts; iii) the protection (e.g. protected denomination of origin) and marketing of traditional agricultural and agro-food products; and iv) cooperation among </w:t>
      </w:r>
      <w:r w:rsidR="00972E0D">
        <w:rPr>
          <w:rFonts w:ascii="Arial Narrow" w:hAnsi="Arial Narrow" w:cs="Arial"/>
          <w:color w:val="000000" w:themeColor="text1"/>
        </w:rPr>
        <w:t xml:space="preserve">farmers and other producers. </w:t>
      </w:r>
    </w:p>
    <w:p w14:paraId="08BADD3E" w14:textId="77777777" w:rsidR="00A00930" w:rsidRPr="00DA5C1F" w:rsidRDefault="00A00930" w:rsidP="00A00930">
      <w:pPr>
        <w:pStyle w:val="ListParagraph"/>
        <w:spacing w:after="0" w:line="240" w:lineRule="auto"/>
        <w:contextualSpacing w:val="0"/>
        <w:jc w:val="both"/>
        <w:rPr>
          <w:rFonts w:ascii="Arial Narrow" w:hAnsi="Arial Narrow" w:cs="Arial"/>
          <w:color w:val="000000" w:themeColor="text1"/>
        </w:rPr>
      </w:pPr>
    </w:p>
    <w:p w14:paraId="68B2BBC4" w14:textId="77777777" w:rsidR="00A00930"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Unemployment</w:t>
      </w:r>
      <w:r w:rsidRPr="00DA5C1F">
        <w:rPr>
          <w:rFonts w:ascii="Arial Narrow" w:hAnsi="Arial Narrow" w:cs="Arial"/>
          <w:color w:val="000000" w:themeColor="text1"/>
        </w:rPr>
        <w:t xml:space="preserve"> remains an issue </w:t>
      </w:r>
      <w:r w:rsidR="00972E0D">
        <w:rPr>
          <w:rFonts w:ascii="Arial Narrow" w:hAnsi="Arial Narrow" w:cs="Arial"/>
          <w:color w:val="000000" w:themeColor="text1"/>
        </w:rPr>
        <w:t>among</w:t>
      </w:r>
      <w:r w:rsidRPr="00DA5C1F">
        <w:rPr>
          <w:rFonts w:ascii="Arial Narrow" w:hAnsi="Arial Narrow" w:cs="Arial"/>
          <w:color w:val="000000" w:themeColor="text1"/>
        </w:rPr>
        <w:t xml:space="preserve"> the population of the programme area, especially for the socially sensitive groups such as youth and rural population, women, Roma. </w:t>
      </w:r>
      <w:r w:rsidRPr="00DA5C1F">
        <w:rPr>
          <w:rFonts w:ascii="Arial Narrow" w:hAnsi="Arial Narrow" w:cs="Arial"/>
          <w:b/>
          <w:bCs/>
          <w:color w:val="000000" w:themeColor="text1"/>
        </w:rPr>
        <w:t xml:space="preserve">Employment </w:t>
      </w:r>
      <w:r w:rsidRPr="00DA5C1F">
        <w:rPr>
          <w:rFonts w:ascii="Arial Narrow" w:hAnsi="Arial Narrow" w:cs="Arial"/>
          <w:color w:val="000000" w:themeColor="text1"/>
        </w:rPr>
        <w:t xml:space="preserve">insecurity is considered as the main reason for </w:t>
      </w:r>
      <w:r w:rsidR="00972E0D">
        <w:rPr>
          <w:rFonts w:ascii="Arial Narrow" w:hAnsi="Arial Narrow" w:cs="Arial"/>
          <w:color w:val="000000" w:themeColor="text1"/>
        </w:rPr>
        <w:t xml:space="preserve">a </w:t>
      </w:r>
      <w:r w:rsidRPr="00DA5C1F">
        <w:rPr>
          <w:rFonts w:ascii="Arial Narrow" w:hAnsi="Arial Narrow" w:cs="Arial"/>
          <w:color w:val="000000" w:themeColor="text1"/>
        </w:rPr>
        <w:t>high migration rate, especially in the rural or less developed areas where the unemployment rates are high as result from subsistence and low-scale agricultural production</w:t>
      </w:r>
      <w:r w:rsidR="00972E0D">
        <w:rPr>
          <w:rFonts w:ascii="Arial Narrow" w:hAnsi="Arial Narrow" w:cs="Arial"/>
          <w:color w:val="000000" w:themeColor="text1"/>
        </w:rPr>
        <w:t>. The latter paradoxically</w:t>
      </w:r>
      <w:r w:rsidRPr="00DA5C1F">
        <w:rPr>
          <w:rFonts w:ascii="Arial Narrow" w:hAnsi="Arial Narrow" w:cs="Arial"/>
          <w:color w:val="000000" w:themeColor="text1"/>
        </w:rPr>
        <w:t xml:space="preserve"> provide</w:t>
      </w:r>
      <w:r w:rsidR="00972E0D">
        <w:rPr>
          <w:rFonts w:ascii="Arial Narrow" w:hAnsi="Arial Narrow" w:cs="Arial"/>
          <w:color w:val="000000" w:themeColor="text1"/>
        </w:rPr>
        <w:t>s</w:t>
      </w:r>
      <w:r w:rsidRPr="00DA5C1F">
        <w:rPr>
          <w:rFonts w:ascii="Arial Narrow" w:hAnsi="Arial Narrow" w:cs="Arial"/>
          <w:color w:val="000000" w:themeColor="text1"/>
        </w:rPr>
        <w:t xml:space="preserve"> a form of social security for the bulk of the rural population and work</w:t>
      </w:r>
      <w:r w:rsidR="00972E0D">
        <w:rPr>
          <w:rFonts w:ascii="Arial Narrow" w:hAnsi="Arial Narrow" w:cs="Arial"/>
          <w:color w:val="000000" w:themeColor="text1"/>
        </w:rPr>
        <w:t>s</w:t>
      </w:r>
      <w:r w:rsidRPr="00DA5C1F">
        <w:rPr>
          <w:rFonts w:ascii="Arial Narrow" w:hAnsi="Arial Narrow" w:cs="Arial"/>
          <w:color w:val="000000" w:themeColor="text1"/>
        </w:rPr>
        <w:t xml:space="preserve"> as a buffer against high rates of registered unemployment. Such issues can be very well </w:t>
      </w:r>
      <w:r w:rsidR="00972E0D">
        <w:rPr>
          <w:rFonts w:ascii="Arial Narrow" w:hAnsi="Arial Narrow" w:cs="Arial"/>
          <w:color w:val="000000" w:themeColor="text1"/>
        </w:rPr>
        <w:t>dealt with in</w:t>
      </w:r>
      <w:r w:rsidRPr="00DA5C1F">
        <w:rPr>
          <w:rFonts w:ascii="Arial Narrow" w:hAnsi="Arial Narrow" w:cs="Arial"/>
          <w:color w:val="000000" w:themeColor="text1"/>
        </w:rPr>
        <w:t xml:space="preserve"> tourism</w:t>
      </w:r>
      <w:r w:rsidR="00972E0D">
        <w:rPr>
          <w:rFonts w:ascii="Arial Narrow" w:hAnsi="Arial Narrow" w:cs="Arial"/>
          <w:color w:val="000000" w:themeColor="text1"/>
        </w:rPr>
        <w:t>,</w:t>
      </w:r>
      <w:r w:rsidRPr="00DA5C1F">
        <w:rPr>
          <w:rFonts w:ascii="Arial Narrow" w:hAnsi="Arial Narrow" w:cs="Arial"/>
          <w:color w:val="000000" w:themeColor="text1"/>
        </w:rPr>
        <w:t xml:space="preserve"> being </w:t>
      </w:r>
      <w:r w:rsidR="00972E0D">
        <w:rPr>
          <w:rFonts w:ascii="Arial Narrow" w:hAnsi="Arial Narrow" w:cs="Arial"/>
          <w:color w:val="000000" w:themeColor="text1"/>
        </w:rPr>
        <w:t>the</w:t>
      </w:r>
      <w:r w:rsidRPr="00DA5C1F">
        <w:rPr>
          <w:rFonts w:ascii="Arial Narrow" w:hAnsi="Arial Narrow" w:cs="Arial"/>
          <w:color w:val="000000" w:themeColor="text1"/>
        </w:rPr>
        <w:t xml:space="preserve"> backbone of Montenegro</w:t>
      </w:r>
      <w:r w:rsidR="00972E0D">
        <w:rPr>
          <w:rFonts w:ascii="Arial Narrow" w:hAnsi="Arial Narrow" w:cs="Arial"/>
          <w:color w:val="000000" w:themeColor="text1"/>
        </w:rPr>
        <w:t>’s</w:t>
      </w:r>
      <w:r w:rsidRPr="00DA5C1F">
        <w:rPr>
          <w:rFonts w:ascii="Arial Narrow" w:hAnsi="Arial Narrow" w:cs="Arial"/>
          <w:color w:val="000000" w:themeColor="text1"/>
        </w:rPr>
        <w:t xml:space="preserve"> economy and </w:t>
      </w:r>
      <w:r w:rsidR="00972E0D">
        <w:rPr>
          <w:rFonts w:ascii="Arial Narrow" w:hAnsi="Arial Narrow" w:cs="Arial"/>
          <w:color w:val="000000" w:themeColor="text1"/>
        </w:rPr>
        <w:t>strategic</w:t>
      </w:r>
      <w:r w:rsidRPr="00DA5C1F">
        <w:rPr>
          <w:rFonts w:ascii="Arial Narrow" w:hAnsi="Arial Narrow" w:cs="Arial"/>
          <w:color w:val="000000" w:themeColor="text1"/>
        </w:rPr>
        <w:t xml:space="preserve"> for boosting employment for Albania.</w:t>
      </w:r>
    </w:p>
    <w:p w14:paraId="5AF3855A" w14:textId="03C64787" w:rsidR="005C7BF2" w:rsidRPr="00DA5C1F" w:rsidRDefault="005C7BF2" w:rsidP="00A00930">
      <w:pPr>
        <w:pStyle w:val="ListParagraph"/>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 </w:t>
      </w:r>
    </w:p>
    <w:p w14:paraId="4B4FB013" w14:textId="2BDA311C"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Environment protection</w:t>
      </w:r>
      <w:r w:rsidRPr="00DA5C1F">
        <w:rPr>
          <w:rFonts w:ascii="Arial Narrow" w:hAnsi="Arial Narrow" w:cs="Arial"/>
          <w:color w:val="000000" w:themeColor="text1"/>
        </w:rPr>
        <w:t xml:space="preserve"> needs serious consideration in future development plans of the programme area. With the overall development of the programme area largely relying on natural resources, the environmental protection and preservation of these resources is crucial for the sustainable development of the area. Improved waste management, control of pollution, an efficient use of energy resources, managing natural and </w:t>
      </w:r>
      <w:r w:rsidR="00972E0D">
        <w:rPr>
          <w:rFonts w:ascii="Arial Narrow" w:hAnsi="Arial Narrow" w:cs="Arial"/>
          <w:color w:val="000000" w:themeColor="text1"/>
        </w:rPr>
        <w:t>manmade</w:t>
      </w:r>
      <w:r w:rsidRPr="00DA5C1F">
        <w:rPr>
          <w:rFonts w:ascii="Arial Narrow" w:hAnsi="Arial Narrow" w:cs="Arial"/>
          <w:color w:val="000000" w:themeColor="text1"/>
        </w:rPr>
        <w:t xml:space="preserve"> disasters</w:t>
      </w:r>
      <w:r w:rsidR="00972E0D">
        <w:rPr>
          <w:rFonts w:ascii="Arial Narrow" w:hAnsi="Arial Narrow" w:cs="Arial"/>
          <w:color w:val="000000" w:themeColor="text1"/>
        </w:rPr>
        <w:t>,</w:t>
      </w:r>
      <w:r w:rsidRPr="00DA5C1F">
        <w:rPr>
          <w:rFonts w:ascii="Arial Narrow" w:hAnsi="Arial Narrow" w:cs="Arial"/>
          <w:color w:val="000000" w:themeColor="text1"/>
        </w:rPr>
        <w:t xml:space="preserve"> and improved land management are amongst the key priorities to be addressed by governmental and local development plans. Further valorisation of natural resources </w:t>
      </w:r>
      <w:r w:rsidR="00972E0D">
        <w:rPr>
          <w:rFonts w:ascii="Arial Narrow" w:hAnsi="Arial Narrow" w:cs="Arial"/>
          <w:color w:val="000000" w:themeColor="text1"/>
        </w:rPr>
        <w:t>for</w:t>
      </w:r>
      <w:r w:rsidRPr="00DA5C1F">
        <w:rPr>
          <w:rFonts w:ascii="Arial Narrow" w:hAnsi="Arial Narrow" w:cs="Arial"/>
          <w:color w:val="000000" w:themeColor="text1"/>
        </w:rPr>
        <w:t xml:space="preserve"> economic development is a key issue </w:t>
      </w:r>
      <w:r w:rsidR="00972E0D">
        <w:rPr>
          <w:rFonts w:ascii="Arial Narrow" w:hAnsi="Arial Narrow" w:cs="Arial"/>
          <w:color w:val="000000" w:themeColor="text1"/>
        </w:rPr>
        <w:t>in</w:t>
      </w:r>
      <w:r w:rsidRPr="00DA5C1F">
        <w:rPr>
          <w:rFonts w:ascii="Arial Narrow" w:hAnsi="Arial Narrow" w:cs="Arial"/>
          <w:color w:val="000000" w:themeColor="text1"/>
        </w:rPr>
        <w:t xml:space="preserve"> the area, especially on the Albanian side. </w:t>
      </w:r>
    </w:p>
    <w:p w14:paraId="0A2B2949" w14:textId="77777777" w:rsidR="00A00930" w:rsidRPr="00A00930" w:rsidRDefault="00A00930" w:rsidP="00A00930">
      <w:pPr>
        <w:pStyle w:val="ListParagraph"/>
        <w:rPr>
          <w:rFonts w:ascii="Arial Narrow" w:hAnsi="Arial Narrow" w:cs="Arial"/>
          <w:color w:val="000000" w:themeColor="text1"/>
        </w:rPr>
      </w:pPr>
    </w:p>
    <w:p w14:paraId="0DA163FB" w14:textId="6236BDC1" w:rsidR="005C7BF2" w:rsidRDefault="005C7BF2" w:rsidP="00A00930">
      <w:pPr>
        <w:pStyle w:val="ListParagraph"/>
        <w:numPr>
          <w:ilvl w:val="0"/>
          <w:numId w:val="9"/>
        </w:numPr>
        <w:spacing w:after="0" w:line="240" w:lineRule="auto"/>
        <w:jc w:val="both"/>
        <w:rPr>
          <w:rFonts w:ascii="Arial Narrow" w:hAnsi="Arial Narrow" w:cs="Arial"/>
          <w:color w:val="000000" w:themeColor="text1"/>
        </w:rPr>
      </w:pPr>
      <w:r w:rsidRPr="00DA5C1F">
        <w:rPr>
          <w:rFonts w:ascii="Arial Narrow" w:hAnsi="Arial Narrow" w:cs="Arial"/>
          <w:b/>
          <w:bCs/>
          <w:color w:val="000000" w:themeColor="text1"/>
        </w:rPr>
        <w:t>Infrastructure</w:t>
      </w:r>
      <w:r w:rsidRPr="00DA5C1F">
        <w:rPr>
          <w:rFonts w:ascii="Arial Narrow" w:hAnsi="Arial Narrow" w:cs="Arial"/>
          <w:color w:val="000000" w:themeColor="text1"/>
        </w:rPr>
        <w:t xml:space="preserve"> is </w:t>
      </w:r>
      <w:r w:rsidR="000C5777">
        <w:rPr>
          <w:rFonts w:ascii="Arial Narrow" w:hAnsi="Arial Narrow" w:cs="Arial"/>
          <w:color w:val="000000" w:themeColor="text1"/>
        </w:rPr>
        <w:t xml:space="preserve">a </w:t>
      </w:r>
      <w:r w:rsidR="008727CD" w:rsidRPr="00DA5C1F">
        <w:rPr>
          <w:rFonts w:ascii="Arial Narrow" w:hAnsi="Arial Narrow" w:cs="Arial"/>
          <w:color w:val="000000" w:themeColor="text1"/>
        </w:rPr>
        <w:t xml:space="preserve">very important feature that contributes </w:t>
      </w:r>
      <w:r w:rsidRPr="00DA5C1F">
        <w:rPr>
          <w:rFonts w:ascii="Arial Narrow" w:hAnsi="Arial Narrow" w:cs="Arial"/>
          <w:color w:val="000000" w:themeColor="text1"/>
        </w:rPr>
        <w:t xml:space="preserve">to the economic and social development of the programme area. The improvement of transport and public infrastructure could contribute to sustainable economic growth and a general increase of wealth in the programme area. </w:t>
      </w:r>
      <w:r w:rsidR="000C5777">
        <w:rPr>
          <w:rFonts w:ascii="Arial Narrow" w:hAnsi="Arial Narrow" w:cs="Arial"/>
          <w:color w:val="000000" w:themeColor="text1"/>
        </w:rPr>
        <w:t>There are several plans</w:t>
      </w:r>
      <w:r w:rsidRPr="00DA5C1F">
        <w:rPr>
          <w:rFonts w:ascii="Arial Narrow" w:hAnsi="Arial Narrow" w:cs="Arial"/>
          <w:color w:val="000000" w:themeColor="text1"/>
        </w:rPr>
        <w:t xml:space="preserve"> to invest through various programmes in the </w:t>
      </w:r>
      <w:r w:rsidR="000C5777">
        <w:rPr>
          <w:rFonts w:ascii="Arial Narrow" w:hAnsi="Arial Narrow" w:cs="Arial"/>
          <w:color w:val="000000" w:themeColor="text1"/>
        </w:rPr>
        <w:t xml:space="preserve">infrastructure of the </w:t>
      </w:r>
      <w:r w:rsidRPr="00DA5C1F">
        <w:rPr>
          <w:rFonts w:ascii="Arial Narrow" w:hAnsi="Arial Narrow" w:cs="Arial"/>
          <w:color w:val="000000" w:themeColor="text1"/>
        </w:rPr>
        <w:t xml:space="preserve">programme area. </w:t>
      </w:r>
      <w:r w:rsidR="000C5777">
        <w:rPr>
          <w:rFonts w:ascii="Arial Narrow" w:hAnsi="Arial Narrow" w:cs="Arial"/>
          <w:color w:val="000000" w:themeColor="text1"/>
        </w:rPr>
        <w:t>A combination of in</w:t>
      </w:r>
      <w:r w:rsidRPr="00DA5C1F">
        <w:rPr>
          <w:rFonts w:ascii="Arial Narrow" w:hAnsi="Arial Narrow" w:cs="Arial"/>
          <w:color w:val="000000" w:themeColor="text1"/>
        </w:rPr>
        <w:t>frastructure</w:t>
      </w:r>
      <w:r w:rsidR="000C5777">
        <w:rPr>
          <w:rFonts w:ascii="Arial Narrow" w:hAnsi="Arial Narrow" w:cs="Arial"/>
          <w:color w:val="000000" w:themeColor="text1"/>
        </w:rPr>
        <w:t xml:space="preserve"> </w:t>
      </w:r>
      <w:r w:rsidR="00A00930">
        <w:rPr>
          <w:rFonts w:ascii="Arial Narrow" w:hAnsi="Arial Narrow" w:cs="Arial"/>
          <w:color w:val="000000" w:themeColor="text1"/>
        </w:rPr>
        <w:t>investments</w:t>
      </w:r>
      <w:r w:rsidR="000C5777">
        <w:rPr>
          <w:rFonts w:ascii="Arial Narrow" w:hAnsi="Arial Narrow" w:cs="Arial"/>
          <w:color w:val="000000" w:themeColor="text1"/>
        </w:rPr>
        <w:t xml:space="preserve"> </w:t>
      </w:r>
      <w:r w:rsidR="00A00930">
        <w:rPr>
          <w:rFonts w:ascii="Arial Narrow" w:hAnsi="Arial Narrow" w:cs="Arial"/>
          <w:color w:val="000000" w:themeColor="text1"/>
        </w:rPr>
        <w:t xml:space="preserve">with </w:t>
      </w:r>
      <w:r w:rsidRPr="00DA5C1F">
        <w:rPr>
          <w:rFonts w:ascii="Arial Narrow" w:hAnsi="Arial Narrow" w:cs="Arial"/>
          <w:color w:val="000000" w:themeColor="text1"/>
        </w:rPr>
        <w:t xml:space="preserve">the diffusion of networks and services to support business development and innovation could contribute to a general increase of wealth and economy in the area. Rehabilitation and electrification of the railway line from Podgorica to the state border with Albania (SEETO railway direction 2) will significantly contribute to the conditions for environment preservation and to the possibility of developing passenger traffic on the Podgorica </w:t>
      </w:r>
      <w:r w:rsidR="00A00930">
        <w:rPr>
          <w:rFonts w:ascii="Arial Narrow" w:hAnsi="Arial Narrow" w:cs="Arial"/>
          <w:color w:val="000000" w:themeColor="text1"/>
        </w:rPr>
        <w:t>–</w:t>
      </w:r>
      <w:r w:rsidRPr="00DA5C1F">
        <w:rPr>
          <w:rFonts w:ascii="Arial Narrow" w:hAnsi="Arial Narrow" w:cs="Arial"/>
          <w:color w:val="000000" w:themeColor="text1"/>
        </w:rPr>
        <w:t xml:space="preserve"> </w:t>
      </w:r>
      <w:proofErr w:type="spellStart"/>
      <w:r w:rsidRPr="00DA5C1F">
        <w:rPr>
          <w:rFonts w:ascii="Arial Narrow" w:hAnsi="Arial Narrow" w:cs="Arial"/>
          <w:color w:val="000000" w:themeColor="text1"/>
        </w:rPr>
        <w:t>Skadar</w:t>
      </w:r>
      <w:proofErr w:type="spellEnd"/>
      <w:r w:rsidR="00A00930">
        <w:rPr>
          <w:rFonts w:ascii="Arial Narrow" w:hAnsi="Arial Narrow" w:cs="Arial"/>
          <w:color w:val="000000" w:themeColor="text1"/>
        </w:rPr>
        <w:t>/</w:t>
      </w:r>
      <w:proofErr w:type="spellStart"/>
      <w:r w:rsidR="00A00930">
        <w:rPr>
          <w:rFonts w:ascii="Arial Narrow" w:hAnsi="Arial Narrow" w:cs="Arial"/>
          <w:color w:val="000000" w:themeColor="text1"/>
        </w:rPr>
        <w:t>Shkodra</w:t>
      </w:r>
      <w:proofErr w:type="spellEnd"/>
      <w:r w:rsidRPr="00DA5C1F">
        <w:rPr>
          <w:rFonts w:ascii="Arial Narrow" w:hAnsi="Arial Narrow" w:cs="Arial"/>
          <w:color w:val="000000" w:themeColor="text1"/>
        </w:rPr>
        <w:t xml:space="preserve"> route, especially considering the intention of the Albanian side to improve and electrify this railroad in its territory. </w:t>
      </w:r>
    </w:p>
    <w:p w14:paraId="756D0323" w14:textId="77777777" w:rsidR="000C5777" w:rsidRPr="00DA5C1F" w:rsidRDefault="000C5777" w:rsidP="00A00930">
      <w:pPr>
        <w:pStyle w:val="ListParagraph"/>
        <w:spacing w:after="0" w:line="240" w:lineRule="auto"/>
        <w:jc w:val="both"/>
        <w:rPr>
          <w:rFonts w:ascii="Arial Narrow" w:hAnsi="Arial Narrow" w:cs="Arial"/>
          <w:color w:val="000000" w:themeColor="text1"/>
        </w:rPr>
      </w:pPr>
    </w:p>
    <w:p w14:paraId="2A041C9D" w14:textId="26608F45" w:rsidR="005C7BF2" w:rsidRDefault="005C7BF2" w:rsidP="00A00930">
      <w:pPr>
        <w:pStyle w:val="ListParagraph"/>
        <w:numPr>
          <w:ilvl w:val="0"/>
          <w:numId w:val="9"/>
        </w:numPr>
        <w:spacing w:after="0" w:line="240" w:lineRule="auto"/>
        <w:jc w:val="both"/>
        <w:rPr>
          <w:rFonts w:ascii="Arial Narrow" w:hAnsi="Arial Narrow" w:cs="Arial"/>
          <w:color w:val="000000" w:themeColor="text1"/>
        </w:rPr>
      </w:pPr>
      <w:r w:rsidRPr="00DA5C1F">
        <w:rPr>
          <w:rFonts w:ascii="Arial Narrow" w:hAnsi="Arial Narrow" w:cs="Arial"/>
          <w:color w:val="000000" w:themeColor="text1"/>
        </w:rPr>
        <w:t xml:space="preserve">The programme area has high </w:t>
      </w:r>
      <w:r w:rsidRPr="00DA5C1F">
        <w:rPr>
          <w:rFonts w:ascii="Arial Narrow" w:hAnsi="Arial Narrow" w:cs="Arial"/>
          <w:b/>
          <w:bCs/>
          <w:color w:val="000000" w:themeColor="text1"/>
        </w:rPr>
        <w:t xml:space="preserve">tourism </w:t>
      </w:r>
      <w:r w:rsidR="00A00930" w:rsidRPr="00DA5C1F">
        <w:rPr>
          <w:rFonts w:ascii="Arial Narrow" w:hAnsi="Arial Narrow" w:cs="Arial"/>
          <w:b/>
          <w:bCs/>
          <w:color w:val="000000" w:themeColor="text1"/>
        </w:rPr>
        <w:t>potential,</w:t>
      </w:r>
      <w:r w:rsidRPr="00DA5C1F">
        <w:rPr>
          <w:rFonts w:ascii="Arial Narrow" w:hAnsi="Arial Narrow" w:cs="Arial"/>
          <w:color w:val="000000" w:themeColor="text1"/>
        </w:rPr>
        <w:t xml:space="preserve"> but </w:t>
      </w:r>
      <w:r w:rsidR="00A00930">
        <w:rPr>
          <w:rFonts w:ascii="Arial Narrow" w:hAnsi="Arial Narrow" w:cs="Arial"/>
          <w:color w:val="000000" w:themeColor="text1"/>
        </w:rPr>
        <w:t>such</w:t>
      </w:r>
      <w:r w:rsidRPr="00DA5C1F">
        <w:rPr>
          <w:rFonts w:ascii="Arial Narrow" w:hAnsi="Arial Narrow" w:cs="Arial"/>
          <w:color w:val="000000" w:themeColor="text1"/>
        </w:rPr>
        <w:t xml:space="preserve"> opportunities are utilized mainly </w:t>
      </w:r>
      <w:r w:rsidR="00A00930">
        <w:rPr>
          <w:rFonts w:ascii="Arial Narrow" w:hAnsi="Arial Narrow" w:cs="Arial"/>
          <w:color w:val="000000" w:themeColor="text1"/>
        </w:rPr>
        <w:t>on</w:t>
      </w:r>
      <w:r w:rsidRPr="00DA5C1F">
        <w:rPr>
          <w:rFonts w:ascii="Arial Narrow" w:hAnsi="Arial Narrow" w:cs="Arial"/>
          <w:color w:val="000000" w:themeColor="text1"/>
        </w:rPr>
        <w:t xml:space="preserve"> the Montenegrin side, while tourism in</w:t>
      </w:r>
      <w:r w:rsidR="00A00930">
        <w:rPr>
          <w:rFonts w:ascii="Arial Narrow" w:hAnsi="Arial Narrow" w:cs="Arial"/>
          <w:color w:val="000000" w:themeColor="text1"/>
        </w:rPr>
        <w:t xml:space="preserve"> the </w:t>
      </w:r>
      <w:r w:rsidRPr="00DA5C1F">
        <w:rPr>
          <w:rFonts w:ascii="Arial Narrow" w:hAnsi="Arial Narrow" w:cs="Arial"/>
          <w:color w:val="000000" w:themeColor="text1"/>
        </w:rPr>
        <w:t xml:space="preserve">Albanian side is still developing with increasing attention and focus from both national and local </w:t>
      </w:r>
      <w:r w:rsidR="00A00930">
        <w:rPr>
          <w:rFonts w:ascii="Arial Narrow" w:hAnsi="Arial Narrow" w:cs="Arial"/>
          <w:color w:val="000000" w:themeColor="text1"/>
        </w:rPr>
        <w:t>policymakers</w:t>
      </w:r>
      <w:r w:rsidRPr="00DA5C1F">
        <w:rPr>
          <w:rFonts w:ascii="Arial Narrow" w:hAnsi="Arial Narrow" w:cs="Arial"/>
          <w:color w:val="000000" w:themeColor="text1"/>
        </w:rPr>
        <w:t>. CBC initiative</w:t>
      </w:r>
      <w:r w:rsidR="00A00930">
        <w:rPr>
          <w:rFonts w:ascii="Arial Narrow" w:hAnsi="Arial Narrow" w:cs="Arial"/>
          <w:color w:val="000000" w:themeColor="text1"/>
        </w:rPr>
        <w:t>s</w:t>
      </w:r>
      <w:r w:rsidRPr="00DA5C1F">
        <w:rPr>
          <w:rFonts w:ascii="Arial Narrow" w:hAnsi="Arial Narrow" w:cs="Arial"/>
          <w:color w:val="000000" w:themeColor="text1"/>
        </w:rPr>
        <w:t xml:space="preserve"> aiming to produce a joint touristic offer should be considered.</w:t>
      </w:r>
      <w:r w:rsidR="00A00930">
        <w:rPr>
          <w:rFonts w:ascii="Arial Narrow" w:hAnsi="Arial Narrow" w:cs="Arial"/>
          <w:color w:val="000000" w:themeColor="text1"/>
        </w:rPr>
        <w:t xml:space="preserve"> </w:t>
      </w:r>
      <w:r w:rsidRPr="00DA5C1F">
        <w:rPr>
          <w:rFonts w:ascii="Arial Narrow" w:hAnsi="Arial Narrow" w:cs="Arial"/>
          <w:color w:val="000000" w:themeColor="text1"/>
        </w:rPr>
        <w:t>Obvious synergies, potentially to be</w:t>
      </w:r>
      <w:r w:rsidR="00A00930">
        <w:rPr>
          <w:rFonts w:ascii="Arial Narrow" w:hAnsi="Arial Narrow" w:cs="Arial"/>
          <w:color w:val="000000" w:themeColor="text1"/>
        </w:rPr>
        <w:t xml:space="preserve"> </w:t>
      </w:r>
      <w:r w:rsidRPr="00DA5C1F">
        <w:rPr>
          <w:rFonts w:ascii="Arial Narrow" w:hAnsi="Arial Narrow" w:cs="Arial"/>
          <w:color w:val="000000" w:themeColor="text1"/>
        </w:rPr>
        <w:t>supported by the CBC programme, can be built between the</w:t>
      </w:r>
      <w:r w:rsidR="00A00930">
        <w:rPr>
          <w:rFonts w:ascii="Arial Narrow" w:hAnsi="Arial Narrow" w:cs="Arial"/>
          <w:color w:val="000000" w:themeColor="text1"/>
        </w:rPr>
        <w:t xml:space="preserve"> </w:t>
      </w:r>
      <w:r w:rsidRPr="00DA5C1F">
        <w:rPr>
          <w:rFonts w:ascii="Arial Narrow" w:hAnsi="Arial Narrow" w:cs="Arial"/>
          <w:color w:val="000000" w:themeColor="text1"/>
        </w:rPr>
        <w:t>regions i</w:t>
      </w:r>
      <w:r w:rsidR="00A00930">
        <w:rPr>
          <w:rFonts w:ascii="Arial Narrow" w:hAnsi="Arial Narrow" w:cs="Arial"/>
          <w:color w:val="000000" w:themeColor="text1"/>
        </w:rPr>
        <w:t xml:space="preserve">n </w:t>
      </w:r>
      <w:r w:rsidRPr="00DA5C1F">
        <w:rPr>
          <w:rFonts w:ascii="Arial Narrow" w:hAnsi="Arial Narrow" w:cs="Arial"/>
          <w:color w:val="000000" w:themeColor="text1"/>
        </w:rPr>
        <w:t>Albania</w:t>
      </w:r>
      <w:r w:rsidR="00A00930">
        <w:rPr>
          <w:rFonts w:ascii="Arial Narrow" w:hAnsi="Arial Narrow" w:cs="Arial"/>
          <w:color w:val="000000" w:themeColor="text1"/>
        </w:rPr>
        <w:t xml:space="preserve"> </w:t>
      </w:r>
      <w:r w:rsidRPr="00DA5C1F">
        <w:rPr>
          <w:rFonts w:ascii="Arial Narrow" w:hAnsi="Arial Narrow" w:cs="Arial"/>
          <w:color w:val="000000" w:themeColor="text1"/>
        </w:rPr>
        <w:t>and the</w:t>
      </w:r>
      <w:r w:rsidR="00A00930">
        <w:rPr>
          <w:rFonts w:ascii="Arial Narrow" w:hAnsi="Arial Narrow" w:cs="Arial"/>
          <w:color w:val="000000" w:themeColor="text1"/>
        </w:rPr>
        <w:t xml:space="preserve"> </w:t>
      </w:r>
      <w:r w:rsidRPr="00DA5C1F">
        <w:rPr>
          <w:rFonts w:ascii="Arial Narrow" w:hAnsi="Arial Narrow" w:cs="Arial"/>
          <w:color w:val="000000" w:themeColor="text1"/>
        </w:rPr>
        <w:t xml:space="preserve">coastal areas in Montenegro (developing within the programme area and the coastal tourism that can serve as a connecting bridge), but also with the “less touristic areas” in </w:t>
      </w:r>
      <w:r w:rsidR="00A00930">
        <w:rPr>
          <w:rFonts w:ascii="Arial Narrow" w:hAnsi="Arial Narrow" w:cs="Arial"/>
          <w:color w:val="000000" w:themeColor="text1"/>
        </w:rPr>
        <w:t>North-eastern</w:t>
      </w:r>
      <w:r w:rsidRPr="00DA5C1F">
        <w:rPr>
          <w:rFonts w:ascii="Arial Narrow" w:hAnsi="Arial Narrow" w:cs="Arial"/>
          <w:color w:val="000000" w:themeColor="text1"/>
        </w:rPr>
        <w:t xml:space="preserve"> Montenegro</w:t>
      </w:r>
      <w:r w:rsidR="00A00930">
        <w:rPr>
          <w:rFonts w:ascii="Arial Narrow" w:hAnsi="Arial Narrow" w:cs="Arial"/>
          <w:color w:val="000000" w:themeColor="text1"/>
        </w:rPr>
        <w:t>,</w:t>
      </w:r>
      <w:r w:rsidRPr="00DA5C1F">
        <w:rPr>
          <w:rFonts w:ascii="Arial Narrow" w:hAnsi="Arial Narrow" w:cs="Arial"/>
          <w:color w:val="000000" w:themeColor="text1"/>
        </w:rPr>
        <w:t xml:space="preserve"> which</w:t>
      </w:r>
      <w:r w:rsidR="00A00930">
        <w:rPr>
          <w:rFonts w:ascii="Arial Narrow" w:hAnsi="Arial Narrow" w:cs="Arial"/>
          <w:color w:val="000000" w:themeColor="text1"/>
        </w:rPr>
        <w:t xml:space="preserve"> </w:t>
      </w:r>
      <w:r w:rsidRPr="00DA5C1F">
        <w:rPr>
          <w:rFonts w:ascii="Arial Narrow" w:hAnsi="Arial Narrow" w:cs="Arial"/>
          <w:color w:val="000000" w:themeColor="text1"/>
        </w:rPr>
        <w:t>ha</w:t>
      </w:r>
      <w:r w:rsidR="00A00930">
        <w:rPr>
          <w:rFonts w:ascii="Arial Narrow" w:hAnsi="Arial Narrow" w:cs="Arial"/>
          <w:color w:val="000000" w:themeColor="text1"/>
        </w:rPr>
        <w:t>s</w:t>
      </w:r>
      <w:r w:rsidRPr="00DA5C1F">
        <w:rPr>
          <w:rFonts w:ascii="Arial Narrow" w:hAnsi="Arial Narrow" w:cs="Arial"/>
          <w:color w:val="000000" w:themeColor="text1"/>
        </w:rPr>
        <w:t xml:space="preserve"> similar characteristics in terms of</w:t>
      </w:r>
      <w:r w:rsidR="00A00930">
        <w:rPr>
          <w:rFonts w:ascii="Arial Narrow" w:hAnsi="Arial Narrow" w:cs="Arial"/>
          <w:color w:val="000000" w:themeColor="text1"/>
        </w:rPr>
        <w:t xml:space="preserve"> </w:t>
      </w:r>
      <w:r w:rsidRPr="00DA5C1F">
        <w:rPr>
          <w:rFonts w:ascii="Arial Narrow" w:hAnsi="Arial Narrow" w:cs="Arial"/>
          <w:color w:val="000000" w:themeColor="text1"/>
        </w:rPr>
        <w:t>environment, wild nature and mountains</w:t>
      </w:r>
      <w:r w:rsidR="00A00930">
        <w:rPr>
          <w:rFonts w:ascii="Arial Narrow" w:hAnsi="Arial Narrow" w:cs="Arial"/>
          <w:color w:val="000000" w:themeColor="text1"/>
        </w:rPr>
        <w:t xml:space="preserve"> </w:t>
      </w:r>
      <w:r w:rsidRPr="00DA5C1F">
        <w:rPr>
          <w:rFonts w:ascii="Arial Narrow" w:hAnsi="Arial Narrow" w:cs="Arial"/>
          <w:color w:val="000000" w:themeColor="text1"/>
        </w:rPr>
        <w:t xml:space="preserve">with north of Albania. As such, the improved infrastructure in the Alps, </w:t>
      </w:r>
      <w:proofErr w:type="spellStart"/>
      <w:r w:rsidRPr="00DA5C1F">
        <w:rPr>
          <w:rFonts w:ascii="Arial Narrow" w:hAnsi="Arial Narrow" w:cs="Arial"/>
          <w:color w:val="000000" w:themeColor="text1"/>
        </w:rPr>
        <w:t>Tamare</w:t>
      </w:r>
      <w:proofErr w:type="spellEnd"/>
      <w:r w:rsidRPr="00DA5C1F">
        <w:rPr>
          <w:rFonts w:ascii="Arial Narrow" w:hAnsi="Arial Narrow" w:cs="Arial"/>
          <w:color w:val="000000" w:themeColor="text1"/>
        </w:rPr>
        <w:t xml:space="preserve"> and Accursed Mountains</w:t>
      </w:r>
      <w:r w:rsidR="00A00930">
        <w:rPr>
          <w:rFonts w:ascii="Arial Narrow" w:hAnsi="Arial Narrow" w:cs="Arial"/>
          <w:color w:val="000000" w:themeColor="text1"/>
        </w:rPr>
        <w:t>,</w:t>
      </w:r>
      <w:r w:rsidRPr="00DA5C1F">
        <w:rPr>
          <w:rFonts w:ascii="Arial Narrow" w:hAnsi="Arial Narrow" w:cs="Arial"/>
          <w:color w:val="000000" w:themeColor="text1"/>
        </w:rPr>
        <w:t xml:space="preserve"> could be supported with the development of new integrated and regional products. A strong potential is the culinary tourism based on the Albanian and Montenegro tradition, in the production of local wines and other products </w:t>
      </w:r>
      <w:r w:rsidR="00A00930">
        <w:rPr>
          <w:rFonts w:ascii="Arial Narrow" w:hAnsi="Arial Narrow" w:cs="Arial"/>
          <w:color w:val="000000" w:themeColor="text1"/>
        </w:rPr>
        <w:t>that could be promoted and d</w:t>
      </w:r>
      <w:r w:rsidRPr="00DA5C1F">
        <w:rPr>
          <w:rFonts w:ascii="Arial Narrow" w:hAnsi="Arial Narrow" w:cs="Arial"/>
          <w:color w:val="000000" w:themeColor="text1"/>
        </w:rPr>
        <w:t>eveloped jointly.</w:t>
      </w:r>
    </w:p>
    <w:p w14:paraId="5586FB9D" w14:textId="77777777" w:rsidR="00A00930" w:rsidRPr="00A00930" w:rsidRDefault="00A00930" w:rsidP="00A00930">
      <w:pPr>
        <w:pStyle w:val="ListParagraph"/>
        <w:spacing w:after="0" w:line="240" w:lineRule="auto"/>
        <w:rPr>
          <w:rFonts w:ascii="Arial Narrow" w:hAnsi="Arial Narrow" w:cs="Arial"/>
          <w:color w:val="000000" w:themeColor="text1"/>
        </w:rPr>
      </w:pPr>
    </w:p>
    <w:p w14:paraId="7ACA762B" w14:textId="4FA30029"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There is a rich </w:t>
      </w:r>
      <w:r w:rsidRPr="00DA5C1F">
        <w:rPr>
          <w:rFonts w:ascii="Arial Narrow" w:hAnsi="Arial Narrow" w:cs="Arial"/>
          <w:b/>
          <w:bCs/>
          <w:color w:val="000000" w:themeColor="text1"/>
        </w:rPr>
        <w:t xml:space="preserve">historic-cultural-artistic heritage </w:t>
      </w:r>
      <w:r w:rsidRPr="00DA5C1F">
        <w:rPr>
          <w:rFonts w:ascii="Arial Narrow" w:hAnsi="Arial Narrow" w:cs="Arial"/>
          <w:color w:val="000000" w:themeColor="text1"/>
        </w:rPr>
        <w:t xml:space="preserve">in the </w:t>
      </w:r>
      <w:r w:rsidR="00A00930">
        <w:rPr>
          <w:rFonts w:ascii="Arial Narrow" w:hAnsi="Arial Narrow" w:cs="Arial"/>
          <w:color w:val="000000" w:themeColor="text1"/>
        </w:rPr>
        <w:t>programme territory t</w:t>
      </w:r>
      <w:r w:rsidRPr="00DA5C1F">
        <w:rPr>
          <w:rFonts w:ascii="Arial Narrow" w:hAnsi="Arial Narrow" w:cs="Arial"/>
          <w:color w:val="000000" w:themeColor="text1"/>
        </w:rPr>
        <w:t xml:space="preserve">hat needs to be preserved. Further valorisation of </w:t>
      </w:r>
      <w:r w:rsidR="00A00930">
        <w:rPr>
          <w:rFonts w:ascii="Arial Narrow" w:hAnsi="Arial Narrow" w:cs="Arial"/>
          <w:color w:val="000000" w:themeColor="text1"/>
        </w:rPr>
        <w:t xml:space="preserve">its </w:t>
      </w:r>
      <w:r w:rsidRPr="00DA5C1F">
        <w:rPr>
          <w:rFonts w:ascii="Arial Narrow" w:hAnsi="Arial Narrow" w:cs="Arial"/>
          <w:color w:val="000000" w:themeColor="text1"/>
        </w:rPr>
        <w:t>historical and cultur</w:t>
      </w:r>
      <w:r w:rsidR="00A00930">
        <w:rPr>
          <w:rFonts w:ascii="Arial Narrow" w:hAnsi="Arial Narrow" w:cs="Arial"/>
          <w:color w:val="000000" w:themeColor="text1"/>
        </w:rPr>
        <w:t>al</w:t>
      </w:r>
      <w:r w:rsidRPr="00DA5C1F">
        <w:rPr>
          <w:rFonts w:ascii="Arial Narrow" w:hAnsi="Arial Narrow" w:cs="Arial"/>
          <w:color w:val="000000" w:themeColor="text1"/>
        </w:rPr>
        <w:t xml:space="preserve"> heritage could contribute to strengthening the identity of the area. Cultural heritage is an asset for the economic development of the programme area. </w:t>
      </w:r>
      <w:r w:rsidR="00A00930">
        <w:rPr>
          <w:rFonts w:ascii="Arial Narrow" w:hAnsi="Arial Narrow" w:cs="Arial"/>
          <w:color w:val="000000" w:themeColor="text1"/>
        </w:rPr>
        <w:t>Cross-border</w:t>
      </w:r>
      <w:r w:rsidRPr="00DA5C1F">
        <w:rPr>
          <w:rFonts w:ascii="Arial Narrow" w:hAnsi="Arial Narrow" w:cs="Arial"/>
          <w:color w:val="000000" w:themeColor="text1"/>
        </w:rPr>
        <w:t xml:space="preserve"> cooperation among cultur</w:t>
      </w:r>
      <w:r w:rsidR="00A00930">
        <w:rPr>
          <w:rFonts w:ascii="Arial Narrow" w:hAnsi="Arial Narrow" w:cs="Arial"/>
          <w:color w:val="000000" w:themeColor="text1"/>
        </w:rPr>
        <w:t>al</w:t>
      </w:r>
      <w:r w:rsidRPr="00DA5C1F">
        <w:rPr>
          <w:rFonts w:ascii="Arial Narrow" w:hAnsi="Arial Narrow" w:cs="Arial"/>
          <w:color w:val="000000" w:themeColor="text1"/>
        </w:rPr>
        <w:t xml:space="preserve"> institutions is</w:t>
      </w:r>
      <w:r w:rsidR="00A00930">
        <w:rPr>
          <w:rFonts w:ascii="Arial Narrow" w:hAnsi="Arial Narrow" w:cs="Arial"/>
          <w:color w:val="000000" w:themeColor="text1"/>
        </w:rPr>
        <w:t xml:space="preserve"> already</w:t>
      </w:r>
      <w:r w:rsidRPr="00DA5C1F">
        <w:rPr>
          <w:rFonts w:ascii="Arial Narrow" w:hAnsi="Arial Narrow" w:cs="Arial"/>
          <w:color w:val="000000" w:themeColor="text1"/>
        </w:rPr>
        <w:t xml:space="preserve"> present, but it could be intensified further. </w:t>
      </w:r>
    </w:p>
    <w:p w14:paraId="20D26311" w14:textId="77777777" w:rsidR="00A00930" w:rsidRPr="00A00930" w:rsidRDefault="00A00930" w:rsidP="00A00930">
      <w:pPr>
        <w:pStyle w:val="ListParagraph"/>
        <w:spacing w:after="0" w:line="240" w:lineRule="auto"/>
        <w:rPr>
          <w:rFonts w:ascii="Arial Narrow" w:hAnsi="Arial Narrow" w:cs="Arial"/>
          <w:color w:val="000000" w:themeColor="text1"/>
        </w:rPr>
      </w:pPr>
    </w:p>
    <w:p w14:paraId="0817247A" w14:textId="62B0F8A2" w:rsidR="00A00930" w:rsidRDefault="005C7BF2" w:rsidP="00A00930">
      <w:pPr>
        <w:pStyle w:val="NormalWeb"/>
        <w:numPr>
          <w:ilvl w:val="0"/>
          <w:numId w:val="9"/>
        </w:numPr>
        <w:spacing w:before="0" w:beforeAutospacing="0" w:after="0" w:afterAutospacing="0"/>
        <w:jc w:val="both"/>
        <w:rPr>
          <w:rFonts w:ascii="Arial Narrow" w:hAnsi="Arial Narrow" w:cs="Arial"/>
          <w:color w:val="000000" w:themeColor="text1"/>
          <w:sz w:val="22"/>
          <w:szCs w:val="22"/>
          <w:lang w:val="en-GB"/>
        </w:rPr>
      </w:pPr>
      <w:r w:rsidRPr="00DA5C1F">
        <w:rPr>
          <w:rFonts w:ascii="Arial Narrow" w:hAnsi="Arial Narrow" w:cs="Arial"/>
          <w:color w:val="000000" w:themeColor="text1"/>
          <w:sz w:val="22"/>
          <w:szCs w:val="22"/>
          <w:lang w:val="en-GB"/>
        </w:rPr>
        <w:t xml:space="preserve">Improving the </w:t>
      </w:r>
      <w:r w:rsidRPr="00DA5C1F">
        <w:rPr>
          <w:rFonts w:ascii="Arial Narrow" w:hAnsi="Arial Narrow" w:cs="Arial"/>
          <w:b/>
          <w:bCs/>
          <w:color w:val="000000" w:themeColor="text1"/>
          <w:sz w:val="22"/>
          <w:szCs w:val="22"/>
          <w:lang w:val="en-GB"/>
        </w:rPr>
        <w:t>educational</w:t>
      </w:r>
      <w:r w:rsidRPr="00DA5C1F">
        <w:rPr>
          <w:rFonts w:ascii="Arial Narrow" w:hAnsi="Arial Narrow" w:cs="Arial"/>
          <w:color w:val="000000" w:themeColor="text1"/>
          <w:sz w:val="22"/>
          <w:szCs w:val="22"/>
          <w:lang w:val="en-GB"/>
        </w:rPr>
        <w:t xml:space="preserve"> curricula is a major priority for the programme area focusing in youth and marginalised groups. The CBC programme will have a limited role in addressing these issues but may support exchanges between schools and vocational training centres in the border areas. The presence of universities and research centres in both sides of the programme area is an asset for the CBC programme and an opportunity not only for further enhancing academic cooperation, but also for initiating research programmes in the border area and in several sectors such as agriculture or tourism.</w:t>
      </w:r>
    </w:p>
    <w:p w14:paraId="3A3F5577" w14:textId="77777777" w:rsidR="00A00930" w:rsidRPr="00A00930" w:rsidRDefault="00A00930" w:rsidP="00A00930">
      <w:pPr>
        <w:pStyle w:val="NormalWeb"/>
        <w:spacing w:before="0" w:beforeAutospacing="0" w:after="0" w:afterAutospacing="0"/>
        <w:ind w:left="720"/>
        <w:jc w:val="both"/>
        <w:rPr>
          <w:rFonts w:ascii="Arial Narrow" w:hAnsi="Arial Narrow" w:cs="Arial"/>
          <w:color w:val="000000" w:themeColor="text1"/>
          <w:sz w:val="22"/>
          <w:szCs w:val="22"/>
          <w:lang w:val="en-GB"/>
        </w:rPr>
      </w:pPr>
    </w:p>
    <w:p w14:paraId="2F80EE69" w14:textId="638C6ED1"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Overall, the health sector is unevenly developed and the lack of a proper legal framework for health insurance in rural areas (in </w:t>
      </w:r>
      <w:r w:rsidR="00145AE2">
        <w:rPr>
          <w:rFonts w:ascii="Arial Narrow" w:hAnsi="Arial Narrow" w:cs="Arial"/>
          <w:color w:val="000000" w:themeColor="text1"/>
        </w:rPr>
        <w:t xml:space="preserve">the </w:t>
      </w:r>
      <w:r w:rsidRPr="00DA5C1F">
        <w:rPr>
          <w:rFonts w:ascii="Arial Narrow" w:hAnsi="Arial Narrow" w:cs="Arial"/>
          <w:color w:val="000000" w:themeColor="text1"/>
        </w:rPr>
        <w:t xml:space="preserve">Albanian side of the border) is still hampering its development. Given that </w:t>
      </w:r>
      <w:r w:rsidR="00145AE2">
        <w:rPr>
          <w:rFonts w:ascii="Arial Narrow" w:hAnsi="Arial Narrow" w:cs="Arial"/>
          <w:color w:val="000000" w:themeColor="text1"/>
        </w:rPr>
        <w:t xml:space="preserve">the </w:t>
      </w:r>
      <w:r w:rsidRPr="00DA5C1F">
        <w:rPr>
          <w:rFonts w:ascii="Arial Narrow" w:hAnsi="Arial Narrow" w:cs="Arial"/>
          <w:color w:val="000000" w:themeColor="text1"/>
        </w:rPr>
        <w:t>health sector is centrally managed, perhaps not much can be done under CBC programmes, but certainly there is room for potential joint activities related to health prevention campaigns and health education.</w:t>
      </w:r>
    </w:p>
    <w:p w14:paraId="7210025D" w14:textId="77777777" w:rsidR="00145AE2" w:rsidRPr="00145AE2" w:rsidRDefault="00145AE2" w:rsidP="00145AE2">
      <w:pPr>
        <w:pStyle w:val="ListParagraph"/>
        <w:rPr>
          <w:rFonts w:ascii="Arial Narrow" w:hAnsi="Arial Narrow" w:cs="Arial"/>
          <w:color w:val="000000" w:themeColor="text1"/>
        </w:rPr>
      </w:pPr>
    </w:p>
    <w:p w14:paraId="0046F2A9" w14:textId="2DB2D5CE"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color w:val="000000" w:themeColor="text1"/>
        </w:rPr>
        <w:t xml:space="preserve">Encouraging regional </w:t>
      </w:r>
      <w:r w:rsidRPr="00DA5C1F">
        <w:rPr>
          <w:rFonts w:ascii="Arial Narrow" w:hAnsi="Arial Narrow" w:cs="Arial"/>
          <w:b/>
          <w:bCs/>
          <w:color w:val="000000" w:themeColor="text1"/>
        </w:rPr>
        <w:t>CSO</w:t>
      </w:r>
      <w:r w:rsidRPr="00DA5C1F">
        <w:rPr>
          <w:rFonts w:ascii="Arial Narrow" w:hAnsi="Arial Narrow" w:cs="Arial"/>
          <w:color w:val="000000" w:themeColor="text1"/>
        </w:rPr>
        <w:t xml:space="preserve"> networks (including environmental, social, youth, </w:t>
      </w:r>
      <w:r w:rsidR="00145AE2">
        <w:rPr>
          <w:rFonts w:ascii="Arial Narrow" w:hAnsi="Arial Narrow" w:cs="Arial"/>
          <w:color w:val="000000" w:themeColor="text1"/>
        </w:rPr>
        <w:t>R</w:t>
      </w:r>
      <w:r w:rsidRPr="00DA5C1F">
        <w:rPr>
          <w:rFonts w:ascii="Arial Narrow" w:hAnsi="Arial Narrow" w:cs="Arial"/>
          <w:color w:val="000000" w:themeColor="text1"/>
        </w:rPr>
        <w:t>oma, cultural organisations, etc</w:t>
      </w:r>
      <w:r w:rsidR="00145AE2">
        <w:rPr>
          <w:rFonts w:ascii="Arial Narrow" w:hAnsi="Arial Narrow" w:cs="Arial"/>
          <w:color w:val="000000" w:themeColor="text1"/>
        </w:rPr>
        <w:t>.</w:t>
      </w:r>
      <w:r w:rsidRPr="00DA5C1F">
        <w:rPr>
          <w:rFonts w:ascii="Arial Narrow" w:hAnsi="Arial Narrow" w:cs="Arial"/>
          <w:color w:val="000000" w:themeColor="text1"/>
        </w:rPr>
        <w:t>) could contribute to maintaining and strengthening the ties between the communities in this multi-ethnic programme area.</w:t>
      </w:r>
    </w:p>
    <w:p w14:paraId="492E4899" w14:textId="77777777" w:rsidR="00145AE2" w:rsidRPr="00145AE2" w:rsidRDefault="00145AE2" w:rsidP="00145AE2">
      <w:pPr>
        <w:pStyle w:val="ListParagraph"/>
        <w:rPr>
          <w:rFonts w:ascii="Arial Narrow" w:hAnsi="Arial Narrow" w:cs="Arial"/>
          <w:color w:val="000000" w:themeColor="text1"/>
        </w:rPr>
      </w:pPr>
    </w:p>
    <w:p w14:paraId="3CD7FFEE" w14:textId="00864201" w:rsidR="005C7BF2"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Research &amp; Development and ICT</w:t>
      </w:r>
      <w:r w:rsidRPr="00DA5C1F">
        <w:rPr>
          <w:rFonts w:ascii="Arial Narrow" w:hAnsi="Arial Narrow" w:cs="Arial"/>
          <w:color w:val="000000" w:themeColor="text1"/>
        </w:rPr>
        <w:t xml:space="preserve"> penetration is quite diverse. Montenegro is quite developed in this area while Albania needs more efforts to invest. Governmental, regional or local support activities for R&amp;D activities are present and need to be further developed through national support. </w:t>
      </w:r>
      <w:r w:rsidR="00145AE2">
        <w:rPr>
          <w:rFonts w:ascii="Arial Narrow" w:hAnsi="Arial Narrow" w:cs="Arial"/>
          <w:color w:val="000000" w:themeColor="text1"/>
        </w:rPr>
        <w:t>More could be done in cooperation</w:t>
      </w:r>
      <w:r w:rsidRPr="00DA5C1F">
        <w:rPr>
          <w:rFonts w:ascii="Arial Narrow" w:hAnsi="Arial Narrow" w:cs="Arial"/>
          <w:color w:val="000000" w:themeColor="text1"/>
        </w:rPr>
        <w:t xml:space="preserve"> between education institutions in both countries, and research, development and innovation </w:t>
      </w:r>
      <w:r w:rsidR="00145AE2">
        <w:rPr>
          <w:rFonts w:ascii="Arial Narrow" w:hAnsi="Arial Narrow" w:cs="Arial"/>
          <w:color w:val="000000" w:themeColor="text1"/>
        </w:rPr>
        <w:t>centres</w:t>
      </w:r>
      <w:r w:rsidRPr="00DA5C1F">
        <w:rPr>
          <w:rFonts w:ascii="Arial Narrow" w:hAnsi="Arial Narrow" w:cs="Arial"/>
          <w:color w:val="000000" w:themeColor="text1"/>
        </w:rPr>
        <w:t>.</w:t>
      </w:r>
    </w:p>
    <w:p w14:paraId="1E094715" w14:textId="77777777" w:rsidR="00145AE2" w:rsidRPr="00145AE2" w:rsidRDefault="00145AE2" w:rsidP="00145AE2">
      <w:pPr>
        <w:pStyle w:val="ListParagraph"/>
        <w:rPr>
          <w:rFonts w:ascii="Arial Narrow" w:hAnsi="Arial Narrow" w:cs="Arial"/>
          <w:color w:val="000000" w:themeColor="text1"/>
        </w:rPr>
      </w:pPr>
    </w:p>
    <w:p w14:paraId="0BDB5B45" w14:textId="65C26486" w:rsidR="009B7E3B" w:rsidRPr="00DA5C1F" w:rsidRDefault="005C7BF2" w:rsidP="00A00930">
      <w:pPr>
        <w:pStyle w:val="ListParagraph"/>
        <w:numPr>
          <w:ilvl w:val="0"/>
          <w:numId w:val="9"/>
        </w:numPr>
        <w:spacing w:after="0" w:line="240" w:lineRule="auto"/>
        <w:contextualSpacing w:val="0"/>
        <w:jc w:val="both"/>
        <w:rPr>
          <w:rFonts w:ascii="Arial Narrow" w:hAnsi="Arial Narrow" w:cs="Arial"/>
          <w:color w:val="000000" w:themeColor="text1"/>
        </w:rPr>
      </w:pPr>
      <w:r w:rsidRPr="00DA5C1F">
        <w:rPr>
          <w:rFonts w:ascii="Arial Narrow" w:hAnsi="Arial Narrow" w:cs="Arial"/>
          <w:b/>
          <w:bCs/>
          <w:color w:val="000000" w:themeColor="text1"/>
        </w:rPr>
        <w:t>Local and regional governments</w:t>
      </w:r>
      <w:r w:rsidRPr="00DA5C1F">
        <w:rPr>
          <w:rFonts w:ascii="Arial Narrow" w:hAnsi="Arial Narrow" w:cs="Arial"/>
          <w:color w:val="000000" w:themeColor="text1"/>
        </w:rPr>
        <w:t xml:space="preserve"> are in general financially weak and cannot boost local development. They need more efforts in management, financial control and budgeting, </w:t>
      </w:r>
      <w:r w:rsidR="00145AE2">
        <w:rPr>
          <w:rFonts w:ascii="Arial Narrow" w:hAnsi="Arial Narrow" w:cs="Arial"/>
          <w:color w:val="000000" w:themeColor="text1"/>
        </w:rPr>
        <w:t xml:space="preserve">as well as in adopting </w:t>
      </w:r>
      <w:r w:rsidRPr="00DA5C1F">
        <w:rPr>
          <w:rFonts w:ascii="Arial Narrow" w:hAnsi="Arial Narrow" w:cs="Arial"/>
          <w:color w:val="000000" w:themeColor="text1"/>
        </w:rPr>
        <w:t>democratic approaches in decision making processes. Cooperation between local and regional governments between</w:t>
      </w:r>
      <w:r w:rsidR="00145AE2">
        <w:rPr>
          <w:rFonts w:ascii="Arial Narrow" w:hAnsi="Arial Narrow" w:cs="Arial"/>
          <w:color w:val="000000" w:themeColor="text1"/>
        </w:rPr>
        <w:t xml:space="preserve"> the</w:t>
      </w:r>
      <w:r w:rsidRPr="00DA5C1F">
        <w:rPr>
          <w:rFonts w:ascii="Arial Narrow" w:hAnsi="Arial Narrow" w:cs="Arial"/>
          <w:color w:val="000000" w:themeColor="text1"/>
        </w:rPr>
        <w:t xml:space="preserve"> two countries could be </w:t>
      </w:r>
      <w:r w:rsidR="00145AE2">
        <w:rPr>
          <w:rFonts w:ascii="Arial Narrow" w:hAnsi="Arial Narrow" w:cs="Arial"/>
          <w:color w:val="000000" w:themeColor="text1"/>
        </w:rPr>
        <w:t>advanced</w:t>
      </w:r>
      <w:r w:rsidRPr="00DA5C1F">
        <w:rPr>
          <w:rFonts w:ascii="Arial Narrow" w:hAnsi="Arial Narrow" w:cs="Arial"/>
          <w:color w:val="000000" w:themeColor="text1"/>
        </w:rPr>
        <w:t xml:space="preserve">. </w:t>
      </w:r>
    </w:p>
    <w:p w14:paraId="1929A103" w14:textId="59ADA846" w:rsidR="009877C0" w:rsidRPr="00DA5C1F" w:rsidRDefault="009877C0">
      <w:pPr>
        <w:spacing w:after="160" w:line="259" w:lineRule="auto"/>
        <w:rPr>
          <w:rFonts w:ascii="Arial Narrow" w:hAnsi="Arial Narrow" w:cs="Arial"/>
          <w:color w:val="000000" w:themeColor="text1"/>
        </w:rPr>
      </w:pPr>
      <w:r w:rsidRPr="00DA5C1F">
        <w:rPr>
          <w:rFonts w:ascii="Arial Narrow" w:hAnsi="Arial Narrow" w:cs="Arial"/>
          <w:color w:val="000000" w:themeColor="text1"/>
        </w:rPr>
        <w:br w:type="page"/>
      </w:r>
    </w:p>
    <w:p w14:paraId="761D63B0" w14:textId="77777777" w:rsidR="009B7E3B" w:rsidRPr="00DA5C1F" w:rsidRDefault="009B7E3B" w:rsidP="009B7E3B">
      <w:pPr>
        <w:spacing w:after="120" w:line="240" w:lineRule="auto"/>
        <w:jc w:val="both"/>
        <w:rPr>
          <w:rFonts w:ascii="Arial Narrow" w:hAnsi="Arial Narrow" w:cs="Arial"/>
          <w:color w:val="000000" w:themeColor="text1"/>
        </w:rPr>
      </w:pPr>
    </w:p>
    <w:p w14:paraId="341A2550" w14:textId="77777777" w:rsidR="001749F0" w:rsidRPr="00DA5C1F" w:rsidRDefault="001749F0" w:rsidP="009B7E3B">
      <w:pPr>
        <w:pStyle w:val="Heading1"/>
        <w:spacing w:before="0" w:line="240" w:lineRule="auto"/>
        <w:jc w:val="center"/>
      </w:pPr>
      <w:bookmarkStart w:id="70" w:name="_Toc50475751"/>
      <w:bookmarkStart w:id="71" w:name="_Toc57235864"/>
      <w:r w:rsidRPr="00DA5C1F">
        <w:t>Section 3: Programme strategy</w:t>
      </w:r>
      <w:bookmarkEnd w:id="45"/>
      <w:bookmarkEnd w:id="46"/>
      <w:bookmarkEnd w:id="47"/>
      <w:bookmarkEnd w:id="48"/>
      <w:bookmarkEnd w:id="49"/>
      <w:bookmarkEnd w:id="70"/>
      <w:bookmarkEnd w:id="71"/>
    </w:p>
    <w:p w14:paraId="00470BDB" w14:textId="357941DA" w:rsidR="00E8616A" w:rsidRPr="00DA5C1F" w:rsidRDefault="001749F0" w:rsidP="000D2BE6">
      <w:pPr>
        <w:pStyle w:val="Heading2"/>
        <w:spacing w:before="0" w:line="240" w:lineRule="auto"/>
      </w:pPr>
      <w:bookmarkStart w:id="72" w:name="_Toc363833823"/>
      <w:bookmarkStart w:id="73" w:name="_Toc364756957"/>
      <w:bookmarkStart w:id="74" w:name="_Toc40772299"/>
      <w:bookmarkStart w:id="75" w:name="_Toc40772468"/>
      <w:bookmarkStart w:id="76" w:name="_Toc39007132"/>
      <w:bookmarkStart w:id="77" w:name="_Toc50475752"/>
      <w:bookmarkStart w:id="78" w:name="_Toc57235865"/>
      <w:r w:rsidRPr="00DA5C1F">
        <w:t>3.1 Rationale - Justification for the selected intervention strategy</w:t>
      </w:r>
      <w:bookmarkEnd w:id="72"/>
      <w:bookmarkEnd w:id="73"/>
      <w:bookmarkEnd w:id="74"/>
      <w:bookmarkEnd w:id="75"/>
      <w:bookmarkEnd w:id="76"/>
      <w:bookmarkEnd w:id="77"/>
      <w:bookmarkEnd w:id="78"/>
    </w:p>
    <w:p w14:paraId="7DD4FFB8" w14:textId="77777777" w:rsidR="00E8616A" w:rsidRPr="00DA5C1F" w:rsidRDefault="00E8616A" w:rsidP="00424A6A">
      <w:pPr>
        <w:spacing w:after="0" w:line="240" w:lineRule="auto"/>
        <w:jc w:val="both"/>
        <w:rPr>
          <w:rFonts w:ascii="Arial Narrow" w:hAnsi="Arial Narrow"/>
          <w:highlight w:val="yellow"/>
        </w:rPr>
      </w:pPr>
    </w:p>
    <w:p w14:paraId="51C58272" w14:textId="477CB625" w:rsidR="00E8616A" w:rsidRPr="00DA5C1F" w:rsidRDefault="00E8616A" w:rsidP="00E8616A">
      <w:pPr>
        <w:suppressAutoHyphens/>
        <w:autoSpaceDE w:val="0"/>
        <w:spacing w:after="120" w:line="240" w:lineRule="auto"/>
        <w:jc w:val="both"/>
        <w:rPr>
          <w:rFonts w:ascii="Arial Narrow" w:hAnsi="Arial Narrow"/>
          <w:lang w:eastAsia="ar-SA"/>
        </w:rPr>
      </w:pPr>
      <w:r w:rsidRPr="00DA5C1F">
        <w:rPr>
          <w:rFonts w:ascii="Arial Narrow" w:hAnsi="Arial Narrow"/>
          <w:lang w:eastAsia="ar-SA"/>
        </w:rPr>
        <w:t xml:space="preserve">For the first </w:t>
      </w:r>
      <w:r w:rsidR="00FB16E7">
        <w:rPr>
          <w:rFonts w:ascii="Arial Narrow" w:hAnsi="Arial Narrow"/>
          <w:lang w:eastAsia="ar-SA"/>
        </w:rPr>
        <w:t>section of this programme</w:t>
      </w:r>
      <w:r w:rsidRPr="00DA5C1F">
        <w:rPr>
          <w:rFonts w:ascii="Arial Narrow" w:hAnsi="Arial Narrow"/>
          <w:lang w:eastAsia="ar-SA"/>
        </w:rPr>
        <w:t xml:space="preserve">, statistical data pertaining to </w:t>
      </w:r>
      <w:r w:rsidR="00FB16E7">
        <w:rPr>
          <w:rFonts w:ascii="Arial Narrow" w:hAnsi="Arial Narrow"/>
          <w:lang w:eastAsia="ar-SA"/>
        </w:rPr>
        <w:t>the p</w:t>
      </w:r>
      <w:r w:rsidRPr="00DA5C1F">
        <w:rPr>
          <w:rFonts w:ascii="Arial Narrow" w:hAnsi="Arial Narrow"/>
          <w:lang w:eastAsia="ar-SA"/>
        </w:rPr>
        <w:t xml:space="preserve">rogramme area were examined, a large volume of strategic documents was </w:t>
      </w:r>
      <w:r w:rsidR="00FB16E7" w:rsidRPr="00DA5C1F">
        <w:rPr>
          <w:rFonts w:ascii="Arial Narrow" w:hAnsi="Arial Narrow"/>
          <w:lang w:eastAsia="ar-SA"/>
        </w:rPr>
        <w:t>reviewed,</w:t>
      </w:r>
      <w:r w:rsidRPr="00DA5C1F">
        <w:rPr>
          <w:rFonts w:ascii="Arial Narrow" w:hAnsi="Arial Narrow"/>
          <w:lang w:eastAsia="ar-SA"/>
        </w:rPr>
        <w:t xml:space="preserve"> and a variety of stakeholders were consulted</w:t>
      </w:r>
      <w:r w:rsidR="007E7BB6" w:rsidRPr="00DA5C1F">
        <w:rPr>
          <w:rFonts w:ascii="Arial Narrow" w:hAnsi="Arial Narrow"/>
          <w:lang w:eastAsia="ar-SA"/>
        </w:rPr>
        <w:t>.</w:t>
      </w:r>
      <w:r w:rsidRPr="00DA5C1F">
        <w:rPr>
          <w:rFonts w:ascii="Arial Narrow" w:hAnsi="Arial Narrow"/>
          <w:lang w:eastAsia="ar-SA"/>
        </w:rPr>
        <w:t xml:space="preserve"> The findings were subsequently presented and discussed with the </w:t>
      </w:r>
      <w:r w:rsidR="00FB16E7">
        <w:rPr>
          <w:rFonts w:ascii="Arial Narrow" w:hAnsi="Arial Narrow"/>
          <w:lang w:eastAsia="ar-SA"/>
        </w:rPr>
        <w:t>OSs</w:t>
      </w:r>
      <w:r w:rsidRPr="00DA5C1F">
        <w:rPr>
          <w:rFonts w:ascii="Arial Narrow" w:hAnsi="Arial Narrow"/>
          <w:lang w:eastAsia="ar-SA"/>
        </w:rPr>
        <w:t xml:space="preserve"> and </w:t>
      </w:r>
      <w:r w:rsidR="00FB16E7">
        <w:rPr>
          <w:rFonts w:ascii="Arial Narrow" w:hAnsi="Arial Narrow"/>
          <w:lang w:eastAsia="ar-SA"/>
        </w:rPr>
        <w:t>the JTF</w:t>
      </w:r>
      <w:r w:rsidRPr="00DA5C1F">
        <w:rPr>
          <w:rFonts w:ascii="Arial Narrow" w:hAnsi="Arial Narrow"/>
          <w:lang w:eastAsia="ar-SA"/>
        </w:rPr>
        <w:t xml:space="preserve"> in charge of the program</w:t>
      </w:r>
      <w:r w:rsidR="00FB16E7">
        <w:rPr>
          <w:rFonts w:ascii="Arial Narrow" w:hAnsi="Arial Narrow"/>
          <w:lang w:eastAsia="ar-SA"/>
        </w:rPr>
        <w:t>m</w:t>
      </w:r>
      <w:r w:rsidRPr="00DA5C1F">
        <w:rPr>
          <w:rFonts w:ascii="Arial Narrow" w:hAnsi="Arial Narrow"/>
          <w:lang w:eastAsia="ar-SA"/>
        </w:rPr>
        <w:t xml:space="preserve">ing effort in keeping with the </w:t>
      </w:r>
      <w:r w:rsidRPr="00DA5C1F">
        <w:rPr>
          <w:rFonts w:ascii="Arial Narrow" w:hAnsi="Arial Narrow"/>
          <w:b/>
          <w:bCs/>
          <w:lang w:eastAsia="ar-SA"/>
        </w:rPr>
        <w:t>coordination</w:t>
      </w:r>
      <w:r w:rsidRPr="00DA5C1F">
        <w:rPr>
          <w:rFonts w:ascii="Arial Narrow" w:hAnsi="Arial Narrow"/>
          <w:lang w:eastAsia="ar-SA"/>
        </w:rPr>
        <w:t xml:space="preserve"> principle.</w:t>
      </w:r>
    </w:p>
    <w:p w14:paraId="212A3086" w14:textId="10C0A279" w:rsidR="00E8616A" w:rsidRPr="00DA5C1F" w:rsidRDefault="00FB16E7" w:rsidP="00E8616A">
      <w:pPr>
        <w:suppressAutoHyphens/>
        <w:autoSpaceDE w:val="0"/>
        <w:spacing w:after="120" w:line="240" w:lineRule="auto"/>
        <w:jc w:val="both"/>
        <w:rPr>
          <w:rFonts w:ascii="Arial Narrow" w:hAnsi="Arial Narrow"/>
          <w:lang w:eastAsia="ar-SA"/>
        </w:rPr>
      </w:pPr>
      <w:r>
        <w:rPr>
          <w:rFonts w:ascii="Arial Narrow" w:hAnsi="Arial Narrow"/>
          <w:lang w:eastAsia="ar-SA"/>
        </w:rPr>
        <w:t>A subsequent section of this programme will present</w:t>
      </w:r>
      <w:r w:rsidR="00E8616A" w:rsidRPr="00DA5C1F">
        <w:rPr>
          <w:rFonts w:ascii="Arial Narrow" w:hAnsi="Arial Narrow"/>
          <w:lang w:eastAsia="ar-SA"/>
        </w:rPr>
        <w:t xml:space="preserve"> the financial package that will be made available to f</w:t>
      </w:r>
      <w:r>
        <w:rPr>
          <w:rFonts w:ascii="Arial Narrow" w:hAnsi="Arial Narrow"/>
          <w:lang w:eastAsia="ar-SA"/>
        </w:rPr>
        <w:t>und</w:t>
      </w:r>
      <w:r w:rsidR="00E8616A" w:rsidRPr="00DA5C1F">
        <w:rPr>
          <w:rFonts w:ascii="Arial Narrow" w:hAnsi="Arial Narrow"/>
          <w:lang w:eastAsia="ar-SA"/>
        </w:rPr>
        <w:t xml:space="preserve"> </w:t>
      </w:r>
      <w:r>
        <w:rPr>
          <w:rFonts w:ascii="Arial Narrow" w:hAnsi="Arial Narrow"/>
          <w:lang w:eastAsia="ar-SA"/>
        </w:rPr>
        <w:t xml:space="preserve">the implementation of this </w:t>
      </w:r>
      <w:r w:rsidR="00E8616A" w:rsidRPr="00DA5C1F">
        <w:rPr>
          <w:rFonts w:ascii="Arial Narrow" w:hAnsi="Arial Narrow"/>
          <w:lang w:eastAsia="ar-SA"/>
        </w:rPr>
        <w:t xml:space="preserve">seven-year </w:t>
      </w:r>
      <w:r>
        <w:rPr>
          <w:rFonts w:ascii="Arial Narrow" w:hAnsi="Arial Narrow"/>
          <w:lang w:eastAsia="ar-SA"/>
        </w:rPr>
        <w:t>CBC programme</w:t>
      </w:r>
      <w:r w:rsidR="00E8616A" w:rsidRPr="00DA5C1F">
        <w:rPr>
          <w:rFonts w:ascii="Arial Narrow" w:hAnsi="Arial Narrow"/>
          <w:lang w:eastAsia="ar-SA"/>
        </w:rPr>
        <w:t>.</w:t>
      </w:r>
    </w:p>
    <w:p w14:paraId="511EC56A" w14:textId="483034F8" w:rsidR="00E8616A" w:rsidRPr="00DA5C1F" w:rsidRDefault="00FB16E7" w:rsidP="00962EEB">
      <w:pPr>
        <w:suppressAutoHyphens/>
        <w:autoSpaceDE w:val="0"/>
        <w:spacing w:after="120" w:line="240" w:lineRule="auto"/>
        <w:jc w:val="both"/>
        <w:rPr>
          <w:rFonts w:ascii="Arial Narrow" w:hAnsi="Arial Narrow"/>
          <w:lang w:eastAsia="ar-SA"/>
        </w:rPr>
      </w:pPr>
      <w:r>
        <w:rPr>
          <w:rFonts w:ascii="Arial Narrow" w:hAnsi="Arial Narrow"/>
          <w:lang w:eastAsia="ar-SA"/>
        </w:rPr>
        <w:t>But t</w:t>
      </w:r>
      <w:r w:rsidR="00E8616A" w:rsidRPr="00DA5C1F">
        <w:rPr>
          <w:rFonts w:ascii="Arial Narrow" w:hAnsi="Arial Narrow"/>
          <w:lang w:eastAsia="ar-SA"/>
        </w:rPr>
        <w:t xml:space="preserve">he third and most important </w:t>
      </w:r>
      <w:r>
        <w:rPr>
          <w:rFonts w:ascii="Arial Narrow" w:hAnsi="Arial Narrow"/>
          <w:lang w:eastAsia="ar-SA"/>
        </w:rPr>
        <w:t>section</w:t>
      </w:r>
      <w:r w:rsidR="00E8616A" w:rsidRPr="00DA5C1F">
        <w:rPr>
          <w:rFonts w:ascii="Arial Narrow" w:hAnsi="Arial Narrow"/>
          <w:lang w:eastAsia="ar-SA"/>
        </w:rPr>
        <w:t xml:space="preserve"> is </w:t>
      </w:r>
      <w:r>
        <w:rPr>
          <w:rFonts w:ascii="Arial Narrow" w:hAnsi="Arial Narrow"/>
          <w:lang w:eastAsia="ar-SA"/>
        </w:rPr>
        <w:t>describing</w:t>
      </w:r>
      <w:r w:rsidR="00E8616A" w:rsidRPr="00DA5C1F">
        <w:rPr>
          <w:rFonts w:ascii="Arial Narrow" w:hAnsi="Arial Narrow"/>
          <w:lang w:eastAsia="ar-SA"/>
        </w:rPr>
        <w:t xml:space="preserve"> the thematic </w:t>
      </w:r>
      <w:r w:rsidR="007E7BB6" w:rsidRPr="00DA5C1F">
        <w:rPr>
          <w:rFonts w:ascii="Arial Narrow" w:hAnsi="Arial Narrow"/>
          <w:lang w:eastAsia="ar-SA"/>
        </w:rPr>
        <w:t>clusters/</w:t>
      </w:r>
      <w:r w:rsidR="00E8616A" w:rsidRPr="00DA5C1F">
        <w:rPr>
          <w:rFonts w:ascii="Arial Narrow" w:hAnsi="Arial Narrow"/>
          <w:lang w:eastAsia="ar-SA"/>
        </w:rPr>
        <w:t xml:space="preserve">priorities, as they were selected as a result of the socio-economic and SWOT analysis in </w:t>
      </w:r>
      <w:r w:rsidR="009877C0" w:rsidRPr="00DA5C1F">
        <w:rPr>
          <w:rFonts w:ascii="Arial Narrow" w:hAnsi="Arial Narrow"/>
          <w:lang w:eastAsia="ar-SA"/>
        </w:rPr>
        <w:t xml:space="preserve">a broad </w:t>
      </w:r>
      <w:r w:rsidR="00E8616A" w:rsidRPr="00DA5C1F">
        <w:rPr>
          <w:rFonts w:ascii="Arial Narrow" w:hAnsi="Arial Narrow"/>
          <w:lang w:eastAsia="ar-SA"/>
        </w:rPr>
        <w:t>consultation wit</w:t>
      </w:r>
      <w:r w:rsidR="00962EEB" w:rsidRPr="00DA5C1F">
        <w:rPr>
          <w:rFonts w:ascii="Arial Narrow" w:hAnsi="Arial Narrow"/>
          <w:lang w:eastAsia="ar-SA"/>
        </w:rPr>
        <w:t xml:space="preserve">h the </w:t>
      </w:r>
      <w:r w:rsidR="009877C0" w:rsidRPr="00DA5C1F">
        <w:rPr>
          <w:rFonts w:ascii="Arial Narrow" w:hAnsi="Arial Narrow"/>
          <w:lang w:eastAsia="ar-SA"/>
        </w:rPr>
        <w:t xml:space="preserve">CBC </w:t>
      </w:r>
      <w:r w:rsidR="00962EEB" w:rsidRPr="00DA5C1F">
        <w:rPr>
          <w:rFonts w:ascii="Arial Narrow" w:hAnsi="Arial Narrow"/>
          <w:lang w:eastAsia="ar-SA"/>
        </w:rPr>
        <w:t>stakeholders.</w:t>
      </w:r>
    </w:p>
    <w:p w14:paraId="11249E17" w14:textId="6B138DEB" w:rsidR="00B57AD3" w:rsidRPr="00DA5C1F" w:rsidRDefault="00A23F56" w:rsidP="00424A6A">
      <w:pPr>
        <w:spacing w:after="0" w:line="240" w:lineRule="auto"/>
        <w:jc w:val="both"/>
        <w:rPr>
          <w:rFonts w:ascii="Arial Narrow" w:hAnsi="Arial Narrow"/>
          <w:b/>
          <w:bCs/>
          <w:i/>
        </w:rPr>
      </w:pPr>
      <w:r w:rsidRPr="00DA5C1F">
        <w:rPr>
          <w:rFonts w:ascii="Arial Narrow" w:hAnsi="Arial Narrow"/>
          <w:b/>
          <w:bCs/>
          <w:i/>
          <w:color w:val="4472C4" w:themeColor="accent1"/>
        </w:rPr>
        <w:t>Objective of the Programme</w:t>
      </w:r>
      <w:r w:rsidR="00B57AD3" w:rsidRPr="00DA5C1F">
        <w:rPr>
          <w:rFonts w:ascii="Arial Narrow" w:hAnsi="Arial Narrow"/>
          <w:b/>
          <w:bCs/>
          <w:i/>
          <w:color w:val="4472C4" w:themeColor="accent1"/>
        </w:rPr>
        <w:t xml:space="preserve"> </w:t>
      </w:r>
    </w:p>
    <w:p w14:paraId="5869FC23" w14:textId="3E9474A2" w:rsidR="00424A6A" w:rsidRPr="00625696" w:rsidRDefault="00625696" w:rsidP="009B3A17">
      <w:pPr>
        <w:pBdr>
          <w:top w:val="single" w:sz="4" w:space="1" w:color="auto"/>
          <w:left w:val="single" w:sz="4" w:space="4" w:color="auto"/>
          <w:bottom w:val="single" w:sz="4" w:space="1" w:color="auto"/>
          <w:right w:val="single" w:sz="4" w:space="4" w:color="auto"/>
        </w:pBdr>
        <w:suppressAutoHyphens/>
        <w:autoSpaceDE w:val="0"/>
        <w:spacing w:after="120" w:line="240" w:lineRule="auto"/>
        <w:jc w:val="both"/>
        <w:rPr>
          <w:rFonts w:ascii="Arial Narrow" w:hAnsi="Arial Narrow"/>
          <w:lang w:eastAsia="ar-SA"/>
        </w:rPr>
      </w:pPr>
      <w:r w:rsidRPr="00625696">
        <w:rPr>
          <w:rFonts w:ascii="Arial Narrow" w:hAnsi="Arial Narrow"/>
          <w:lang w:eastAsia="ar-SA"/>
        </w:rPr>
        <w:t>To improve the quality of life of the population in the cross-border area by tourism development based on cultural/natural heritage and by protecting the environment</w:t>
      </w:r>
      <w:r w:rsidR="00B57AD3" w:rsidRPr="00DA5C1F">
        <w:rPr>
          <w:rFonts w:ascii="Arial Narrow" w:hAnsi="Arial Narrow"/>
          <w:lang w:eastAsia="ar-SA"/>
        </w:rPr>
        <w:t>.</w:t>
      </w:r>
      <w:r w:rsidR="00987514" w:rsidRPr="00625696">
        <w:rPr>
          <w:rFonts w:ascii="Arial Narrow" w:hAnsi="Arial Narrow"/>
          <w:lang w:eastAsia="ar-SA"/>
        </w:rPr>
        <w:t xml:space="preserve">  </w:t>
      </w:r>
    </w:p>
    <w:p w14:paraId="51555E94" w14:textId="39BCF5CC" w:rsidR="009B7E3B" w:rsidRPr="00DA5C1F" w:rsidRDefault="009B7E3B" w:rsidP="001749F0">
      <w:pPr>
        <w:spacing w:after="0" w:line="240" w:lineRule="auto"/>
        <w:jc w:val="both"/>
        <w:rPr>
          <w:rFonts w:ascii="Arial Narrow" w:hAnsi="Arial Narrow"/>
        </w:rPr>
      </w:pPr>
    </w:p>
    <w:p w14:paraId="3C384AF0" w14:textId="6C2EDB00" w:rsidR="00157AEF" w:rsidRPr="00DA5C1F" w:rsidRDefault="00424A6A" w:rsidP="001749F0">
      <w:pPr>
        <w:spacing w:after="0" w:line="240" w:lineRule="auto"/>
        <w:jc w:val="both"/>
        <w:rPr>
          <w:rFonts w:ascii="Arial Narrow" w:hAnsi="Arial Narrow"/>
        </w:rPr>
      </w:pPr>
      <w:r w:rsidRPr="00DA5C1F">
        <w:rPr>
          <w:rFonts w:ascii="Arial Narrow" w:hAnsi="Arial Narrow"/>
        </w:rPr>
        <w:t xml:space="preserve">The thematic priorities </w:t>
      </w:r>
      <w:r w:rsidR="00001602" w:rsidRPr="00DA5C1F">
        <w:rPr>
          <w:rFonts w:ascii="Arial Narrow" w:hAnsi="Arial Narrow"/>
        </w:rPr>
        <w:t xml:space="preserve">which </w:t>
      </w:r>
      <w:r w:rsidRPr="00DA5C1F">
        <w:rPr>
          <w:rFonts w:ascii="Arial Narrow" w:hAnsi="Arial Narrow"/>
        </w:rPr>
        <w:t>ha</w:t>
      </w:r>
      <w:r w:rsidR="00B57AD3" w:rsidRPr="00DA5C1F">
        <w:rPr>
          <w:rFonts w:ascii="Arial Narrow" w:hAnsi="Arial Narrow"/>
        </w:rPr>
        <w:t>ve</w:t>
      </w:r>
      <w:r w:rsidRPr="00DA5C1F">
        <w:rPr>
          <w:rFonts w:ascii="Arial Narrow" w:hAnsi="Arial Narrow"/>
        </w:rPr>
        <w:t xml:space="preserve"> been developed based on a thorough analyses of the situation in both countries with specific focus in the programme area</w:t>
      </w:r>
      <w:r w:rsidR="00D20648" w:rsidRPr="00DA5C1F">
        <w:rPr>
          <w:rFonts w:ascii="Arial Narrow" w:hAnsi="Arial Narrow"/>
        </w:rPr>
        <w:t xml:space="preserve"> and are the following:</w:t>
      </w:r>
    </w:p>
    <w:p w14:paraId="2023F8C5" w14:textId="77777777" w:rsidR="00D20648" w:rsidRPr="00B540C5" w:rsidRDefault="00D20648" w:rsidP="00D20648">
      <w:pPr>
        <w:autoSpaceDE w:val="0"/>
        <w:autoSpaceDN w:val="0"/>
        <w:adjustRightInd w:val="0"/>
        <w:spacing w:after="0" w:line="240" w:lineRule="auto"/>
        <w:rPr>
          <w:rFonts w:ascii="Arial Narrow" w:hAnsi="Arial Narrow" w:cs="Verdana"/>
          <w:b/>
          <w:bCs/>
          <w:color w:val="000000"/>
        </w:rPr>
      </w:pPr>
    </w:p>
    <w:p w14:paraId="28EB1B6E" w14:textId="77777777" w:rsidR="008A7F5B" w:rsidRPr="00B540C5" w:rsidRDefault="008A7F5B" w:rsidP="008A7F5B">
      <w:pPr>
        <w:autoSpaceDE w:val="0"/>
        <w:autoSpaceDN w:val="0"/>
        <w:adjustRightInd w:val="0"/>
        <w:spacing w:after="0" w:line="240" w:lineRule="auto"/>
        <w:rPr>
          <w:rFonts w:ascii="Arial Narrow" w:hAnsi="Arial Narrow" w:cs="Verdana"/>
          <w:b/>
          <w:bCs/>
          <w:color w:val="000000"/>
        </w:rPr>
      </w:pPr>
      <w:r w:rsidRPr="00B540C5">
        <w:rPr>
          <w:rFonts w:ascii="Arial Narrow" w:hAnsi="Arial Narrow" w:cs="Verdana"/>
          <w:b/>
          <w:bCs/>
          <w:color w:val="000000"/>
        </w:rPr>
        <w:t>Thematic Cluster 2:</w:t>
      </w:r>
    </w:p>
    <w:p w14:paraId="5E881C08" w14:textId="77777777" w:rsidR="008A7F5B" w:rsidRPr="00B540C5" w:rsidRDefault="008A7F5B" w:rsidP="008A7F5B">
      <w:pPr>
        <w:autoSpaceDE w:val="0"/>
        <w:autoSpaceDN w:val="0"/>
        <w:adjustRightInd w:val="0"/>
        <w:spacing w:after="0" w:line="240" w:lineRule="auto"/>
        <w:rPr>
          <w:rFonts w:ascii="Arial Narrow" w:hAnsi="Arial Narrow" w:cs="Verdana"/>
          <w:color w:val="000000"/>
          <w:u w:val="single"/>
        </w:rPr>
      </w:pPr>
      <w:r w:rsidRPr="00B540C5">
        <w:rPr>
          <w:rFonts w:ascii="Arial Narrow" w:hAnsi="Arial Narrow" w:cs="Verdana"/>
          <w:color w:val="000000"/>
          <w:u w:val="single"/>
        </w:rPr>
        <w:t xml:space="preserve">Greener and Improved resource efficiency </w:t>
      </w:r>
    </w:p>
    <w:p w14:paraId="26A84D47" w14:textId="77777777" w:rsidR="008A7F5B" w:rsidRPr="00B540C5" w:rsidRDefault="008A7F5B" w:rsidP="008A7F5B">
      <w:pPr>
        <w:autoSpaceDE w:val="0"/>
        <w:autoSpaceDN w:val="0"/>
        <w:adjustRightInd w:val="0"/>
        <w:spacing w:after="0" w:line="240" w:lineRule="auto"/>
        <w:rPr>
          <w:rFonts w:ascii="Arial Narrow" w:hAnsi="Arial Narrow" w:cs="Verdana"/>
          <w:color w:val="000000"/>
        </w:rPr>
      </w:pPr>
      <w:r w:rsidRPr="00B540C5">
        <w:rPr>
          <w:rFonts w:ascii="Arial Narrow" w:hAnsi="Arial Narrow" w:cs="Verdana"/>
          <w:b/>
          <w:bCs/>
          <w:color w:val="000000"/>
        </w:rPr>
        <w:t>TP2</w:t>
      </w:r>
      <w:r w:rsidRPr="00B540C5">
        <w:rPr>
          <w:rFonts w:ascii="Arial Narrow" w:hAnsi="Arial Narrow" w:cs="Verdana"/>
          <w:color w:val="000000"/>
        </w:rPr>
        <w:t>: Environment protection, climate change adaptation and mitigation, risk prevention and management</w:t>
      </w:r>
    </w:p>
    <w:p w14:paraId="21A965A0" w14:textId="77777777" w:rsidR="008A7F5B" w:rsidRPr="00B540C5" w:rsidRDefault="008A7F5B" w:rsidP="008A7F5B">
      <w:pPr>
        <w:autoSpaceDE w:val="0"/>
        <w:autoSpaceDN w:val="0"/>
        <w:adjustRightInd w:val="0"/>
        <w:spacing w:after="0" w:line="240" w:lineRule="auto"/>
        <w:rPr>
          <w:rFonts w:ascii="Arial Narrow" w:hAnsi="Arial Narrow" w:cs="Verdana"/>
          <w:b/>
          <w:bCs/>
          <w:color w:val="000000"/>
        </w:rPr>
      </w:pPr>
    </w:p>
    <w:p w14:paraId="0BBA6A6E" w14:textId="10E58C11" w:rsidR="00D20648" w:rsidRPr="00B540C5" w:rsidRDefault="00D20648" w:rsidP="00D20648">
      <w:pPr>
        <w:autoSpaceDE w:val="0"/>
        <w:autoSpaceDN w:val="0"/>
        <w:adjustRightInd w:val="0"/>
        <w:spacing w:after="0" w:line="240" w:lineRule="auto"/>
        <w:rPr>
          <w:rFonts w:ascii="Arial Narrow" w:hAnsi="Arial Narrow" w:cs="Verdana"/>
          <w:b/>
          <w:bCs/>
          <w:color w:val="000000"/>
        </w:rPr>
      </w:pPr>
      <w:r w:rsidRPr="00B540C5">
        <w:rPr>
          <w:rFonts w:ascii="Arial Narrow" w:hAnsi="Arial Narrow" w:cs="Verdana"/>
          <w:b/>
          <w:bCs/>
          <w:color w:val="000000"/>
        </w:rPr>
        <w:t>Thematic Cluster</w:t>
      </w:r>
      <w:r w:rsidR="00A46A58" w:rsidRPr="00B540C5">
        <w:rPr>
          <w:rFonts w:ascii="Arial Narrow" w:hAnsi="Arial Narrow" w:cs="Verdana"/>
          <w:b/>
          <w:bCs/>
          <w:color w:val="000000"/>
        </w:rPr>
        <w:t xml:space="preserve"> </w:t>
      </w:r>
      <w:r w:rsidR="000D2BE6" w:rsidRPr="00B540C5">
        <w:rPr>
          <w:rFonts w:ascii="Arial Narrow" w:hAnsi="Arial Narrow" w:cs="Verdana"/>
          <w:b/>
          <w:bCs/>
          <w:color w:val="000000"/>
        </w:rPr>
        <w:t>4</w:t>
      </w:r>
      <w:r w:rsidRPr="00B540C5">
        <w:rPr>
          <w:rFonts w:ascii="Arial Narrow" w:hAnsi="Arial Narrow" w:cs="Verdana"/>
          <w:b/>
          <w:bCs/>
          <w:color w:val="000000"/>
        </w:rPr>
        <w:t xml:space="preserve">: </w:t>
      </w:r>
    </w:p>
    <w:p w14:paraId="3FA1DD83" w14:textId="58D6B02F" w:rsidR="000D2BE6" w:rsidRPr="00B540C5" w:rsidRDefault="00D20648" w:rsidP="00D20648">
      <w:pPr>
        <w:autoSpaceDE w:val="0"/>
        <w:autoSpaceDN w:val="0"/>
        <w:adjustRightInd w:val="0"/>
        <w:spacing w:after="0" w:line="240" w:lineRule="auto"/>
        <w:rPr>
          <w:rFonts w:ascii="Arial Narrow" w:hAnsi="Arial Narrow" w:cs="Verdana"/>
          <w:color w:val="000000"/>
          <w:u w:val="single"/>
        </w:rPr>
      </w:pPr>
      <w:r w:rsidRPr="00B540C5">
        <w:rPr>
          <w:rFonts w:ascii="Arial Narrow" w:hAnsi="Arial Narrow" w:cs="Verdana"/>
          <w:color w:val="000000"/>
          <w:u w:val="single"/>
        </w:rPr>
        <w:t>Improved business environment and competi</w:t>
      </w:r>
      <w:r w:rsidR="00A46A58" w:rsidRPr="00B540C5">
        <w:rPr>
          <w:rFonts w:ascii="Arial Narrow" w:hAnsi="Arial Narrow" w:cs="Verdana"/>
          <w:color w:val="000000"/>
          <w:u w:val="single"/>
        </w:rPr>
        <w:t>ti</w:t>
      </w:r>
      <w:r w:rsidRPr="00B540C5">
        <w:rPr>
          <w:rFonts w:ascii="Arial Narrow" w:hAnsi="Arial Narrow" w:cs="Verdana"/>
          <w:color w:val="000000"/>
          <w:u w:val="single"/>
        </w:rPr>
        <w:t xml:space="preserve">veness </w:t>
      </w:r>
    </w:p>
    <w:p w14:paraId="7C30AD26" w14:textId="07066E55" w:rsidR="00D20648" w:rsidRPr="00B540C5" w:rsidRDefault="00D20648" w:rsidP="00D20648">
      <w:pPr>
        <w:autoSpaceDE w:val="0"/>
        <w:autoSpaceDN w:val="0"/>
        <w:adjustRightInd w:val="0"/>
        <w:spacing w:after="0" w:line="240" w:lineRule="auto"/>
        <w:rPr>
          <w:rFonts w:ascii="Arial Narrow" w:hAnsi="Arial Narrow" w:cs="Verdana"/>
          <w:color w:val="000000"/>
        </w:rPr>
      </w:pPr>
      <w:r w:rsidRPr="00B540C5">
        <w:rPr>
          <w:rFonts w:ascii="Arial Narrow" w:hAnsi="Arial Narrow" w:cs="Verdana"/>
          <w:b/>
          <w:bCs/>
          <w:color w:val="000000"/>
        </w:rPr>
        <w:t>TP</w:t>
      </w:r>
      <w:r w:rsidR="000D2BE6" w:rsidRPr="00B540C5">
        <w:rPr>
          <w:rFonts w:ascii="Arial Narrow" w:hAnsi="Arial Narrow" w:cs="Verdana"/>
          <w:b/>
          <w:bCs/>
          <w:color w:val="000000"/>
        </w:rPr>
        <w:t>5</w:t>
      </w:r>
      <w:r w:rsidRPr="00B540C5">
        <w:rPr>
          <w:rFonts w:ascii="Arial Narrow" w:hAnsi="Arial Narrow" w:cs="Verdana"/>
          <w:b/>
          <w:bCs/>
          <w:color w:val="000000"/>
        </w:rPr>
        <w:t>:</w:t>
      </w:r>
      <w:r w:rsidRPr="00B540C5">
        <w:rPr>
          <w:rFonts w:ascii="Arial Narrow" w:hAnsi="Arial Narrow" w:cs="Verdana"/>
          <w:color w:val="000000"/>
        </w:rPr>
        <w:t xml:space="preserve"> Tourism and cultural and natural heritage; </w:t>
      </w:r>
    </w:p>
    <w:p w14:paraId="22F72F38" w14:textId="517B251A" w:rsidR="000D2BE6" w:rsidRPr="00B540C5" w:rsidRDefault="000D2BE6" w:rsidP="009A3C41">
      <w:pPr>
        <w:autoSpaceDE w:val="0"/>
        <w:autoSpaceDN w:val="0"/>
        <w:adjustRightInd w:val="0"/>
        <w:spacing w:after="0" w:line="240" w:lineRule="auto"/>
        <w:rPr>
          <w:rFonts w:ascii="Arial Narrow" w:hAnsi="Arial Narrow"/>
        </w:rPr>
      </w:pPr>
    </w:p>
    <w:p w14:paraId="0A9E4628" w14:textId="62D85B79" w:rsidR="00B540C5" w:rsidRPr="00DA5C1F" w:rsidRDefault="00BB212B" w:rsidP="009A3C41">
      <w:pPr>
        <w:spacing w:line="240" w:lineRule="auto"/>
        <w:ind w:right="-20"/>
        <w:jc w:val="both"/>
        <w:rPr>
          <w:rFonts w:ascii="Arial Narrow" w:eastAsia="Calibri" w:hAnsi="Arial Narrow" w:cs="Times New Roman"/>
          <w:b/>
          <w:bCs/>
          <w:iCs/>
        </w:rPr>
      </w:pPr>
      <w:r w:rsidRPr="00DA5C1F">
        <w:rPr>
          <w:rFonts w:ascii="Arial Narrow" w:hAnsi="Arial Narrow" w:cs="Verdana"/>
          <w:b/>
          <w:bCs/>
          <w:color w:val="000000"/>
        </w:rPr>
        <w:t>Technical Assistance</w:t>
      </w:r>
      <w:r w:rsidR="000D2BE6" w:rsidRPr="00DA5C1F">
        <w:rPr>
          <w:rFonts w:ascii="Arial Narrow" w:hAnsi="Arial Narrow" w:cs="Verdana"/>
          <w:b/>
          <w:bCs/>
          <w:color w:val="000000"/>
        </w:rPr>
        <w:t xml:space="preserve"> </w:t>
      </w:r>
      <w:r w:rsidR="00555FED">
        <w:rPr>
          <w:rFonts w:ascii="Arial Narrow" w:hAnsi="Arial Narrow" w:cs="Verdana"/>
          <w:b/>
          <w:bCs/>
          <w:color w:val="000000"/>
        </w:rPr>
        <w:t>TP</w:t>
      </w:r>
      <w:r w:rsidR="000D2BE6" w:rsidRPr="00DA5C1F">
        <w:rPr>
          <w:rFonts w:ascii="Arial Narrow" w:hAnsi="Arial Narrow" w:cs="Verdana"/>
          <w:b/>
          <w:bCs/>
          <w:color w:val="000000"/>
        </w:rPr>
        <w:t>0</w:t>
      </w:r>
      <w:r w:rsidRPr="00DA5C1F">
        <w:rPr>
          <w:rFonts w:ascii="Arial Narrow" w:hAnsi="Arial Narrow" w:cs="Verdana"/>
          <w:b/>
          <w:bCs/>
          <w:color w:val="000000"/>
        </w:rPr>
        <w:t xml:space="preserve">: </w:t>
      </w:r>
    </w:p>
    <w:p w14:paraId="2A3E4FE2" w14:textId="6BFA45E9" w:rsidR="001749F0" w:rsidRPr="00B540C5" w:rsidRDefault="001749F0" w:rsidP="001749F0">
      <w:pPr>
        <w:suppressAutoHyphens/>
        <w:autoSpaceDE w:val="0"/>
        <w:spacing w:after="0" w:line="240" w:lineRule="auto"/>
        <w:contextualSpacing/>
        <w:jc w:val="both"/>
        <w:rPr>
          <w:rFonts w:ascii="Arial Narrow" w:hAnsi="Arial Narrow"/>
          <w:b/>
          <w:bCs/>
          <w:i/>
          <w:iCs/>
          <w:lang w:eastAsia="ar-SA"/>
        </w:rPr>
      </w:pPr>
      <w:r w:rsidRPr="00B540C5">
        <w:rPr>
          <w:rFonts w:ascii="Arial Narrow" w:hAnsi="Arial Narrow"/>
          <w:b/>
          <w:bCs/>
          <w:i/>
          <w:iCs/>
          <w:lang w:eastAsia="ar-SA"/>
        </w:rPr>
        <w:t>Table</w:t>
      </w:r>
      <w:r w:rsidR="009877C0" w:rsidRPr="00B540C5">
        <w:rPr>
          <w:rFonts w:ascii="Arial Narrow" w:hAnsi="Arial Narrow"/>
          <w:b/>
          <w:bCs/>
          <w:i/>
          <w:iCs/>
          <w:lang w:eastAsia="ar-SA"/>
        </w:rPr>
        <w:t xml:space="preserve"> 3.1</w:t>
      </w:r>
      <w:r w:rsidRPr="00B540C5">
        <w:rPr>
          <w:rFonts w:ascii="Arial Narrow" w:hAnsi="Arial Narrow"/>
          <w:b/>
          <w:bCs/>
          <w:i/>
          <w:iCs/>
          <w:lang w:eastAsia="ar-SA"/>
        </w:rPr>
        <w:t>: Synthetic overview of the justification for selection of thematic priorities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610"/>
      </w:tblGrid>
      <w:tr w:rsidR="001749F0" w:rsidRPr="00DA5C1F" w14:paraId="492640B7" w14:textId="77777777" w:rsidTr="00A23F56">
        <w:tc>
          <w:tcPr>
            <w:tcW w:w="3145" w:type="dxa"/>
            <w:shd w:val="clear" w:color="auto" w:fill="E2EFD9" w:themeFill="accent6" w:themeFillTint="33"/>
          </w:tcPr>
          <w:p w14:paraId="338B52B4" w14:textId="218CFA85" w:rsidR="001749F0" w:rsidRPr="00DA5C1F" w:rsidRDefault="001749F0" w:rsidP="00720344">
            <w:pPr>
              <w:suppressAutoHyphens/>
              <w:autoSpaceDE w:val="0"/>
              <w:contextualSpacing/>
              <w:jc w:val="both"/>
              <w:rPr>
                <w:rFonts w:ascii="Arial" w:hAnsi="Arial" w:cs="Arial"/>
                <w:b/>
                <w:sz w:val="20"/>
                <w:szCs w:val="20"/>
                <w:lang w:eastAsia="ar-SA"/>
              </w:rPr>
            </w:pPr>
            <w:r w:rsidRPr="00DA5C1F">
              <w:rPr>
                <w:rFonts w:ascii="Arial" w:hAnsi="Arial" w:cs="Arial"/>
                <w:b/>
                <w:sz w:val="20"/>
                <w:szCs w:val="20"/>
                <w:lang w:eastAsia="ar-SA"/>
              </w:rPr>
              <w:t>Selected thematic priorities</w:t>
            </w:r>
          </w:p>
          <w:p w14:paraId="02F08B10" w14:textId="77777777" w:rsidR="001749F0" w:rsidRPr="00DA5C1F" w:rsidRDefault="001749F0" w:rsidP="00720344">
            <w:pPr>
              <w:suppressAutoHyphens/>
              <w:autoSpaceDE w:val="0"/>
              <w:contextualSpacing/>
              <w:jc w:val="both"/>
              <w:rPr>
                <w:rFonts w:ascii="Arial" w:hAnsi="Arial" w:cs="Arial"/>
                <w:b/>
                <w:sz w:val="20"/>
                <w:szCs w:val="20"/>
                <w:lang w:eastAsia="ar-SA"/>
              </w:rPr>
            </w:pPr>
          </w:p>
        </w:tc>
        <w:tc>
          <w:tcPr>
            <w:tcW w:w="5610" w:type="dxa"/>
            <w:shd w:val="clear" w:color="auto" w:fill="E2EFD9" w:themeFill="accent6" w:themeFillTint="33"/>
          </w:tcPr>
          <w:p w14:paraId="6113A177" w14:textId="77777777" w:rsidR="001749F0" w:rsidRPr="00DA5C1F" w:rsidRDefault="001749F0" w:rsidP="00720344">
            <w:pPr>
              <w:suppressAutoHyphens/>
              <w:autoSpaceDE w:val="0"/>
              <w:contextualSpacing/>
              <w:jc w:val="both"/>
              <w:rPr>
                <w:rFonts w:ascii="Arial" w:hAnsi="Arial" w:cs="Arial"/>
                <w:b/>
                <w:sz w:val="20"/>
                <w:szCs w:val="20"/>
                <w:lang w:eastAsia="ar-SA"/>
              </w:rPr>
            </w:pPr>
            <w:r w:rsidRPr="00DA5C1F">
              <w:rPr>
                <w:rFonts w:ascii="Arial" w:hAnsi="Arial" w:cs="Arial"/>
                <w:b/>
                <w:sz w:val="20"/>
                <w:szCs w:val="20"/>
                <w:lang w:eastAsia="ar-SA"/>
              </w:rPr>
              <w:t>Justification for selection</w:t>
            </w:r>
          </w:p>
        </w:tc>
      </w:tr>
      <w:tr w:rsidR="001749F0" w:rsidRPr="00DA5C1F" w14:paraId="151E3F4E" w14:textId="77777777" w:rsidTr="00A23F56">
        <w:tc>
          <w:tcPr>
            <w:tcW w:w="3145" w:type="dxa"/>
          </w:tcPr>
          <w:p w14:paraId="4565B592" w14:textId="77777777" w:rsidR="0038610F" w:rsidRPr="00DA5C1F" w:rsidRDefault="0038610F" w:rsidP="0038610F">
            <w:pPr>
              <w:autoSpaceDE w:val="0"/>
              <w:autoSpaceDN w:val="0"/>
              <w:adjustRightInd w:val="0"/>
              <w:spacing w:after="0" w:line="240" w:lineRule="auto"/>
              <w:rPr>
                <w:rFonts w:ascii="Arial Narrow" w:hAnsi="Arial Narrow" w:cs="Verdana"/>
                <w:b/>
                <w:bCs/>
                <w:color w:val="000000"/>
                <w:sz w:val="20"/>
                <w:szCs w:val="20"/>
              </w:rPr>
            </w:pPr>
            <w:r w:rsidRPr="00DA5C1F">
              <w:rPr>
                <w:rFonts w:ascii="Arial Narrow" w:hAnsi="Arial Narrow" w:cs="Verdana"/>
                <w:b/>
                <w:bCs/>
                <w:color w:val="000000"/>
                <w:sz w:val="20"/>
                <w:szCs w:val="20"/>
              </w:rPr>
              <w:t>Thematic Cluster 2:</w:t>
            </w:r>
          </w:p>
          <w:p w14:paraId="69F37F9F" w14:textId="77777777" w:rsidR="0038610F" w:rsidRPr="00DA5C1F" w:rsidRDefault="0038610F" w:rsidP="0038610F">
            <w:pPr>
              <w:autoSpaceDE w:val="0"/>
              <w:autoSpaceDN w:val="0"/>
              <w:adjustRightInd w:val="0"/>
              <w:spacing w:after="0" w:line="240" w:lineRule="auto"/>
              <w:rPr>
                <w:rFonts w:ascii="Arial Narrow" w:hAnsi="Arial Narrow" w:cs="Verdana"/>
                <w:color w:val="000000"/>
                <w:sz w:val="20"/>
                <w:szCs w:val="20"/>
                <w:u w:val="single"/>
              </w:rPr>
            </w:pPr>
            <w:r w:rsidRPr="00DA5C1F">
              <w:rPr>
                <w:rFonts w:ascii="Arial Narrow" w:hAnsi="Arial Narrow" w:cs="Verdana"/>
                <w:color w:val="000000"/>
                <w:sz w:val="20"/>
                <w:szCs w:val="20"/>
                <w:u w:val="single"/>
              </w:rPr>
              <w:t xml:space="preserve">Greener and Improved resource efficiency </w:t>
            </w:r>
          </w:p>
          <w:p w14:paraId="3D73F1F2" w14:textId="77777777" w:rsidR="0038610F" w:rsidRPr="00DA5C1F" w:rsidRDefault="0038610F" w:rsidP="0038610F">
            <w:pPr>
              <w:autoSpaceDE w:val="0"/>
              <w:autoSpaceDN w:val="0"/>
              <w:adjustRightInd w:val="0"/>
              <w:spacing w:after="0" w:line="240" w:lineRule="auto"/>
              <w:rPr>
                <w:rFonts w:ascii="Arial Narrow" w:hAnsi="Arial Narrow" w:cs="Verdana"/>
                <w:color w:val="000000"/>
                <w:sz w:val="20"/>
                <w:szCs w:val="20"/>
              </w:rPr>
            </w:pPr>
          </w:p>
          <w:p w14:paraId="24159C12" w14:textId="77777777" w:rsidR="0038610F" w:rsidRPr="00DA5C1F" w:rsidRDefault="0038610F" w:rsidP="0038610F">
            <w:pPr>
              <w:autoSpaceDE w:val="0"/>
              <w:autoSpaceDN w:val="0"/>
              <w:adjustRightInd w:val="0"/>
              <w:spacing w:after="0" w:line="240" w:lineRule="auto"/>
              <w:rPr>
                <w:rFonts w:ascii="Arial Narrow" w:hAnsi="Arial Narrow" w:cs="Verdana"/>
                <w:color w:val="000000"/>
                <w:sz w:val="20"/>
                <w:szCs w:val="20"/>
              </w:rPr>
            </w:pPr>
            <w:r w:rsidRPr="00DA5C1F">
              <w:rPr>
                <w:rFonts w:ascii="Arial Narrow" w:hAnsi="Arial Narrow" w:cs="Verdana"/>
                <w:color w:val="000000"/>
                <w:sz w:val="20"/>
                <w:szCs w:val="20"/>
              </w:rPr>
              <w:t>TP2: Environment protection, climate change adaptation and mitigation, risk prevention and management</w:t>
            </w:r>
          </w:p>
          <w:p w14:paraId="3FC8E43B" w14:textId="77777777" w:rsidR="0038610F" w:rsidRPr="00DA5C1F" w:rsidRDefault="0038610F" w:rsidP="00332061">
            <w:pPr>
              <w:autoSpaceDE w:val="0"/>
              <w:autoSpaceDN w:val="0"/>
              <w:adjustRightInd w:val="0"/>
              <w:spacing w:after="0" w:line="240" w:lineRule="auto"/>
              <w:rPr>
                <w:rFonts w:ascii="Arial" w:hAnsi="Arial" w:cs="Arial"/>
                <w:color w:val="000000"/>
                <w:sz w:val="20"/>
                <w:szCs w:val="20"/>
              </w:rPr>
            </w:pPr>
          </w:p>
          <w:p w14:paraId="5B8D838C" w14:textId="5DFCA167" w:rsidR="0038610F" w:rsidRPr="00DA5C1F" w:rsidRDefault="0038610F" w:rsidP="00332061">
            <w:pPr>
              <w:autoSpaceDE w:val="0"/>
              <w:autoSpaceDN w:val="0"/>
              <w:adjustRightInd w:val="0"/>
              <w:spacing w:after="0" w:line="240" w:lineRule="auto"/>
              <w:rPr>
                <w:rFonts w:ascii="Arial" w:hAnsi="Arial" w:cs="Arial"/>
                <w:color w:val="000000"/>
                <w:sz w:val="20"/>
                <w:szCs w:val="20"/>
              </w:rPr>
            </w:pPr>
          </w:p>
        </w:tc>
        <w:tc>
          <w:tcPr>
            <w:tcW w:w="5610" w:type="dxa"/>
          </w:tcPr>
          <w:p w14:paraId="53B57FD8" w14:textId="37D547F8" w:rsidR="0038610F" w:rsidRPr="00DA5C1F" w:rsidRDefault="00B540C5" w:rsidP="0038610F">
            <w:pPr>
              <w:suppressAutoHyphens/>
              <w:autoSpaceDE w:val="0"/>
              <w:contextualSpacing/>
              <w:jc w:val="both"/>
              <w:rPr>
                <w:rFonts w:ascii="Arial Narrow" w:hAnsi="Arial Narrow" w:cs="Arial"/>
                <w:sz w:val="20"/>
                <w:szCs w:val="20"/>
                <w:lang w:eastAsia="ar-SA"/>
              </w:rPr>
            </w:pPr>
            <w:r>
              <w:rPr>
                <w:rFonts w:ascii="Arial Narrow" w:hAnsi="Arial Narrow" w:cs="Arial"/>
                <w:sz w:val="20"/>
                <w:szCs w:val="20"/>
                <w:lang w:eastAsia="ar-SA"/>
              </w:rPr>
              <w:t>The programme area has</w:t>
            </w:r>
            <w:r w:rsidR="0038610F" w:rsidRPr="00DA5C1F">
              <w:rPr>
                <w:rFonts w:ascii="Arial Narrow" w:hAnsi="Arial Narrow" w:cs="Arial"/>
                <w:sz w:val="20"/>
                <w:szCs w:val="20"/>
                <w:lang w:eastAsia="ar-SA"/>
              </w:rPr>
              <w:t xml:space="preserve"> immense potentials to explore within the environmental sphere. This </w:t>
            </w:r>
            <w:r w:rsidR="00544D50" w:rsidRPr="00DA5C1F">
              <w:rPr>
                <w:rFonts w:ascii="Arial Narrow" w:hAnsi="Arial Narrow" w:cs="Arial"/>
                <w:sz w:val="20"/>
                <w:szCs w:val="20"/>
                <w:lang w:eastAsia="ar-SA"/>
              </w:rPr>
              <w:t xml:space="preserve">priority </w:t>
            </w:r>
            <w:r w:rsidR="0038610F" w:rsidRPr="00DA5C1F">
              <w:rPr>
                <w:rFonts w:ascii="Arial Narrow" w:hAnsi="Arial Narrow" w:cs="Arial"/>
                <w:sz w:val="20"/>
                <w:szCs w:val="20"/>
                <w:lang w:eastAsia="ar-SA"/>
              </w:rPr>
              <w:t xml:space="preserve">can greatly contribute to </w:t>
            </w:r>
            <w:r>
              <w:rPr>
                <w:rFonts w:ascii="Arial Narrow" w:hAnsi="Arial Narrow" w:cs="Arial"/>
                <w:sz w:val="20"/>
                <w:szCs w:val="20"/>
                <w:lang w:eastAsia="ar-SA"/>
              </w:rPr>
              <w:t xml:space="preserve">articulating a </w:t>
            </w:r>
            <w:r w:rsidR="0038610F" w:rsidRPr="00DA5C1F">
              <w:rPr>
                <w:rFonts w:ascii="Arial Narrow" w:hAnsi="Arial Narrow" w:cs="Arial"/>
                <w:sz w:val="20"/>
                <w:szCs w:val="20"/>
                <w:lang w:eastAsia="ar-SA"/>
              </w:rPr>
              <w:t>response of local communities to climate change, develop</w:t>
            </w:r>
            <w:r>
              <w:rPr>
                <w:rFonts w:ascii="Arial Narrow" w:hAnsi="Arial Narrow" w:cs="Arial"/>
                <w:sz w:val="20"/>
                <w:szCs w:val="20"/>
                <w:lang w:eastAsia="ar-SA"/>
              </w:rPr>
              <w:t>ing</w:t>
            </w:r>
            <w:r w:rsidR="0038610F" w:rsidRPr="00DA5C1F">
              <w:rPr>
                <w:rFonts w:ascii="Arial Narrow" w:hAnsi="Arial Narrow" w:cs="Arial"/>
                <w:sz w:val="20"/>
                <w:szCs w:val="20"/>
                <w:lang w:eastAsia="ar-SA"/>
              </w:rPr>
              <w:t xml:space="preserve"> risk prevention measures and management. It can be considered as </w:t>
            </w:r>
            <w:r>
              <w:rPr>
                <w:rFonts w:ascii="Arial Narrow" w:hAnsi="Arial Narrow" w:cs="Arial"/>
                <w:sz w:val="20"/>
                <w:szCs w:val="20"/>
                <w:lang w:eastAsia="ar-SA"/>
              </w:rPr>
              <w:t xml:space="preserve">showing </w:t>
            </w:r>
            <w:r w:rsidR="0038610F" w:rsidRPr="00DA5C1F">
              <w:rPr>
                <w:rFonts w:ascii="Arial Narrow" w:hAnsi="Arial Narrow" w:cs="Arial"/>
                <w:sz w:val="20"/>
                <w:szCs w:val="20"/>
                <w:lang w:eastAsia="ar-SA"/>
              </w:rPr>
              <w:t>continuity</w:t>
            </w:r>
            <w:r>
              <w:rPr>
                <w:rFonts w:ascii="Arial Narrow" w:hAnsi="Arial Narrow" w:cs="Arial"/>
                <w:sz w:val="20"/>
                <w:szCs w:val="20"/>
                <w:lang w:eastAsia="ar-SA"/>
              </w:rPr>
              <w:t xml:space="preserve"> with </w:t>
            </w:r>
            <w:r w:rsidR="0038610F" w:rsidRPr="00DA5C1F">
              <w:rPr>
                <w:rFonts w:ascii="Arial Narrow" w:hAnsi="Arial Narrow" w:cs="Arial"/>
                <w:sz w:val="20"/>
                <w:szCs w:val="20"/>
                <w:lang w:eastAsia="ar-SA"/>
              </w:rPr>
              <w:t>results achieved through IPA II projects. It has high cross border effect having in mind the fact that institutions and organisations having experience in this field can address common needs in the area through organising different joint actions that could lead to  joint solutions against specific impact of climate change on forest</w:t>
            </w:r>
            <w:r>
              <w:rPr>
                <w:rFonts w:ascii="Arial Narrow" w:hAnsi="Arial Narrow" w:cs="Arial"/>
                <w:sz w:val="20"/>
                <w:szCs w:val="20"/>
                <w:lang w:eastAsia="ar-SA"/>
              </w:rPr>
              <w:t>s</w:t>
            </w:r>
            <w:r w:rsidR="0038610F" w:rsidRPr="00DA5C1F">
              <w:rPr>
                <w:rFonts w:ascii="Arial Narrow" w:hAnsi="Arial Narrow" w:cs="Arial"/>
                <w:sz w:val="20"/>
                <w:szCs w:val="20"/>
                <w:lang w:eastAsia="ar-SA"/>
              </w:rPr>
              <w:t xml:space="preserve"> and farmland (e.g. bark beetle, irrigation, hail storms, etc.), prevention </w:t>
            </w:r>
            <w:r>
              <w:rPr>
                <w:rFonts w:ascii="Arial Narrow" w:hAnsi="Arial Narrow" w:cs="Arial"/>
                <w:sz w:val="20"/>
                <w:szCs w:val="20"/>
                <w:lang w:eastAsia="ar-SA"/>
              </w:rPr>
              <w:t xml:space="preserve">of </w:t>
            </w:r>
            <w:r w:rsidR="0038610F" w:rsidRPr="00DA5C1F">
              <w:rPr>
                <w:rFonts w:ascii="Arial Narrow" w:hAnsi="Arial Narrow" w:cs="Arial"/>
                <w:sz w:val="20"/>
                <w:szCs w:val="20"/>
                <w:lang w:eastAsia="ar-SA"/>
              </w:rPr>
              <w:t>floods, fires, droughts etc.  It will</w:t>
            </w:r>
            <w:r>
              <w:rPr>
                <w:rFonts w:ascii="Arial Narrow" w:hAnsi="Arial Narrow" w:cs="Arial"/>
                <w:sz w:val="20"/>
                <w:szCs w:val="20"/>
                <w:lang w:eastAsia="ar-SA"/>
              </w:rPr>
              <w:t xml:space="preserve"> furthermore</w:t>
            </w:r>
            <w:r w:rsidR="0038610F" w:rsidRPr="00DA5C1F">
              <w:rPr>
                <w:rFonts w:ascii="Arial Narrow" w:hAnsi="Arial Narrow" w:cs="Arial"/>
                <w:sz w:val="20"/>
                <w:szCs w:val="20"/>
                <w:lang w:eastAsia="ar-SA"/>
              </w:rPr>
              <w:t xml:space="preserve"> improve capacities of disaster prevention services, enhance cooperation between relevant authorities and with NGOs. </w:t>
            </w:r>
          </w:p>
          <w:p w14:paraId="52F20289" w14:textId="37B91D60" w:rsidR="00BE0869" w:rsidRPr="00DA5C1F" w:rsidRDefault="00BE0869" w:rsidP="0038610F">
            <w:pPr>
              <w:suppressAutoHyphens/>
              <w:autoSpaceDE w:val="0"/>
              <w:contextualSpacing/>
              <w:jc w:val="both"/>
              <w:rPr>
                <w:rFonts w:ascii="Arial Narrow" w:hAnsi="Arial Narrow" w:cs="Arial"/>
                <w:b/>
                <w:bCs/>
                <w:i/>
                <w:iCs/>
                <w:sz w:val="20"/>
                <w:szCs w:val="20"/>
                <w:lang w:eastAsia="ar-SA"/>
              </w:rPr>
            </w:pPr>
            <w:r w:rsidRPr="00DA5C1F">
              <w:rPr>
                <w:rFonts w:ascii="Arial Narrow" w:hAnsi="Arial Narrow" w:cs="Arial"/>
                <w:i/>
                <w:iCs/>
                <w:sz w:val="20"/>
                <w:szCs w:val="20"/>
                <w:lang w:eastAsia="ar-SA"/>
              </w:rPr>
              <w:t>To sum up:</w:t>
            </w:r>
          </w:p>
          <w:p w14:paraId="5644EEA7" w14:textId="04DD7EA7" w:rsidR="00BE0869" w:rsidRPr="00DA5C1F" w:rsidRDefault="00BE0869" w:rsidP="0038610F">
            <w:pPr>
              <w:suppressAutoHyphens/>
              <w:autoSpaceDE w:val="0"/>
              <w:contextualSpacing/>
              <w:jc w:val="both"/>
              <w:rPr>
                <w:rFonts w:ascii="Arial Narrow" w:hAnsi="Arial Narrow" w:cs="Arial"/>
                <w:sz w:val="20"/>
                <w:szCs w:val="20"/>
                <w:lang w:eastAsia="ar-SA"/>
              </w:rPr>
            </w:pPr>
            <w:r w:rsidRPr="00DA5C1F">
              <w:rPr>
                <w:rFonts w:ascii="Arial" w:hAnsi="Arial" w:cs="Arial"/>
                <w:color w:val="1F3864" w:themeColor="accent1" w:themeShade="80"/>
              </w:rPr>
              <w:t xml:space="preserve">- </w:t>
            </w:r>
            <w:r w:rsidRPr="00DA5C1F">
              <w:rPr>
                <w:rFonts w:ascii="Arial Narrow" w:hAnsi="Arial Narrow" w:cs="Arial"/>
                <w:sz w:val="20"/>
                <w:szCs w:val="20"/>
                <w:lang w:eastAsia="ar-SA"/>
              </w:rPr>
              <w:t>The programm</w:t>
            </w:r>
            <w:r w:rsidR="008716DC">
              <w:rPr>
                <w:rFonts w:ascii="Arial Narrow" w:hAnsi="Arial Narrow" w:cs="Arial"/>
                <w:sz w:val="20"/>
                <w:szCs w:val="20"/>
                <w:lang w:eastAsia="ar-SA"/>
              </w:rPr>
              <w:t>e</w:t>
            </w:r>
            <w:r w:rsidRPr="00DA5C1F">
              <w:rPr>
                <w:rFonts w:ascii="Arial Narrow" w:hAnsi="Arial Narrow" w:cs="Arial"/>
                <w:sz w:val="20"/>
                <w:szCs w:val="20"/>
                <w:lang w:eastAsia="ar-SA"/>
              </w:rPr>
              <w:t xml:space="preserve"> area is home to several </w:t>
            </w:r>
            <w:r w:rsidR="00B540C5">
              <w:rPr>
                <w:rFonts w:ascii="Arial Narrow" w:hAnsi="Arial Narrow" w:cs="Arial"/>
                <w:sz w:val="20"/>
                <w:szCs w:val="20"/>
                <w:lang w:eastAsia="ar-SA"/>
              </w:rPr>
              <w:t>n</w:t>
            </w:r>
            <w:r w:rsidRPr="00DA5C1F">
              <w:rPr>
                <w:rFonts w:ascii="Arial Narrow" w:hAnsi="Arial Narrow" w:cs="Arial"/>
                <w:sz w:val="20"/>
                <w:szCs w:val="20"/>
                <w:lang w:eastAsia="ar-SA"/>
              </w:rPr>
              <w:t xml:space="preserve">ational parks, protected zones and landscapes reflecting rich biodiversity and </w:t>
            </w:r>
            <w:r w:rsidR="00B540C5">
              <w:rPr>
                <w:rFonts w:ascii="Arial Narrow" w:hAnsi="Arial Narrow" w:cs="Arial"/>
                <w:sz w:val="20"/>
                <w:szCs w:val="20"/>
                <w:lang w:eastAsia="ar-SA"/>
              </w:rPr>
              <w:t xml:space="preserve">great </w:t>
            </w:r>
            <w:r w:rsidRPr="00DA5C1F">
              <w:rPr>
                <w:rFonts w:ascii="Arial Narrow" w:hAnsi="Arial Narrow" w:cs="Arial"/>
                <w:sz w:val="20"/>
                <w:szCs w:val="20"/>
                <w:lang w:eastAsia="ar-SA"/>
              </w:rPr>
              <w:t xml:space="preserve">environmental </w:t>
            </w:r>
            <w:r w:rsidR="00B540C5">
              <w:rPr>
                <w:rFonts w:ascii="Arial Narrow" w:hAnsi="Arial Narrow" w:cs="Arial"/>
                <w:sz w:val="20"/>
                <w:szCs w:val="20"/>
                <w:lang w:eastAsia="ar-SA"/>
              </w:rPr>
              <w:t>variety</w:t>
            </w:r>
            <w:r w:rsidRPr="00DA5C1F">
              <w:rPr>
                <w:rFonts w:ascii="Arial Narrow" w:hAnsi="Arial Narrow" w:cs="Arial"/>
                <w:sz w:val="20"/>
                <w:szCs w:val="20"/>
                <w:lang w:eastAsia="ar-SA"/>
              </w:rPr>
              <w:t>.</w:t>
            </w:r>
          </w:p>
          <w:p w14:paraId="4DABDA78" w14:textId="7ED96711" w:rsidR="0021472F" w:rsidRPr="00DA5C1F" w:rsidRDefault="0021472F" w:rsidP="0038610F">
            <w:pPr>
              <w:suppressAutoHyphens/>
              <w:autoSpaceDE w:val="0"/>
              <w:contextualSpacing/>
              <w:jc w:val="both"/>
              <w:rPr>
                <w:rFonts w:ascii="Arial Narrow" w:hAnsi="Arial Narrow" w:cs="Arial"/>
                <w:sz w:val="20"/>
                <w:szCs w:val="20"/>
                <w:lang w:eastAsia="ar-SA"/>
              </w:rPr>
            </w:pPr>
            <w:r w:rsidRPr="00DA5C1F">
              <w:rPr>
                <w:rFonts w:ascii="Arial Narrow" w:hAnsi="Arial Narrow" w:cs="Arial"/>
                <w:sz w:val="20"/>
                <w:szCs w:val="20"/>
                <w:lang w:eastAsia="ar-SA"/>
              </w:rPr>
              <w:t xml:space="preserve">- </w:t>
            </w:r>
            <w:r w:rsidR="00B540C5">
              <w:rPr>
                <w:rFonts w:ascii="Arial Narrow" w:hAnsi="Arial Narrow" w:cs="Arial"/>
                <w:sz w:val="20"/>
                <w:szCs w:val="20"/>
                <w:lang w:eastAsia="ar-SA"/>
              </w:rPr>
              <w:t>It has a r</w:t>
            </w:r>
            <w:r w:rsidRPr="00DA5C1F">
              <w:rPr>
                <w:rFonts w:ascii="Arial Narrow" w:hAnsi="Arial Narrow" w:cs="Arial"/>
                <w:sz w:val="20"/>
                <w:szCs w:val="20"/>
                <w:lang w:eastAsia="ar-SA"/>
              </w:rPr>
              <w:t>ich biodiversity, untouched and attractive environment, diversity of natural landscapes</w:t>
            </w:r>
          </w:p>
          <w:p w14:paraId="651F381C" w14:textId="34C35DA7" w:rsidR="0021472F" w:rsidRPr="00DA5C1F" w:rsidRDefault="0021472F" w:rsidP="0021472F">
            <w:pPr>
              <w:suppressAutoHyphens/>
              <w:autoSpaceDE w:val="0"/>
              <w:contextualSpacing/>
              <w:jc w:val="both"/>
              <w:rPr>
                <w:rFonts w:ascii="Arial Narrow" w:hAnsi="Arial Narrow" w:cs="Arial"/>
                <w:sz w:val="20"/>
                <w:szCs w:val="20"/>
                <w:lang w:eastAsia="ar-SA"/>
              </w:rPr>
            </w:pPr>
            <w:r w:rsidRPr="00DA5C1F">
              <w:rPr>
                <w:rFonts w:ascii="Arial Narrow" w:hAnsi="Arial Narrow" w:cs="Arial"/>
                <w:sz w:val="20"/>
                <w:szCs w:val="20"/>
                <w:lang w:eastAsia="ar-SA"/>
              </w:rPr>
              <w:t xml:space="preserve">- </w:t>
            </w:r>
            <w:r w:rsidR="00B540C5">
              <w:rPr>
                <w:rFonts w:ascii="Arial Narrow" w:hAnsi="Arial Narrow" w:cs="Arial"/>
                <w:sz w:val="20"/>
                <w:szCs w:val="20"/>
                <w:lang w:eastAsia="ar-SA"/>
              </w:rPr>
              <w:t xml:space="preserve">It </w:t>
            </w:r>
            <w:r w:rsidR="00BB3F5E">
              <w:rPr>
                <w:rFonts w:ascii="Arial Narrow" w:hAnsi="Arial Narrow" w:cs="Arial"/>
                <w:sz w:val="20"/>
                <w:szCs w:val="20"/>
                <w:lang w:eastAsia="ar-SA"/>
              </w:rPr>
              <w:t>must</w:t>
            </w:r>
            <w:r w:rsidR="00526550" w:rsidRPr="00DA5C1F">
              <w:rPr>
                <w:rFonts w:ascii="Arial Narrow" w:hAnsi="Arial Narrow" w:cs="Arial"/>
                <w:sz w:val="20"/>
                <w:szCs w:val="20"/>
                <w:lang w:eastAsia="ar-SA"/>
              </w:rPr>
              <w:t xml:space="preserve"> i</w:t>
            </w:r>
            <w:r w:rsidRPr="00DA5C1F">
              <w:rPr>
                <w:rFonts w:ascii="Arial Narrow" w:hAnsi="Arial Narrow" w:cs="Arial"/>
                <w:sz w:val="20"/>
                <w:szCs w:val="20"/>
                <w:lang w:eastAsia="ar-SA"/>
              </w:rPr>
              <w:t>ncrease public awareness on environmental protection measures</w:t>
            </w:r>
            <w:r w:rsidR="007C1470" w:rsidRPr="00DA5C1F">
              <w:rPr>
                <w:rFonts w:ascii="Arial Narrow" w:hAnsi="Arial Narrow" w:cs="Arial"/>
                <w:sz w:val="20"/>
                <w:szCs w:val="20"/>
                <w:lang w:eastAsia="ar-SA"/>
              </w:rPr>
              <w:t xml:space="preserve"> and management</w:t>
            </w:r>
          </w:p>
          <w:p w14:paraId="79B88114" w14:textId="157422EB" w:rsidR="0021472F" w:rsidRPr="00DA5C1F" w:rsidRDefault="0021472F" w:rsidP="0021472F">
            <w:pPr>
              <w:suppressAutoHyphens/>
              <w:autoSpaceDE w:val="0"/>
              <w:contextualSpacing/>
              <w:jc w:val="both"/>
              <w:rPr>
                <w:rFonts w:ascii="Arial Narrow" w:hAnsi="Arial Narrow" w:cs="Arial"/>
                <w:sz w:val="20"/>
                <w:szCs w:val="20"/>
                <w:lang w:eastAsia="ar-SA"/>
              </w:rPr>
            </w:pPr>
            <w:r w:rsidRPr="00DA5C1F">
              <w:rPr>
                <w:rFonts w:ascii="Arial Narrow" w:hAnsi="Arial Narrow" w:cs="Arial"/>
                <w:sz w:val="20"/>
                <w:szCs w:val="20"/>
                <w:lang w:eastAsia="ar-SA"/>
              </w:rPr>
              <w:t xml:space="preserve">- </w:t>
            </w:r>
            <w:r w:rsidR="00BB3F5E">
              <w:rPr>
                <w:rFonts w:ascii="Arial Narrow" w:hAnsi="Arial Narrow" w:cs="Arial"/>
                <w:sz w:val="20"/>
                <w:szCs w:val="20"/>
                <w:lang w:eastAsia="ar-SA"/>
              </w:rPr>
              <w:t>It should</w:t>
            </w:r>
            <w:r w:rsidR="00526550" w:rsidRPr="00DA5C1F">
              <w:rPr>
                <w:rFonts w:ascii="Arial Narrow" w:hAnsi="Arial Narrow" w:cs="Arial"/>
                <w:sz w:val="20"/>
                <w:szCs w:val="20"/>
                <w:lang w:eastAsia="ar-SA"/>
              </w:rPr>
              <w:t xml:space="preserve"> promote joint </w:t>
            </w:r>
            <w:r w:rsidR="00BB3F5E">
              <w:rPr>
                <w:rFonts w:ascii="Arial Narrow" w:hAnsi="Arial Narrow" w:cs="Arial"/>
                <w:sz w:val="20"/>
                <w:szCs w:val="20"/>
                <w:lang w:eastAsia="ar-SA"/>
              </w:rPr>
              <w:t>i</w:t>
            </w:r>
            <w:r w:rsidRPr="00DA5C1F">
              <w:rPr>
                <w:rFonts w:ascii="Arial Narrow" w:hAnsi="Arial Narrow" w:cs="Arial"/>
                <w:sz w:val="20"/>
                <w:szCs w:val="20"/>
                <w:lang w:eastAsia="ar-SA"/>
              </w:rPr>
              <w:t xml:space="preserve">mproved mechanisms to manage natural disasters such as floods, fires, earthquakes and other disasters </w:t>
            </w:r>
          </w:p>
          <w:p w14:paraId="7D0A2F73" w14:textId="7522C7E2" w:rsidR="00BE0869" w:rsidRPr="00DA5C1F" w:rsidRDefault="0021472F" w:rsidP="0038610F">
            <w:pPr>
              <w:suppressAutoHyphens/>
              <w:autoSpaceDE w:val="0"/>
              <w:contextualSpacing/>
              <w:jc w:val="both"/>
              <w:rPr>
                <w:rFonts w:ascii="Arial Narrow" w:hAnsi="Arial Narrow" w:cs="Arial"/>
                <w:sz w:val="20"/>
                <w:szCs w:val="20"/>
                <w:lang w:eastAsia="ar-SA"/>
              </w:rPr>
            </w:pPr>
            <w:r w:rsidRPr="00DA5C1F">
              <w:rPr>
                <w:rFonts w:ascii="Arial Narrow" w:hAnsi="Arial Narrow" w:cs="Arial"/>
                <w:sz w:val="20"/>
                <w:szCs w:val="20"/>
                <w:lang w:eastAsia="ar-SA"/>
              </w:rPr>
              <w:t xml:space="preserve"> </w:t>
            </w:r>
          </w:p>
          <w:p w14:paraId="1423CE37" w14:textId="289888B4" w:rsidR="0038610F" w:rsidRPr="00DA5C1F" w:rsidRDefault="0038610F" w:rsidP="0038610F">
            <w:pPr>
              <w:suppressAutoHyphens/>
              <w:autoSpaceDE w:val="0"/>
              <w:spacing w:line="240" w:lineRule="auto"/>
              <w:contextualSpacing/>
              <w:jc w:val="both"/>
              <w:rPr>
                <w:rFonts w:ascii="Arial Narrow" w:hAnsi="Arial Narrow" w:cs="Arial"/>
                <w:sz w:val="20"/>
                <w:szCs w:val="20"/>
              </w:rPr>
            </w:pPr>
            <w:r w:rsidRPr="00BB3F5E">
              <w:rPr>
                <w:rFonts w:ascii="Arial Narrow" w:hAnsi="Arial Narrow" w:cs="Arial"/>
                <w:sz w:val="20"/>
                <w:szCs w:val="20"/>
                <w:highlight w:val="yellow"/>
                <w:lang w:eastAsia="ar-SA"/>
              </w:rPr>
              <w:t>½ of the IPA funds would go to this TP</w:t>
            </w:r>
          </w:p>
          <w:p w14:paraId="5EFC6E3F" w14:textId="51BFD562" w:rsidR="0038610F" w:rsidRPr="00DA5C1F" w:rsidRDefault="00E40A58" w:rsidP="00B16330">
            <w:pPr>
              <w:suppressAutoHyphens/>
              <w:autoSpaceDE w:val="0"/>
              <w:spacing w:line="240" w:lineRule="auto"/>
              <w:contextualSpacing/>
              <w:jc w:val="both"/>
              <w:rPr>
                <w:rFonts w:ascii="Arial Narrow" w:hAnsi="Arial Narrow" w:cs="Arial"/>
                <w:sz w:val="20"/>
                <w:szCs w:val="20"/>
                <w:lang w:eastAsia="ar-SA"/>
              </w:rPr>
            </w:pPr>
            <w:r w:rsidRPr="00DA5C1F">
              <w:rPr>
                <w:rFonts w:ascii="Arial Narrow" w:hAnsi="Arial Narrow" w:cs="Arial"/>
                <w:sz w:val="20"/>
                <w:szCs w:val="20"/>
                <w:lang w:eastAsia="ar-SA"/>
              </w:rPr>
              <w:t xml:space="preserve"> </w:t>
            </w:r>
          </w:p>
        </w:tc>
      </w:tr>
      <w:tr w:rsidR="001749F0" w:rsidRPr="00DA5C1F" w14:paraId="34F9DB62" w14:textId="77777777" w:rsidTr="00A23F56">
        <w:tc>
          <w:tcPr>
            <w:tcW w:w="3145" w:type="dxa"/>
          </w:tcPr>
          <w:p w14:paraId="0CDA8AE9" w14:textId="77777777" w:rsidR="0038610F" w:rsidRPr="00BB3F5E" w:rsidRDefault="0038610F" w:rsidP="0038610F">
            <w:pPr>
              <w:autoSpaceDE w:val="0"/>
              <w:autoSpaceDN w:val="0"/>
              <w:adjustRightInd w:val="0"/>
              <w:spacing w:after="0" w:line="240" w:lineRule="auto"/>
              <w:rPr>
                <w:rFonts w:ascii="Arial" w:hAnsi="Arial" w:cs="Arial"/>
                <w:b/>
                <w:bCs/>
                <w:color w:val="000000"/>
                <w:sz w:val="20"/>
                <w:szCs w:val="20"/>
              </w:rPr>
            </w:pPr>
            <w:r w:rsidRPr="00BB3F5E">
              <w:rPr>
                <w:rFonts w:ascii="Arial" w:hAnsi="Arial" w:cs="Arial"/>
                <w:b/>
                <w:bCs/>
                <w:color w:val="000000"/>
                <w:sz w:val="20"/>
                <w:szCs w:val="20"/>
              </w:rPr>
              <w:t xml:space="preserve">Thematic Cluster 4: </w:t>
            </w:r>
          </w:p>
          <w:p w14:paraId="370FC404" w14:textId="78EEF0F9" w:rsidR="0038610F" w:rsidRPr="00BB3F5E" w:rsidRDefault="0038610F" w:rsidP="0038610F">
            <w:pPr>
              <w:autoSpaceDE w:val="0"/>
              <w:autoSpaceDN w:val="0"/>
              <w:adjustRightInd w:val="0"/>
              <w:spacing w:after="0" w:line="240" w:lineRule="auto"/>
              <w:rPr>
                <w:rFonts w:ascii="Arial Narrow" w:hAnsi="Arial Narrow" w:cs="Arial"/>
                <w:color w:val="000000"/>
                <w:sz w:val="20"/>
                <w:szCs w:val="20"/>
                <w:u w:val="single"/>
              </w:rPr>
            </w:pPr>
            <w:r w:rsidRPr="00BB3F5E">
              <w:rPr>
                <w:rFonts w:ascii="Arial Narrow" w:hAnsi="Arial Narrow" w:cs="Arial"/>
                <w:color w:val="000000"/>
                <w:sz w:val="20"/>
                <w:szCs w:val="20"/>
                <w:u w:val="single"/>
              </w:rPr>
              <w:t>Improved business environment and competi</w:t>
            </w:r>
            <w:r w:rsidR="00BB3F5E">
              <w:rPr>
                <w:rFonts w:ascii="Arial Narrow" w:hAnsi="Arial Narrow" w:cs="Arial"/>
                <w:color w:val="000000"/>
                <w:sz w:val="20"/>
                <w:szCs w:val="20"/>
                <w:u w:val="single"/>
              </w:rPr>
              <w:t>ti</w:t>
            </w:r>
            <w:r w:rsidRPr="00BB3F5E">
              <w:rPr>
                <w:rFonts w:ascii="Arial Narrow" w:hAnsi="Arial Narrow" w:cs="Arial"/>
                <w:color w:val="000000"/>
                <w:sz w:val="20"/>
                <w:szCs w:val="20"/>
                <w:u w:val="single"/>
              </w:rPr>
              <w:t xml:space="preserve">veness </w:t>
            </w:r>
          </w:p>
          <w:p w14:paraId="72DFB035" w14:textId="77777777" w:rsidR="0038610F" w:rsidRPr="00BB3F5E" w:rsidRDefault="0038610F" w:rsidP="0038610F">
            <w:pPr>
              <w:autoSpaceDE w:val="0"/>
              <w:autoSpaceDN w:val="0"/>
              <w:adjustRightInd w:val="0"/>
              <w:spacing w:after="0" w:line="240" w:lineRule="auto"/>
              <w:rPr>
                <w:rFonts w:ascii="Arial" w:hAnsi="Arial" w:cs="Arial"/>
                <w:color w:val="000000"/>
                <w:sz w:val="20"/>
                <w:szCs w:val="20"/>
                <w:u w:val="single"/>
              </w:rPr>
            </w:pPr>
          </w:p>
          <w:p w14:paraId="0A77CA88" w14:textId="77777777" w:rsidR="0038610F" w:rsidRPr="00BB3F5E" w:rsidRDefault="0038610F" w:rsidP="0038610F">
            <w:pPr>
              <w:autoSpaceDE w:val="0"/>
              <w:autoSpaceDN w:val="0"/>
              <w:adjustRightInd w:val="0"/>
              <w:spacing w:after="0" w:line="240" w:lineRule="auto"/>
              <w:rPr>
                <w:rFonts w:ascii="Arial" w:hAnsi="Arial" w:cs="Arial"/>
                <w:color w:val="000000"/>
                <w:sz w:val="20"/>
                <w:szCs w:val="20"/>
              </w:rPr>
            </w:pPr>
            <w:r w:rsidRPr="00BB3F5E">
              <w:rPr>
                <w:rFonts w:ascii="Arial" w:hAnsi="Arial" w:cs="Arial"/>
                <w:b/>
                <w:bCs/>
                <w:color w:val="000000"/>
                <w:sz w:val="20"/>
                <w:szCs w:val="20"/>
              </w:rPr>
              <w:t>TP5:</w:t>
            </w:r>
            <w:r w:rsidRPr="00BB3F5E">
              <w:rPr>
                <w:rFonts w:ascii="Arial" w:hAnsi="Arial" w:cs="Arial"/>
                <w:color w:val="000000"/>
                <w:sz w:val="20"/>
                <w:szCs w:val="20"/>
              </w:rPr>
              <w:t xml:space="preserve"> Tourism and cultural and natural heritage; </w:t>
            </w:r>
          </w:p>
          <w:p w14:paraId="446F53B3" w14:textId="6B9DFA26" w:rsidR="001749F0" w:rsidRPr="00BB3F5E" w:rsidRDefault="001749F0" w:rsidP="00720344">
            <w:pPr>
              <w:suppressAutoHyphens/>
              <w:autoSpaceDE w:val="0"/>
              <w:contextualSpacing/>
              <w:rPr>
                <w:rFonts w:ascii="Arial" w:hAnsi="Arial" w:cs="Arial"/>
                <w:sz w:val="20"/>
                <w:szCs w:val="20"/>
                <w:lang w:eastAsia="ar-SA"/>
              </w:rPr>
            </w:pPr>
          </w:p>
        </w:tc>
        <w:tc>
          <w:tcPr>
            <w:tcW w:w="5610" w:type="dxa"/>
          </w:tcPr>
          <w:p w14:paraId="7AA7FEB1" w14:textId="7F0A5F52" w:rsidR="00685ED3" w:rsidRPr="00DA5C1F" w:rsidRDefault="00BE0869"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Tourism </w:t>
            </w:r>
            <w:r w:rsidR="00BB3F5E">
              <w:rPr>
                <w:rFonts w:ascii="Arial Narrow" w:hAnsi="Arial Narrow" w:cs="Arial"/>
                <w:sz w:val="20"/>
                <w:szCs w:val="20"/>
              </w:rPr>
              <w:t>based on</w:t>
            </w:r>
            <w:r w:rsidRPr="00DA5C1F">
              <w:rPr>
                <w:rFonts w:ascii="Arial Narrow" w:hAnsi="Arial Narrow" w:cs="Arial"/>
                <w:sz w:val="20"/>
                <w:szCs w:val="20"/>
              </w:rPr>
              <w:t xml:space="preserve"> cultural and natural heritage</w:t>
            </w:r>
            <w:r w:rsidR="0038610F" w:rsidRPr="00DA5C1F">
              <w:rPr>
                <w:rFonts w:ascii="Arial Narrow" w:hAnsi="Arial Narrow" w:cs="Arial"/>
                <w:sz w:val="20"/>
                <w:szCs w:val="20"/>
              </w:rPr>
              <w:t xml:space="preserve"> is of high relevance for the CBC programme area. It provides the possibility to build upon previously implemented projects, to further contribute to diversification of </w:t>
            </w:r>
            <w:r w:rsidR="00BB3F5E">
              <w:rPr>
                <w:rFonts w:ascii="Arial Narrow" w:hAnsi="Arial Narrow" w:cs="Arial"/>
                <w:sz w:val="20"/>
                <w:szCs w:val="20"/>
              </w:rPr>
              <w:t xml:space="preserve">the </w:t>
            </w:r>
            <w:r w:rsidR="0038610F" w:rsidRPr="00DA5C1F">
              <w:rPr>
                <w:rFonts w:ascii="Arial Narrow" w:hAnsi="Arial Narrow" w:cs="Arial"/>
                <w:sz w:val="20"/>
                <w:szCs w:val="20"/>
              </w:rPr>
              <w:t xml:space="preserve">tourism </w:t>
            </w:r>
            <w:r w:rsidR="00BB3F5E">
              <w:rPr>
                <w:rFonts w:ascii="Arial Narrow" w:hAnsi="Arial Narrow" w:cs="Arial"/>
                <w:sz w:val="20"/>
                <w:szCs w:val="20"/>
              </w:rPr>
              <w:t xml:space="preserve">offer </w:t>
            </w:r>
            <w:r w:rsidR="0038610F" w:rsidRPr="00DA5C1F">
              <w:rPr>
                <w:rFonts w:ascii="Arial Narrow" w:hAnsi="Arial Narrow" w:cs="Arial"/>
                <w:sz w:val="20"/>
                <w:szCs w:val="20"/>
              </w:rPr>
              <w:t>in the area and through CBC initiatives, to exploit the resources still underused, capacity of rural areas and underused potential</w:t>
            </w:r>
            <w:r w:rsidR="00BB3F5E">
              <w:rPr>
                <w:rFonts w:ascii="Arial Narrow" w:hAnsi="Arial Narrow" w:cs="Arial"/>
                <w:sz w:val="20"/>
                <w:szCs w:val="20"/>
              </w:rPr>
              <w:t>s</w:t>
            </w:r>
            <w:r w:rsidR="0038610F" w:rsidRPr="00DA5C1F">
              <w:rPr>
                <w:rFonts w:ascii="Arial Narrow" w:hAnsi="Arial Narrow" w:cs="Arial"/>
                <w:sz w:val="20"/>
                <w:szCs w:val="20"/>
              </w:rPr>
              <w:t xml:space="preserve">. This allows for the opportunity of combining tourism with agriculture as this is perceived as a major economic potential in the programme area. In addition, </w:t>
            </w:r>
            <w:r w:rsidR="00BB3F5E">
              <w:rPr>
                <w:rFonts w:ascii="Arial Narrow" w:hAnsi="Arial Narrow" w:cs="Arial"/>
                <w:sz w:val="20"/>
                <w:szCs w:val="20"/>
              </w:rPr>
              <w:t>un</w:t>
            </w:r>
            <w:r w:rsidR="0038610F" w:rsidRPr="00DA5C1F">
              <w:rPr>
                <w:rFonts w:ascii="Arial Narrow" w:hAnsi="Arial Narrow" w:cs="Arial"/>
                <w:sz w:val="20"/>
                <w:szCs w:val="20"/>
              </w:rPr>
              <w:t xml:space="preserve">employment, as a huge issue of the area, can </w:t>
            </w:r>
            <w:r w:rsidR="00BB3F5E">
              <w:rPr>
                <w:rFonts w:ascii="Arial Narrow" w:hAnsi="Arial Narrow" w:cs="Arial"/>
                <w:sz w:val="20"/>
                <w:szCs w:val="20"/>
              </w:rPr>
              <w:t xml:space="preserve">also </w:t>
            </w:r>
            <w:r w:rsidR="0038610F" w:rsidRPr="00DA5C1F">
              <w:rPr>
                <w:rFonts w:ascii="Arial Narrow" w:hAnsi="Arial Narrow" w:cs="Arial"/>
                <w:sz w:val="20"/>
                <w:szCs w:val="20"/>
              </w:rPr>
              <w:t xml:space="preserve">be tackled </w:t>
            </w:r>
            <w:r w:rsidR="00BB3F5E">
              <w:rPr>
                <w:rFonts w:ascii="Arial Narrow" w:hAnsi="Arial Narrow" w:cs="Arial"/>
                <w:sz w:val="20"/>
                <w:szCs w:val="20"/>
              </w:rPr>
              <w:t>with</w:t>
            </w:r>
            <w:r w:rsidR="0038610F" w:rsidRPr="00DA5C1F">
              <w:rPr>
                <w:rFonts w:ascii="Arial Narrow" w:hAnsi="Arial Narrow" w:cs="Arial"/>
                <w:sz w:val="20"/>
                <w:szCs w:val="20"/>
              </w:rPr>
              <w:t xml:space="preserve"> this TP</w:t>
            </w:r>
            <w:r w:rsidR="009C2209" w:rsidRPr="00DA5C1F">
              <w:rPr>
                <w:rFonts w:ascii="Arial Narrow" w:hAnsi="Arial Narrow" w:cs="Arial"/>
                <w:sz w:val="20"/>
                <w:szCs w:val="20"/>
              </w:rPr>
              <w:t xml:space="preserve">. </w:t>
            </w:r>
          </w:p>
          <w:p w14:paraId="1F86C4CE" w14:textId="66D37ADD" w:rsidR="00BE0869" w:rsidRPr="00DA5C1F" w:rsidRDefault="00BE0869" w:rsidP="00685ED3">
            <w:pPr>
              <w:suppressAutoHyphens/>
              <w:autoSpaceDE w:val="0"/>
              <w:spacing w:line="240" w:lineRule="auto"/>
              <w:contextualSpacing/>
              <w:jc w:val="both"/>
              <w:rPr>
                <w:rFonts w:ascii="Arial Narrow" w:hAnsi="Arial Narrow" w:cs="Arial"/>
                <w:i/>
                <w:iCs/>
                <w:sz w:val="20"/>
                <w:szCs w:val="20"/>
              </w:rPr>
            </w:pPr>
            <w:r w:rsidRPr="00DA5C1F">
              <w:rPr>
                <w:rFonts w:ascii="Arial Narrow" w:hAnsi="Arial Narrow" w:cs="Arial"/>
                <w:i/>
                <w:iCs/>
                <w:sz w:val="20"/>
                <w:szCs w:val="20"/>
              </w:rPr>
              <w:t>To sum up:</w:t>
            </w:r>
          </w:p>
          <w:p w14:paraId="5A1D5D4E" w14:textId="5D40E025" w:rsidR="00BE0869" w:rsidRPr="00DA5C1F" w:rsidRDefault="00BE0869" w:rsidP="00685ED3">
            <w:pPr>
              <w:suppressAutoHyphens/>
              <w:autoSpaceDE w:val="0"/>
              <w:spacing w:line="240" w:lineRule="auto"/>
              <w:contextualSpacing/>
              <w:jc w:val="both"/>
              <w:rPr>
                <w:rFonts w:ascii="Arial Narrow" w:hAnsi="Arial Narrow" w:cs="Arial"/>
                <w:sz w:val="20"/>
                <w:szCs w:val="20"/>
              </w:rPr>
            </w:pPr>
            <w:r w:rsidRPr="00DA5C1F">
              <w:rPr>
                <w:rFonts w:ascii="Arial" w:hAnsi="Arial" w:cs="Arial"/>
                <w:color w:val="1F3864" w:themeColor="accent1" w:themeShade="80"/>
              </w:rPr>
              <w:t xml:space="preserve">- </w:t>
            </w:r>
            <w:r w:rsidR="00BB3F5E">
              <w:rPr>
                <w:rFonts w:ascii="Arial Narrow" w:hAnsi="Arial Narrow" w:cs="Arial"/>
                <w:sz w:val="20"/>
                <w:szCs w:val="20"/>
              </w:rPr>
              <w:t>The pr</w:t>
            </w:r>
            <w:r w:rsidRPr="00DA5C1F">
              <w:rPr>
                <w:rFonts w:ascii="Arial Narrow" w:hAnsi="Arial Narrow" w:cs="Arial"/>
                <w:sz w:val="20"/>
                <w:szCs w:val="20"/>
              </w:rPr>
              <w:t>ogramme</w:t>
            </w:r>
            <w:r w:rsidR="00BB3F5E">
              <w:rPr>
                <w:rFonts w:ascii="Arial Narrow" w:hAnsi="Arial Narrow" w:cs="Arial"/>
                <w:sz w:val="20"/>
                <w:szCs w:val="20"/>
              </w:rPr>
              <w:t xml:space="preserve"> area</w:t>
            </w:r>
            <w:r w:rsidRPr="00DA5C1F">
              <w:rPr>
                <w:rFonts w:ascii="Arial Narrow" w:hAnsi="Arial Narrow" w:cs="Arial"/>
                <w:sz w:val="20"/>
                <w:szCs w:val="20"/>
              </w:rPr>
              <w:t xml:space="preserve"> is rich in natural resources that are highly favourable for the development of tourism and as the main economic drives to increase the opportunities for the welfare and prosperity of the inhabitants in the programme area.</w:t>
            </w:r>
          </w:p>
          <w:p w14:paraId="510F4751" w14:textId="581C74C6" w:rsidR="00AB089A" w:rsidRPr="00DA5C1F" w:rsidRDefault="00AB089A"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BB3F5E">
              <w:rPr>
                <w:rFonts w:ascii="Arial Narrow" w:hAnsi="Arial Narrow" w:cs="Arial"/>
                <w:sz w:val="20"/>
                <w:szCs w:val="20"/>
              </w:rPr>
              <w:t>A</w:t>
            </w:r>
            <w:r w:rsidRPr="00DA5C1F">
              <w:rPr>
                <w:rFonts w:ascii="Arial Narrow" w:hAnsi="Arial Narrow" w:cs="Arial"/>
                <w:sz w:val="20"/>
                <w:szCs w:val="20"/>
              </w:rPr>
              <w:t xml:space="preserve"> diversity of touristic destinations offering seaside and mountain tourism activities, as well as a wealth of architectural, natural and cultural heritage sites</w:t>
            </w:r>
            <w:r w:rsidR="00BB3F5E">
              <w:rPr>
                <w:rFonts w:ascii="Arial Narrow" w:hAnsi="Arial Narrow" w:cs="Arial"/>
                <w:sz w:val="20"/>
                <w:szCs w:val="20"/>
              </w:rPr>
              <w:t xml:space="preserve"> can be easy promoted</w:t>
            </w:r>
            <w:r w:rsidRPr="00DA5C1F">
              <w:rPr>
                <w:rFonts w:ascii="Arial Narrow" w:hAnsi="Arial Narrow" w:cs="Arial"/>
                <w:sz w:val="20"/>
                <w:szCs w:val="20"/>
              </w:rPr>
              <w:t>.</w:t>
            </w:r>
          </w:p>
          <w:p w14:paraId="27F9D2ED" w14:textId="001ECD3A" w:rsidR="00105C31" w:rsidRPr="00DA5C1F" w:rsidRDefault="00AB089A"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BB3F5E">
              <w:rPr>
                <w:rFonts w:ascii="Arial Narrow" w:hAnsi="Arial Narrow" w:cs="Arial"/>
                <w:sz w:val="20"/>
                <w:szCs w:val="20"/>
              </w:rPr>
              <w:t>I</w:t>
            </w:r>
            <w:r w:rsidRPr="00DA5C1F">
              <w:rPr>
                <w:rFonts w:ascii="Arial Narrow" w:hAnsi="Arial Narrow" w:cs="Arial"/>
                <w:sz w:val="20"/>
                <w:szCs w:val="20"/>
              </w:rPr>
              <w:t>n rural and remote area</w:t>
            </w:r>
            <w:r w:rsidR="00BB3F5E">
              <w:rPr>
                <w:rFonts w:ascii="Arial Narrow" w:hAnsi="Arial Narrow" w:cs="Arial"/>
                <w:sz w:val="20"/>
                <w:szCs w:val="20"/>
              </w:rPr>
              <w:t xml:space="preserve">s, </w:t>
            </w:r>
            <w:r w:rsidRPr="00DA5C1F">
              <w:rPr>
                <w:rFonts w:ascii="Arial Narrow" w:hAnsi="Arial Narrow" w:cs="Arial"/>
                <w:sz w:val="20"/>
                <w:szCs w:val="20"/>
              </w:rPr>
              <w:t>all kind</w:t>
            </w:r>
            <w:r w:rsidR="00BB3F5E">
              <w:rPr>
                <w:rFonts w:ascii="Arial Narrow" w:hAnsi="Arial Narrow" w:cs="Arial"/>
                <w:sz w:val="20"/>
                <w:szCs w:val="20"/>
              </w:rPr>
              <w:t>s</w:t>
            </w:r>
            <w:r w:rsidRPr="00DA5C1F">
              <w:rPr>
                <w:rFonts w:ascii="Arial Narrow" w:hAnsi="Arial Narrow" w:cs="Arial"/>
                <w:sz w:val="20"/>
                <w:szCs w:val="20"/>
              </w:rPr>
              <w:t xml:space="preserve"> of tourism related to mountain sports (skiing, hiking, biking, rafting, etc.)</w:t>
            </w:r>
            <w:r w:rsidR="00BB3F5E">
              <w:rPr>
                <w:rFonts w:ascii="Arial Narrow" w:hAnsi="Arial Narrow" w:cs="Arial"/>
                <w:sz w:val="20"/>
                <w:szCs w:val="20"/>
              </w:rPr>
              <w:t xml:space="preserve"> have a clear potential.</w:t>
            </w:r>
          </w:p>
          <w:p w14:paraId="3116973C" w14:textId="4634FDC1" w:rsidR="00DE0C38" w:rsidRPr="00DA5C1F" w:rsidRDefault="00105C31"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DE0C38" w:rsidRPr="00DA5C1F">
              <w:rPr>
                <w:rFonts w:ascii="Arial Narrow" w:hAnsi="Arial Narrow" w:cs="Arial"/>
                <w:sz w:val="20"/>
                <w:szCs w:val="20"/>
              </w:rPr>
              <w:t>The programme area is rich in diversified culinary and handicraft traditions that could play an important role in further promotion and tourism development</w:t>
            </w:r>
            <w:r w:rsidR="00BB3F5E">
              <w:rPr>
                <w:rFonts w:ascii="Arial Narrow" w:hAnsi="Arial Narrow" w:cs="Arial"/>
                <w:sz w:val="20"/>
                <w:szCs w:val="20"/>
              </w:rPr>
              <w:t>.</w:t>
            </w:r>
          </w:p>
          <w:p w14:paraId="1B7309F7" w14:textId="669CFCAC" w:rsidR="00CC66A3" w:rsidRPr="00DA5C1F" w:rsidRDefault="00CC66A3" w:rsidP="00CC66A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BB3F5E">
              <w:rPr>
                <w:rFonts w:ascii="Arial Narrow" w:hAnsi="Arial Narrow" w:cs="Arial"/>
                <w:sz w:val="20"/>
                <w:szCs w:val="20"/>
              </w:rPr>
              <w:t>The f</w:t>
            </w:r>
            <w:r w:rsidRPr="00DA5C1F">
              <w:rPr>
                <w:rFonts w:ascii="Arial Narrow" w:hAnsi="Arial Narrow" w:cs="Arial"/>
                <w:sz w:val="20"/>
                <w:szCs w:val="20"/>
              </w:rPr>
              <w:t>urther development of agriculture products and agro-processing industry and wood, crafts industry</w:t>
            </w:r>
            <w:r w:rsidR="00BB3F5E">
              <w:rPr>
                <w:rFonts w:ascii="Arial Narrow" w:hAnsi="Arial Narrow" w:cs="Arial"/>
                <w:sz w:val="20"/>
                <w:szCs w:val="20"/>
              </w:rPr>
              <w:t xml:space="preserve"> can be connected with tourism.</w:t>
            </w:r>
          </w:p>
          <w:p w14:paraId="3834E841" w14:textId="1756344E" w:rsidR="00DE0C38" w:rsidRPr="00DA5C1F" w:rsidRDefault="00DE0C38"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BB3F5E">
              <w:rPr>
                <w:rFonts w:ascii="Arial Narrow" w:hAnsi="Arial Narrow" w:cs="Arial"/>
                <w:sz w:val="20"/>
                <w:szCs w:val="20"/>
              </w:rPr>
              <w:t>The educational system can provide to youth opportunities</w:t>
            </w:r>
            <w:r w:rsidR="0021472F" w:rsidRPr="00DA5C1F">
              <w:rPr>
                <w:rFonts w:ascii="Arial Narrow" w:hAnsi="Arial Narrow" w:cs="Arial"/>
                <w:sz w:val="20"/>
                <w:szCs w:val="20"/>
              </w:rPr>
              <w:t xml:space="preserve"> to engage in entrepreneurship in tourism and </w:t>
            </w:r>
            <w:r w:rsidR="002C10CA">
              <w:rPr>
                <w:rFonts w:ascii="Arial Narrow" w:hAnsi="Arial Narrow" w:cs="Arial"/>
                <w:sz w:val="20"/>
                <w:szCs w:val="20"/>
              </w:rPr>
              <w:t>advance</w:t>
            </w:r>
            <w:r w:rsidR="0021472F" w:rsidRPr="00DA5C1F">
              <w:rPr>
                <w:rFonts w:ascii="Arial Narrow" w:hAnsi="Arial Narrow" w:cs="Arial"/>
                <w:sz w:val="20"/>
                <w:szCs w:val="20"/>
              </w:rPr>
              <w:t xml:space="preserve"> qualitative and competitive services and products</w:t>
            </w:r>
            <w:r w:rsidR="002C10CA">
              <w:rPr>
                <w:rFonts w:ascii="Arial Narrow" w:hAnsi="Arial Narrow" w:cs="Arial"/>
                <w:sz w:val="20"/>
                <w:szCs w:val="20"/>
              </w:rPr>
              <w:t>.</w:t>
            </w:r>
            <w:r w:rsidR="0021472F" w:rsidRPr="00DA5C1F">
              <w:rPr>
                <w:rFonts w:ascii="Arial Narrow" w:hAnsi="Arial Narrow" w:cs="Arial"/>
                <w:sz w:val="20"/>
                <w:szCs w:val="20"/>
              </w:rPr>
              <w:t xml:space="preserve"> </w:t>
            </w:r>
          </w:p>
          <w:p w14:paraId="7C42CF6C" w14:textId="372E8CFA" w:rsidR="00AB089A" w:rsidRPr="00DA5C1F" w:rsidRDefault="0021472F" w:rsidP="00685ED3">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xml:space="preserve">- </w:t>
            </w:r>
            <w:r w:rsidR="002C10CA">
              <w:rPr>
                <w:rFonts w:ascii="Arial Narrow" w:hAnsi="Arial Narrow" w:cs="Arial"/>
                <w:sz w:val="20"/>
                <w:szCs w:val="20"/>
              </w:rPr>
              <w:t xml:space="preserve">Innovation and ICT should be applied to a tourism based on culture and natural heritage. </w:t>
            </w:r>
          </w:p>
          <w:p w14:paraId="307C6A23" w14:textId="196A6FAF" w:rsidR="00105C31" w:rsidRPr="00DA5C1F" w:rsidRDefault="00105C31" w:rsidP="00105C31">
            <w:pPr>
              <w:suppressAutoHyphens/>
              <w:autoSpaceDE w:val="0"/>
              <w:spacing w:line="240" w:lineRule="auto"/>
              <w:contextualSpacing/>
              <w:jc w:val="both"/>
              <w:rPr>
                <w:rFonts w:ascii="Arial Narrow" w:hAnsi="Arial Narrow" w:cs="Arial"/>
                <w:sz w:val="20"/>
                <w:szCs w:val="20"/>
              </w:rPr>
            </w:pPr>
            <w:r w:rsidRPr="00DA5C1F">
              <w:rPr>
                <w:rFonts w:ascii="Arial Narrow" w:hAnsi="Arial Narrow" w:cs="Arial"/>
                <w:sz w:val="20"/>
                <w:szCs w:val="20"/>
              </w:rPr>
              <w:t>- Opportunities to create an integrated tourism product in</w:t>
            </w:r>
            <w:r w:rsidR="002C10CA">
              <w:rPr>
                <w:rFonts w:ascii="Arial Narrow" w:hAnsi="Arial Narrow" w:cs="Arial"/>
                <w:sz w:val="20"/>
                <w:szCs w:val="20"/>
              </w:rPr>
              <w:t>clude</w:t>
            </w:r>
            <w:r w:rsidRPr="00DA5C1F">
              <w:rPr>
                <w:rFonts w:ascii="Arial Narrow" w:hAnsi="Arial Narrow" w:cs="Arial"/>
                <w:sz w:val="20"/>
                <w:szCs w:val="20"/>
              </w:rPr>
              <w:t xml:space="preserve"> both lake, coastal and mountain areas</w:t>
            </w:r>
            <w:r w:rsidR="002C10CA">
              <w:rPr>
                <w:rFonts w:ascii="Arial Narrow" w:hAnsi="Arial Narrow" w:cs="Arial"/>
                <w:sz w:val="20"/>
                <w:szCs w:val="20"/>
              </w:rPr>
              <w:t>.</w:t>
            </w:r>
            <w:r w:rsidRPr="00DA5C1F">
              <w:rPr>
                <w:rFonts w:ascii="Arial Narrow" w:hAnsi="Arial Narrow" w:cs="Arial"/>
                <w:sz w:val="20"/>
                <w:szCs w:val="20"/>
              </w:rPr>
              <w:t xml:space="preserve"> </w:t>
            </w:r>
          </w:p>
          <w:p w14:paraId="125179E2" w14:textId="10CF5B02" w:rsidR="00F31669" w:rsidRPr="00DA5C1F" w:rsidRDefault="00F31669" w:rsidP="00685ED3">
            <w:pPr>
              <w:suppressAutoHyphens/>
              <w:autoSpaceDE w:val="0"/>
              <w:spacing w:line="240" w:lineRule="auto"/>
              <w:contextualSpacing/>
              <w:jc w:val="both"/>
              <w:rPr>
                <w:rFonts w:ascii="Arial Narrow" w:hAnsi="Arial Narrow" w:cs="Arial"/>
                <w:sz w:val="20"/>
                <w:szCs w:val="20"/>
                <w:lang w:eastAsia="ar-SA"/>
              </w:rPr>
            </w:pPr>
          </w:p>
          <w:p w14:paraId="7DEAD4FD" w14:textId="2911ED8C" w:rsidR="00E40A58" w:rsidRPr="00DA5C1F" w:rsidRDefault="0038610F" w:rsidP="0038610F">
            <w:pPr>
              <w:suppressAutoHyphens/>
              <w:autoSpaceDE w:val="0"/>
              <w:contextualSpacing/>
              <w:jc w:val="both"/>
              <w:rPr>
                <w:rFonts w:ascii="Arial Narrow" w:hAnsi="Arial Narrow" w:cs="Arial"/>
                <w:sz w:val="20"/>
                <w:szCs w:val="20"/>
                <w:lang w:eastAsia="ar-SA"/>
              </w:rPr>
            </w:pPr>
            <w:r w:rsidRPr="002C10CA">
              <w:rPr>
                <w:rFonts w:ascii="Arial Narrow" w:hAnsi="Arial Narrow" w:cs="Arial"/>
                <w:sz w:val="20"/>
                <w:szCs w:val="20"/>
                <w:highlight w:val="yellow"/>
                <w:lang w:eastAsia="ar-SA"/>
              </w:rPr>
              <w:t>½ of the IPA funds would go to this TP</w:t>
            </w:r>
          </w:p>
        </w:tc>
      </w:tr>
      <w:tr w:rsidR="00597E9F" w:rsidRPr="00DA5C1F" w14:paraId="677D873F" w14:textId="77777777" w:rsidTr="00A23F56">
        <w:tc>
          <w:tcPr>
            <w:tcW w:w="3145" w:type="dxa"/>
          </w:tcPr>
          <w:p w14:paraId="317DD3AD" w14:textId="6997054F" w:rsidR="00597E9F" w:rsidRPr="00BB3F5E" w:rsidRDefault="00597E9F" w:rsidP="0038610F">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TA</w:t>
            </w:r>
          </w:p>
        </w:tc>
        <w:tc>
          <w:tcPr>
            <w:tcW w:w="5610" w:type="dxa"/>
          </w:tcPr>
          <w:p w14:paraId="432E6FA3" w14:textId="601ECDC6" w:rsidR="00597E9F" w:rsidRPr="00DA5C1F" w:rsidRDefault="00597E9F" w:rsidP="00685ED3">
            <w:pPr>
              <w:suppressAutoHyphens/>
              <w:autoSpaceDE w:val="0"/>
              <w:spacing w:line="240" w:lineRule="auto"/>
              <w:contextualSpacing/>
              <w:jc w:val="both"/>
              <w:rPr>
                <w:rFonts w:ascii="Arial Narrow" w:hAnsi="Arial Narrow" w:cs="Arial"/>
                <w:sz w:val="20"/>
                <w:szCs w:val="20"/>
              </w:rPr>
            </w:pPr>
            <w:r>
              <w:rPr>
                <w:rFonts w:ascii="Arial Narrow" w:hAnsi="Arial Narrow" w:cs="Arial"/>
                <w:sz w:val="20"/>
                <w:szCs w:val="20"/>
              </w:rPr>
              <w:t xml:space="preserve">10% of the IPA funds would be dedicated to the </w:t>
            </w:r>
            <w:r w:rsidR="00762B79">
              <w:rPr>
                <w:rFonts w:ascii="Arial Narrow" w:hAnsi="Arial Narrow" w:cs="Arial"/>
                <w:sz w:val="20"/>
                <w:szCs w:val="20"/>
              </w:rPr>
              <w:t>TP0 Technical Assistance</w:t>
            </w:r>
          </w:p>
        </w:tc>
      </w:tr>
    </w:tbl>
    <w:p w14:paraId="5094D509" w14:textId="77777777" w:rsidR="00762B79" w:rsidRDefault="00762B79" w:rsidP="001749F0">
      <w:pPr>
        <w:pStyle w:val="Heading2"/>
        <w:spacing w:before="0" w:line="240" w:lineRule="auto"/>
      </w:pPr>
      <w:bookmarkStart w:id="79" w:name="_Toc363833824"/>
      <w:bookmarkStart w:id="80" w:name="_Toc364756958"/>
      <w:bookmarkStart w:id="81" w:name="_Toc40772300"/>
      <w:bookmarkStart w:id="82" w:name="_Toc40772469"/>
      <w:bookmarkStart w:id="83" w:name="_Toc39007133"/>
      <w:bookmarkStart w:id="84" w:name="_Toc50475753"/>
      <w:bookmarkStart w:id="85" w:name="_Toc57235866"/>
    </w:p>
    <w:p w14:paraId="7B17128E" w14:textId="10BA27C8" w:rsidR="001749F0" w:rsidRPr="00DA5C1F" w:rsidRDefault="001749F0" w:rsidP="001749F0">
      <w:pPr>
        <w:pStyle w:val="Heading2"/>
        <w:spacing w:before="0" w:line="240" w:lineRule="auto"/>
      </w:pPr>
      <w:r w:rsidRPr="00DA5C1F">
        <w:t>3.2 Description of programme priorities</w:t>
      </w:r>
      <w:bookmarkEnd w:id="79"/>
      <w:bookmarkEnd w:id="80"/>
      <w:bookmarkEnd w:id="81"/>
      <w:bookmarkEnd w:id="82"/>
      <w:bookmarkEnd w:id="83"/>
      <w:bookmarkEnd w:id="84"/>
      <w:bookmarkEnd w:id="85"/>
      <w:r w:rsidRPr="00DA5C1F">
        <w:t xml:space="preserve"> </w:t>
      </w:r>
    </w:p>
    <w:p w14:paraId="317087FD" w14:textId="77777777" w:rsidR="001279A8" w:rsidRPr="002C10CA" w:rsidRDefault="001279A8" w:rsidP="00CB545B">
      <w:pPr>
        <w:suppressAutoHyphens/>
        <w:autoSpaceDE w:val="0"/>
        <w:spacing w:after="0" w:line="240" w:lineRule="auto"/>
        <w:contextualSpacing/>
        <w:jc w:val="both"/>
        <w:rPr>
          <w:rFonts w:ascii="Arial Narrow" w:hAnsi="Arial Narrow"/>
          <w:lang w:eastAsia="ar-SA"/>
        </w:rPr>
      </w:pPr>
    </w:p>
    <w:p w14:paraId="612F97BF" w14:textId="2DA6DBF3" w:rsidR="001749F0" w:rsidRPr="002C10CA" w:rsidRDefault="001749F0" w:rsidP="002C10CA">
      <w:pPr>
        <w:suppressAutoHyphens/>
        <w:autoSpaceDE w:val="0"/>
        <w:spacing w:after="0" w:line="240" w:lineRule="auto"/>
        <w:contextualSpacing/>
        <w:rPr>
          <w:rFonts w:ascii="Arial Narrow" w:hAnsi="Arial Narrow"/>
          <w:b/>
          <w:bCs/>
        </w:rPr>
      </w:pPr>
      <w:r w:rsidRPr="002C10CA">
        <w:rPr>
          <w:rFonts w:ascii="Arial Narrow" w:hAnsi="Arial Narrow"/>
          <w:b/>
          <w:bCs/>
        </w:rPr>
        <w:t>Overview of the programme strategy</w:t>
      </w:r>
    </w:p>
    <w:p w14:paraId="59B84708" w14:textId="61EC4C79" w:rsidR="00685ED3" w:rsidRPr="002C10CA" w:rsidRDefault="00685ED3" w:rsidP="00685ED3">
      <w:pPr>
        <w:suppressAutoHyphens/>
        <w:autoSpaceDE w:val="0"/>
        <w:spacing w:line="240" w:lineRule="auto"/>
        <w:contextualSpacing/>
        <w:jc w:val="both"/>
        <w:rPr>
          <w:rFonts w:ascii="Arial Narrow" w:hAnsi="Arial Narrow" w:cs="Arial"/>
        </w:rPr>
      </w:pPr>
    </w:p>
    <w:p w14:paraId="539D943E" w14:textId="293F93B6" w:rsidR="002C10CA" w:rsidRPr="002C10CA" w:rsidRDefault="002C10CA" w:rsidP="002C10CA">
      <w:pPr>
        <w:suppressAutoHyphens/>
        <w:autoSpaceDE w:val="0"/>
        <w:spacing w:after="0" w:line="240" w:lineRule="auto"/>
        <w:contextualSpacing/>
        <w:jc w:val="center"/>
        <w:rPr>
          <w:rFonts w:ascii="Arial Narrow" w:hAnsi="Arial Narrow" w:cs="Arial"/>
          <w:b/>
          <w:bCs/>
          <w:lang w:eastAsia="ar-SA"/>
        </w:rPr>
      </w:pPr>
      <w:r w:rsidRPr="002C10CA">
        <w:rPr>
          <w:rFonts w:ascii="Arial Narrow" w:hAnsi="Arial Narrow" w:cs="Arial"/>
          <w:b/>
          <w:bCs/>
          <w:lang w:eastAsia="ar-SA"/>
        </w:rPr>
        <w:t xml:space="preserve">Thematic Cluster C 2 – Greener and </w:t>
      </w:r>
      <w:r>
        <w:rPr>
          <w:rFonts w:ascii="Arial Narrow" w:hAnsi="Arial Narrow" w:cs="Arial"/>
          <w:b/>
          <w:bCs/>
          <w:lang w:eastAsia="ar-SA"/>
        </w:rPr>
        <w:t>i</w:t>
      </w:r>
      <w:r w:rsidRPr="002C10CA">
        <w:rPr>
          <w:rFonts w:ascii="Arial Narrow" w:hAnsi="Arial Narrow" w:cs="Arial"/>
          <w:b/>
          <w:bCs/>
          <w:lang w:eastAsia="ar-SA"/>
        </w:rPr>
        <w:t>mproved resource efficiency</w:t>
      </w:r>
    </w:p>
    <w:p w14:paraId="5F4CF77F" w14:textId="77777777" w:rsidR="002C10CA" w:rsidRPr="002C10CA" w:rsidRDefault="002C10CA" w:rsidP="002C10CA">
      <w:pPr>
        <w:suppressAutoHyphens/>
        <w:autoSpaceDE w:val="0"/>
        <w:spacing w:after="0" w:line="240" w:lineRule="auto"/>
        <w:contextualSpacing/>
        <w:jc w:val="both"/>
        <w:rPr>
          <w:rFonts w:ascii="Arial Narrow" w:hAnsi="Arial Narrow" w:cs="Arial"/>
          <w:lang w:eastAsia="ar-SA"/>
        </w:rPr>
      </w:pPr>
    </w:p>
    <w:p w14:paraId="26BFAF56" w14:textId="63364F71" w:rsidR="002C10CA" w:rsidRPr="002C10CA" w:rsidRDefault="002C10CA" w:rsidP="002C10CA">
      <w:pPr>
        <w:suppressAutoHyphens/>
        <w:autoSpaceDE w:val="0"/>
        <w:spacing w:after="0" w:line="240" w:lineRule="auto"/>
        <w:contextualSpacing/>
        <w:jc w:val="both"/>
        <w:rPr>
          <w:rFonts w:ascii="Arial Narrow" w:hAnsi="Arial Narrow" w:cs="Arial"/>
          <w:lang w:eastAsia="ar-SA"/>
        </w:rPr>
      </w:pPr>
      <w:r w:rsidRPr="002C10CA">
        <w:rPr>
          <w:rFonts w:ascii="Arial Narrow" w:hAnsi="Arial Narrow" w:cs="Arial"/>
          <w:lang w:eastAsia="ar-SA"/>
        </w:rPr>
        <w:t xml:space="preserve">The selection of this TC includes investments to </w:t>
      </w:r>
      <w:r>
        <w:rPr>
          <w:rFonts w:ascii="Arial Narrow" w:hAnsi="Arial Narrow" w:cs="Arial"/>
          <w:lang w:eastAsia="ar-SA"/>
        </w:rPr>
        <w:t xml:space="preserve">ensure </w:t>
      </w:r>
      <w:r w:rsidRPr="002C10CA">
        <w:rPr>
          <w:rFonts w:ascii="Arial Narrow" w:hAnsi="Arial Narrow" w:cs="Arial"/>
          <w:lang w:eastAsia="ar-SA"/>
        </w:rPr>
        <w:t>disaster resilience</w:t>
      </w:r>
      <w:r>
        <w:rPr>
          <w:rFonts w:ascii="Arial Narrow" w:hAnsi="Arial Narrow" w:cs="Arial"/>
          <w:lang w:eastAsia="ar-SA"/>
        </w:rPr>
        <w:t xml:space="preserve"> against specific risks</w:t>
      </w:r>
      <w:r w:rsidRPr="002C10CA">
        <w:rPr>
          <w:rFonts w:ascii="Arial Narrow" w:hAnsi="Arial Narrow" w:cs="Arial"/>
          <w:lang w:eastAsia="ar-SA"/>
        </w:rPr>
        <w:t xml:space="preserve">, </w:t>
      </w:r>
      <w:r>
        <w:rPr>
          <w:rFonts w:ascii="Arial Narrow" w:hAnsi="Arial Narrow" w:cs="Arial"/>
          <w:lang w:eastAsia="ar-SA"/>
        </w:rPr>
        <w:t>by</w:t>
      </w:r>
      <w:r w:rsidRPr="002C10CA">
        <w:rPr>
          <w:rFonts w:ascii="Arial Narrow" w:hAnsi="Arial Narrow" w:cs="Arial"/>
          <w:lang w:eastAsia="ar-SA"/>
        </w:rPr>
        <w:t xml:space="preserve"> education in schools</w:t>
      </w:r>
      <w:r>
        <w:rPr>
          <w:rFonts w:ascii="Arial Narrow" w:hAnsi="Arial Narrow" w:cs="Arial"/>
          <w:lang w:eastAsia="ar-SA"/>
        </w:rPr>
        <w:t xml:space="preserve"> and</w:t>
      </w:r>
      <w:r w:rsidRPr="002C10CA">
        <w:rPr>
          <w:rFonts w:ascii="Arial Narrow" w:hAnsi="Arial Narrow" w:cs="Arial"/>
          <w:lang w:eastAsia="ar-SA"/>
        </w:rPr>
        <w:t xml:space="preserve"> strengthening of public services related to protection of environment</w:t>
      </w:r>
      <w:r>
        <w:rPr>
          <w:rFonts w:ascii="Arial Narrow" w:hAnsi="Arial Narrow" w:cs="Arial"/>
          <w:lang w:eastAsia="ar-SA"/>
        </w:rPr>
        <w:t>. It</w:t>
      </w:r>
      <w:r w:rsidRPr="002C10CA">
        <w:rPr>
          <w:rFonts w:ascii="Arial Narrow" w:hAnsi="Arial Narrow" w:cs="Arial"/>
          <w:lang w:eastAsia="ar-SA"/>
        </w:rPr>
        <w:t xml:space="preserve"> would therefore </w:t>
      </w:r>
      <w:r>
        <w:rPr>
          <w:rFonts w:ascii="Arial Narrow" w:hAnsi="Arial Narrow" w:cs="Arial"/>
          <w:lang w:eastAsia="ar-SA"/>
        </w:rPr>
        <w:t>seek to</w:t>
      </w:r>
      <w:r w:rsidRPr="002C10CA">
        <w:rPr>
          <w:rFonts w:ascii="Arial Narrow" w:hAnsi="Arial Narrow" w:cs="Arial"/>
          <w:lang w:eastAsia="ar-SA"/>
        </w:rPr>
        <w:t xml:space="preserve"> </w:t>
      </w:r>
      <w:r w:rsidRPr="002C10CA">
        <w:rPr>
          <w:rFonts w:ascii="Arial Narrow" w:hAnsi="Arial Narrow" w:cs="Arial"/>
          <w:b/>
          <w:bCs/>
          <w:lang w:eastAsia="ar-SA"/>
        </w:rPr>
        <w:t xml:space="preserve">enhance environmental protection, </w:t>
      </w:r>
      <w:r>
        <w:rPr>
          <w:rFonts w:ascii="Arial Narrow" w:hAnsi="Arial Narrow" w:cs="Arial"/>
          <w:b/>
          <w:bCs/>
          <w:lang w:eastAsia="ar-SA"/>
        </w:rPr>
        <w:t xml:space="preserve">the </w:t>
      </w:r>
      <w:r w:rsidRPr="002C10CA">
        <w:rPr>
          <w:rFonts w:ascii="Arial Narrow" w:hAnsi="Arial Narrow" w:cs="Arial"/>
          <w:b/>
          <w:bCs/>
          <w:lang w:eastAsia="ar-SA"/>
        </w:rPr>
        <w:t xml:space="preserve">resilience of communities for adaptation to climate change, risk preparedness and </w:t>
      </w:r>
      <w:r w:rsidR="00FE197C">
        <w:rPr>
          <w:rFonts w:ascii="Arial Narrow" w:hAnsi="Arial Narrow" w:cs="Arial"/>
          <w:b/>
          <w:bCs/>
          <w:lang w:eastAsia="ar-SA"/>
        </w:rPr>
        <w:t xml:space="preserve">disaster </w:t>
      </w:r>
      <w:r w:rsidRPr="002C10CA">
        <w:rPr>
          <w:rFonts w:ascii="Arial Narrow" w:hAnsi="Arial Narrow" w:cs="Arial"/>
          <w:b/>
          <w:bCs/>
          <w:lang w:eastAsia="ar-SA"/>
        </w:rPr>
        <w:t xml:space="preserve">management. </w:t>
      </w:r>
      <w:r w:rsidRPr="002C10CA">
        <w:rPr>
          <w:rFonts w:ascii="Arial Narrow" w:hAnsi="Arial Narrow" w:cs="Arial"/>
          <w:lang w:eastAsia="ar-SA"/>
        </w:rPr>
        <w:t>The actions under this TC would result in:</w:t>
      </w:r>
    </w:p>
    <w:p w14:paraId="22B634CF" w14:textId="77777777" w:rsidR="002C10CA" w:rsidRPr="002C10CA" w:rsidRDefault="002C10CA" w:rsidP="002C10CA">
      <w:pPr>
        <w:suppressAutoHyphens/>
        <w:autoSpaceDE w:val="0"/>
        <w:spacing w:after="0" w:line="240" w:lineRule="auto"/>
        <w:contextualSpacing/>
        <w:jc w:val="both"/>
        <w:rPr>
          <w:rFonts w:ascii="Arial Narrow" w:hAnsi="Arial Narrow" w:cs="Arial"/>
          <w:lang w:eastAsia="ar-SA"/>
        </w:rPr>
      </w:pPr>
    </w:p>
    <w:p w14:paraId="4314B660" w14:textId="5D1AC4B9" w:rsidR="002C10CA" w:rsidRPr="00DA5C1F" w:rsidRDefault="002C10CA" w:rsidP="002C10CA">
      <w:pPr>
        <w:spacing w:line="240" w:lineRule="auto"/>
        <w:jc w:val="both"/>
        <w:rPr>
          <w:rFonts w:ascii="Arial Narrow" w:hAnsi="Arial Narrow"/>
        </w:rPr>
      </w:pPr>
      <w:r w:rsidRPr="00DA5C1F">
        <w:rPr>
          <w:rFonts w:ascii="Arial Narrow" w:hAnsi="Arial Narrow"/>
        </w:rPr>
        <w:t xml:space="preserve">-  </w:t>
      </w:r>
      <w:r w:rsidR="00FC6F36" w:rsidRPr="009A28C6">
        <w:rPr>
          <w:rFonts w:ascii="Arial Narrow" w:hAnsi="Arial Narrow"/>
          <w:b/>
          <w:bCs/>
          <w:i/>
          <w:iCs/>
        </w:rPr>
        <w:t>improved capacities to</w:t>
      </w:r>
      <w:r w:rsidR="00FC6F36">
        <w:rPr>
          <w:rFonts w:ascii="Arial Narrow" w:hAnsi="Arial Narrow"/>
          <w:b/>
          <w:bCs/>
          <w:i/>
          <w:iCs/>
        </w:rPr>
        <w:t xml:space="preserve"> adapt to climate change and respond to natural disasters and management. </w:t>
      </w:r>
      <w:r w:rsidRPr="00DA5C1F">
        <w:rPr>
          <w:rFonts w:ascii="Arial Narrow" w:hAnsi="Arial Narrow"/>
          <w:b/>
          <w:bCs/>
          <w:i/>
          <w:iCs/>
        </w:rPr>
        <w:t xml:space="preserve"> </w:t>
      </w:r>
      <w:r w:rsidR="00E84706">
        <w:rPr>
          <w:rFonts w:ascii="Arial Narrow" w:hAnsi="Arial Narrow"/>
        </w:rPr>
        <w:t>To achieve this, the programme could undertake i</w:t>
      </w:r>
      <w:r w:rsidRPr="00DA5C1F">
        <w:rPr>
          <w:rFonts w:ascii="Arial Narrow" w:hAnsi="Arial Narrow"/>
        </w:rPr>
        <w:t>nvestments to address specific risks, ensuring disaster resilience, fight against forests’ and farmland’s pests, prevention of floods, fires, droughts, storms, etc., investments for small infrastructure (e.g. targeted irrigation systems), coordinated response to natural and manmade disasters (including joint rescue protocols and operational procedures, equipment for responsible public bodies), capacity building of citizens' associations and local authorities to foster innovative environmental management approaches, initiatives to promote the sustainable use of natural resources in danger, promoting green initiatives in urban areas (i.e. energy efficiency measures such as greenhouse gas emissions and other pollutants).</w:t>
      </w:r>
    </w:p>
    <w:p w14:paraId="0CA55E2A" w14:textId="0E38AA38" w:rsidR="002C10CA" w:rsidRPr="0070377B" w:rsidRDefault="002C10CA" w:rsidP="002C10CA">
      <w:pPr>
        <w:suppressAutoHyphens/>
        <w:autoSpaceDE w:val="0"/>
        <w:spacing w:after="0" w:line="240" w:lineRule="auto"/>
        <w:contextualSpacing/>
        <w:jc w:val="both"/>
        <w:rPr>
          <w:rFonts w:ascii="Arial Narrow" w:hAnsi="Arial Narrow" w:cs="Arial"/>
          <w:sz w:val="20"/>
          <w:szCs w:val="20"/>
          <w:lang w:eastAsia="ar-SA"/>
        </w:rPr>
      </w:pPr>
      <w:r w:rsidRPr="0070377B">
        <w:rPr>
          <w:rFonts w:ascii="Arial Narrow" w:hAnsi="Arial Narrow" w:cs="Arial"/>
        </w:rPr>
        <w:t>-</w:t>
      </w:r>
      <w:r w:rsidR="0070377B" w:rsidRPr="0070377B">
        <w:rPr>
          <w:rFonts w:ascii="Arial Narrow" w:hAnsi="Arial Narrow" w:cs="Arial"/>
        </w:rPr>
        <w:t xml:space="preserve"> </w:t>
      </w:r>
      <w:r w:rsidR="0070377B" w:rsidRPr="0070377B">
        <w:rPr>
          <w:rFonts w:ascii="Arial Narrow" w:hAnsi="Arial Narrow" w:cs="Arial"/>
          <w:b/>
          <w:bCs/>
        </w:rPr>
        <w:t>Enhanced protection of the environment through pollution control and strengthened public services</w:t>
      </w:r>
      <w:r w:rsidR="002867E4">
        <w:rPr>
          <w:rFonts w:ascii="Arial Narrow" w:hAnsi="Arial Narrow" w:cs="Arial"/>
          <w:b/>
          <w:bCs/>
        </w:rPr>
        <w:t>.</w:t>
      </w:r>
      <w:r w:rsidR="0070377B" w:rsidRPr="0070377B">
        <w:rPr>
          <w:rFonts w:ascii="Arial Narrow" w:hAnsi="Arial Narrow" w:cs="Arial"/>
        </w:rPr>
        <w:t xml:space="preserve"> </w:t>
      </w:r>
      <w:r w:rsidRPr="0070377B">
        <w:rPr>
          <w:rFonts w:ascii="Arial Narrow" w:hAnsi="Arial Narrow" w:cs="Arial"/>
        </w:rPr>
        <w:t>Activities under this result include</w:t>
      </w:r>
      <w:r w:rsidR="00AC231B">
        <w:rPr>
          <w:rFonts w:ascii="Arial Narrow" w:hAnsi="Arial Narrow" w:cs="Arial"/>
        </w:rPr>
        <w:t xml:space="preserve">, </w:t>
      </w:r>
      <w:r w:rsidR="00AC231B" w:rsidRPr="0070377B">
        <w:rPr>
          <w:rFonts w:ascii="Arial Narrow" w:hAnsi="Arial Narrow" w:cs="Arial"/>
        </w:rPr>
        <w:t>actions for combating pollution</w:t>
      </w:r>
      <w:r w:rsidR="00AC231B">
        <w:rPr>
          <w:rFonts w:ascii="Arial Narrow" w:hAnsi="Arial Narrow" w:cs="Arial"/>
        </w:rPr>
        <w:t xml:space="preserve">, </w:t>
      </w:r>
      <w:r w:rsidRPr="0070377B">
        <w:rPr>
          <w:rFonts w:ascii="Arial Narrow" w:hAnsi="Arial Narrow" w:cs="Arial"/>
        </w:rPr>
        <w:t xml:space="preserve">provision of environmental education in schools, as well as youth initiatives towards environmental issues: protection, safeguarding natural resources and utilization, </w:t>
      </w:r>
      <w:r w:rsidR="00D66AD0" w:rsidRPr="0070377B">
        <w:rPr>
          <w:rFonts w:ascii="Arial Narrow" w:hAnsi="Arial Narrow" w:cs="Arial"/>
        </w:rPr>
        <w:t xml:space="preserve">, </w:t>
      </w:r>
      <w:r w:rsidRPr="0070377B">
        <w:rPr>
          <w:rFonts w:ascii="Arial Narrow" w:hAnsi="Arial Narrow" w:cs="Arial"/>
        </w:rPr>
        <w:t>public awareness campaigns on environmental protection measures in line with EU policies and eco-tourists demands, actions for strengthening the relevant public services related to the protection of environment, as well as  cross-border networks, for instance among universities, research centr</w:t>
      </w:r>
      <w:r w:rsidR="009E68FF" w:rsidRPr="0070377B">
        <w:rPr>
          <w:rFonts w:ascii="Arial Narrow" w:hAnsi="Arial Narrow" w:cs="Arial"/>
        </w:rPr>
        <w:t>e</w:t>
      </w:r>
      <w:r w:rsidRPr="0070377B">
        <w:rPr>
          <w:rFonts w:ascii="Arial Narrow" w:hAnsi="Arial Narrow" w:cs="Arial"/>
        </w:rPr>
        <w:t>s and NGOs in the field of research and education, exchange of experience on environmental topics, peer learning, non-formal education activities, volunteer actions with focus on youth, etc., social entrepreneurship initiatives supporting environmental protection (recycled products, etc.). Below is provided a summary table on the intervention logic.</w:t>
      </w:r>
    </w:p>
    <w:p w14:paraId="3F1A2A34" w14:textId="77777777" w:rsidR="002C10CA" w:rsidRPr="00DA5C1F" w:rsidRDefault="002C10CA" w:rsidP="002C10CA">
      <w:pPr>
        <w:suppressAutoHyphens/>
        <w:autoSpaceDE w:val="0"/>
        <w:spacing w:after="0" w:line="240" w:lineRule="auto"/>
        <w:contextualSpacing/>
        <w:jc w:val="both"/>
        <w:rPr>
          <w:rFonts w:ascii="Arial Narrow" w:hAnsi="Arial Narrow"/>
          <w:lang w:eastAsia="ar-SA"/>
        </w:rPr>
      </w:pPr>
    </w:p>
    <w:p w14:paraId="69D1E887" w14:textId="77777777" w:rsidR="002C10CA" w:rsidRPr="00DA5C1F" w:rsidRDefault="002C10CA" w:rsidP="002C10CA">
      <w:pPr>
        <w:suppressAutoHyphens/>
        <w:autoSpaceDE w:val="0"/>
        <w:spacing w:after="0" w:line="240" w:lineRule="auto"/>
        <w:ind w:left="142"/>
        <w:contextualSpacing/>
        <w:jc w:val="both"/>
        <w:rPr>
          <w:rFonts w:ascii="Arial Narrow" w:hAnsi="Arial Narrow"/>
          <w:lang w:eastAsia="ar-SA"/>
        </w:rPr>
      </w:pPr>
    </w:p>
    <w:tbl>
      <w:tblPr>
        <w:tblW w:w="5489"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166"/>
        <w:gridCol w:w="1907"/>
        <w:gridCol w:w="2516"/>
        <w:gridCol w:w="901"/>
        <w:gridCol w:w="901"/>
        <w:gridCol w:w="1257"/>
      </w:tblGrid>
      <w:tr w:rsidR="002C10CA" w:rsidRPr="00DA5C1F" w14:paraId="22D15A1F" w14:textId="77777777" w:rsidTr="008C37D0">
        <w:trPr>
          <w:trHeight w:val="355"/>
          <w:tblHeader/>
        </w:trPr>
        <w:tc>
          <w:tcPr>
            <w:tcW w:w="5000" w:type="pct"/>
            <w:gridSpan w:val="7"/>
            <w:shd w:val="clear" w:color="auto" w:fill="8EAADB" w:themeFill="accent1" w:themeFillTint="99"/>
          </w:tcPr>
          <w:p w14:paraId="34D26281"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Thematic Cluster 2:</w:t>
            </w:r>
          </w:p>
          <w:p w14:paraId="0619B214"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Greener and Improved resource efficiency</w:t>
            </w:r>
          </w:p>
        </w:tc>
      </w:tr>
      <w:tr w:rsidR="002C10CA" w:rsidRPr="00DA5C1F" w14:paraId="707F3164" w14:textId="77777777" w:rsidTr="008C37D0">
        <w:trPr>
          <w:trHeight w:val="355"/>
          <w:tblHeader/>
        </w:trPr>
        <w:tc>
          <w:tcPr>
            <w:tcW w:w="2184" w:type="pct"/>
            <w:gridSpan w:val="3"/>
            <w:shd w:val="clear" w:color="auto" w:fill="8EAADB" w:themeFill="accent1" w:themeFillTint="99"/>
          </w:tcPr>
          <w:p w14:paraId="547B1B39"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Protecting the environment and promoting climate change adaptation and mitigation, risk prevention and management</w:t>
            </w:r>
          </w:p>
        </w:tc>
        <w:tc>
          <w:tcPr>
            <w:tcW w:w="1271" w:type="pct"/>
            <w:shd w:val="clear" w:color="auto" w:fill="8EAADB" w:themeFill="accent1" w:themeFillTint="99"/>
          </w:tcPr>
          <w:p w14:paraId="11D029E2"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 xml:space="preserve">Indicators </w:t>
            </w:r>
          </w:p>
        </w:tc>
        <w:tc>
          <w:tcPr>
            <w:tcW w:w="455" w:type="pct"/>
            <w:shd w:val="clear" w:color="auto" w:fill="8EAADB" w:themeFill="accent1" w:themeFillTint="99"/>
          </w:tcPr>
          <w:p w14:paraId="79E38436"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Verdana"/>
                <w:b/>
                <w:bCs/>
                <w:color w:val="000000"/>
                <w:sz w:val="18"/>
                <w:szCs w:val="18"/>
              </w:rPr>
              <w:t>Baseline (year)</w:t>
            </w:r>
          </w:p>
        </w:tc>
        <w:tc>
          <w:tcPr>
            <w:tcW w:w="455" w:type="pct"/>
            <w:shd w:val="clear" w:color="auto" w:fill="8EAADB" w:themeFill="accent1" w:themeFillTint="99"/>
          </w:tcPr>
          <w:p w14:paraId="285405E7"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Target (year)</w:t>
            </w:r>
          </w:p>
        </w:tc>
        <w:tc>
          <w:tcPr>
            <w:tcW w:w="636" w:type="pct"/>
            <w:shd w:val="clear" w:color="auto" w:fill="8EAADB" w:themeFill="accent1" w:themeFillTint="99"/>
          </w:tcPr>
          <w:p w14:paraId="3A73332E"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Sources of data</w:t>
            </w:r>
          </w:p>
        </w:tc>
      </w:tr>
      <w:tr w:rsidR="002C10CA" w:rsidRPr="00DA5C1F" w14:paraId="665E85B1" w14:textId="77777777" w:rsidTr="00F73747">
        <w:trPr>
          <w:trHeight w:val="355"/>
        </w:trPr>
        <w:tc>
          <w:tcPr>
            <w:tcW w:w="632" w:type="pct"/>
            <w:shd w:val="clear" w:color="auto" w:fill="E2EFD9" w:themeFill="accent6" w:themeFillTint="33"/>
            <w:vAlign w:val="center"/>
          </w:tcPr>
          <w:p w14:paraId="5A96C6AF"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Specific objective(s)</w:t>
            </w:r>
          </w:p>
        </w:tc>
        <w:tc>
          <w:tcPr>
            <w:tcW w:w="589" w:type="pct"/>
            <w:shd w:val="clear" w:color="auto" w:fill="E2EFD9" w:themeFill="accent6" w:themeFillTint="33"/>
            <w:vAlign w:val="center"/>
          </w:tcPr>
          <w:p w14:paraId="6550FD11"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Results</w:t>
            </w:r>
          </w:p>
        </w:tc>
        <w:tc>
          <w:tcPr>
            <w:tcW w:w="963" w:type="pct"/>
            <w:shd w:val="clear" w:color="auto" w:fill="E2EFD9" w:themeFill="accent6" w:themeFillTint="33"/>
            <w:vAlign w:val="center"/>
          </w:tcPr>
          <w:p w14:paraId="6F0958AE"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Types of activities</w:t>
            </w:r>
          </w:p>
          <w:p w14:paraId="549BED71" w14:textId="77777777" w:rsidR="002C10CA" w:rsidRPr="00DA5C1F" w:rsidRDefault="002C10CA" w:rsidP="00F73747">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(examples)</w:t>
            </w:r>
          </w:p>
        </w:tc>
        <w:tc>
          <w:tcPr>
            <w:tcW w:w="1271" w:type="pct"/>
            <w:shd w:val="clear" w:color="auto" w:fill="auto"/>
          </w:tcPr>
          <w:p w14:paraId="7CF0E6FB" w14:textId="77777777" w:rsidR="002C10CA" w:rsidRPr="00DA5C1F" w:rsidRDefault="002C10CA" w:rsidP="00F73747">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t>Impact</w:t>
            </w:r>
          </w:p>
          <w:p w14:paraId="40DA30B5" w14:textId="00FE8946" w:rsidR="002C10CA" w:rsidRPr="00DA5C1F" w:rsidRDefault="002F38B5" w:rsidP="00F73747">
            <w:pPr>
              <w:autoSpaceDE w:val="0"/>
              <w:autoSpaceDN w:val="0"/>
              <w:adjustRightInd w:val="0"/>
              <w:spacing w:after="0" w:line="240" w:lineRule="auto"/>
              <w:rPr>
                <w:rFonts w:ascii="Arial Narrow" w:hAnsi="Arial Narrow" w:cs="Arial"/>
                <w:color w:val="000000"/>
                <w:sz w:val="18"/>
                <w:szCs w:val="18"/>
              </w:rPr>
            </w:pPr>
            <w:r>
              <w:rPr>
                <w:rFonts w:ascii="Arial Narrow" w:hAnsi="Arial Narrow" w:cs="Arial"/>
                <w:color w:val="000000"/>
                <w:sz w:val="18"/>
                <w:szCs w:val="18"/>
              </w:rPr>
              <w:t>Percentage</w:t>
            </w:r>
            <w:r w:rsidR="002C10CA" w:rsidRPr="00DA5C1F">
              <w:rPr>
                <w:rFonts w:ascii="Arial Narrow" w:hAnsi="Arial Narrow" w:cs="Arial"/>
                <w:color w:val="000000"/>
                <w:sz w:val="18"/>
                <w:szCs w:val="18"/>
              </w:rPr>
              <w:t xml:space="preserve"> of population benefitting from interventions to safeguard and manage environmental issues and contributing to its protection</w:t>
            </w:r>
          </w:p>
        </w:tc>
        <w:tc>
          <w:tcPr>
            <w:tcW w:w="455" w:type="pct"/>
            <w:shd w:val="clear" w:color="auto" w:fill="auto"/>
          </w:tcPr>
          <w:p w14:paraId="0D8B5D9C" w14:textId="77777777" w:rsidR="002C10CA" w:rsidRPr="00DA5C1F" w:rsidRDefault="002C10CA" w:rsidP="00F73747">
            <w:pPr>
              <w:autoSpaceDE w:val="0"/>
              <w:autoSpaceDN w:val="0"/>
              <w:adjustRightInd w:val="0"/>
              <w:spacing w:after="0" w:line="240" w:lineRule="auto"/>
              <w:ind w:left="1440" w:hanging="1440"/>
              <w:rPr>
                <w:rFonts w:ascii="Arial Narrow" w:hAnsi="Arial Narrow" w:cs="Arial"/>
                <w:color w:val="000000"/>
                <w:sz w:val="18"/>
                <w:szCs w:val="18"/>
              </w:rPr>
            </w:pPr>
          </w:p>
          <w:p w14:paraId="3692D295" w14:textId="77777777" w:rsidR="002C10CA" w:rsidRPr="00DA5C1F" w:rsidRDefault="002C10CA" w:rsidP="00F73747">
            <w:pPr>
              <w:autoSpaceDE w:val="0"/>
              <w:autoSpaceDN w:val="0"/>
              <w:adjustRightInd w:val="0"/>
              <w:spacing w:after="0" w:line="240" w:lineRule="auto"/>
              <w:rPr>
                <w:rFonts w:ascii="Arial Narrow" w:hAnsi="Arial Narrow" w:cs="Arial"/>
                <w:color w:val="000000"/>
                <w:sz w:val="18"/>
                <w:szCs w:val="18"/>
              </w:rPr>
            </w:pPr>
          </w:p>
        </w:tc>
        <w:tc>
          <w:tcPr>
            <w:tcW w:w="455" w:type="pct"/>
            <w:shd w:val="clear" w:color="auto" w:fill="auto"/>
          </w:tcPr>
          <w:p w14:paraId="39A57EB6" w14:textId="77777777" w:rsidR="002C10CA" w:rsidRPr="00DA5C1F" w:rsidRDefault="002C10CA" w:rsidP="00F73747">
            <w:pPr>
              <w:autoSpaceDE w:val="0"/>
              <w:autoSpaceDN w:val="0"/>
              <w:adjustRightInd w:val="0"/>
              <w:spacing w:after="0" w:line="240" w:lineRule="auto"/>
              <w:ind w:left="1440" w:hanging="1440"/>
              <w:rPr>
                <w:rFonts w:ascii="Arial Narrow" w:hAnsi="Arial Narrow" w:cs="Arial"/>
                <w:color w:val="000000"/>
                <w:sz w:val="18"/>
                <w:szCs w:val="18"/>
              </w:rPr>
            </w:pPr>
          </w:p>
          <w:p w14:paraId="1CFAEB21" w14:textId="77777777" w:rsidR="002C10CA" w:rsidRPr="00DA5C1F" w:rsidRDefault="002C10CA" w:rsidP="00F73747">
            <w:pPr>
              <w:autoSpaceDE w:val="0"/>
              <w:autoSpaceDN w:val="0"/>
              <w:adjustRightInd w:val="0"/>
              <w:spacing w:after="0" w:line="240" w:lineRule="auto"/>
              <w:rPr>
                <w:rFonts w:ascii="Arial Narrow" w:hAnsi="Arial Narrow" w:cs="Arial"/>
                <w:color w:val="000000"/>
                <w:sz w:val="18"/>
                <w:szCs w:val="18"/>
              </w:rPr>
            </w:pPr>
          </w:p>
        </w:tc>
        <w:tc>
          <w:tcPr>
            <w:tcW w:w="636" w:type="pct"/>
          </w:tcPr>
          <w:p w14:paraId="611B10C0" w14:textId="77777777" w:rsidR="002C10CA" w:rsidRPr="00DA5C1F" w:rsidRDefault="002C10CA" w:rsidP="00F73747">
            <w:pPr>
              <w:autoSpaceDE w:val="0"/>
              <w:autoSpaceDN w:val="0"/>
              <w:adjustRightInd w:val="0"/>
              <w:spacing w:after="0" w:line="240" w:lineRule="auto"/>
              <w:rPr>
                <w:rFonts w:ascii="Arial Narrow" w:hAnsi="Arial Narrow" w:cs="Arial"/>
                <w:color w:val="000000"/>
                <w:sz w:val="18"/>
                <w:szCs w:val="18"/>
              </w:rPr>
            </w:pPr>
          </w:p>
        </w:tc>
      </w:tr>
      <w:tr w:rsidR="002C10CA" w:rsidRPr="00DA5C1F" w14:paraId="73DF96AC" w14:textId="77777777" w:rsidTr="00762B79">
        <w:trPr>
          <w:trHeight w:val="3527"/>
        </w:trPr>
        <w:tc>
          <w:tcPr>
            <w:tcW w:w="632" w:type="pct"/>
            <w:vMerge w:val="restart"/>
          </w:tcPr>
          <w:p w14:paraId="533BBF60" w14:textId="654BA175" w:rsidR="002C10CA" w:rsidRPr="00DA5C1F" w:rsidRDefault="002C10CA" w:rsidP="00F73747">
            <w:pPr>
              <w:autoSpaceDE w:val="0"/>
              <w:autoSpaceDN w:val="0"/>
              <w:adjustRightInd w:val="0"/>
              <w:spacing w:after="0" w:line="240" w:lineRule="auto"/>
              <w:rPr>
                <w:rFonts w:ascii="Arial Narrow" w:hAnsi="Arial Narrow" w:cs="Verdana"/>
                <w:sz w:val="18"/>
                <w:szCs w:val="18"/>
              </w:rPr>
            </w:pPr>
            <w:r w:rsidRPr="00DA5C1F">
              <w:rPr>
                <w:rFonts w:ascii="Arial Narrow" w:hAnsi="Arial Narrow" w:cs="Arial"/>
                <w:sz w:val="18"/>
                <w:szCs w:val="18"/>
              </w:rPr>
              <w:t xml:space="preserve">2.1. </w:t>
            </w:r>
            <w:r w:rsidRPr="00DA5C1F">
              <w:rPr>
                <w:rFonts w:ascii="Arial Narrow" w:hAnsi="Arial Narrow"/>
                <w:sz w:val="18"/>
                <w:szCs w:val="18"/>
              </w:rPr>
              <w:t xml:space="preserve">To enhance environmental protection, </w:t>
            </w:r>
            <w:r w:rsidR="00E84706">
              <w:rPr>
                <w:rFonts w:ascii="Arial Narrow" w:hAnsi="Arial Narrow"/>
                <w:sz w:val="18"/>
                <w:szCs w:val="18"/>
              </w:rPr>
              <w:t xml:space="preserve">the </w:t>
            </w:r>
            <w:r w:rsidRPr="00DA5C1F">
              <w:rPr>
                <w:rFonts w:ascii="Arial Narrow" w:hAnsi="Arial Narrow"/>
                <w:sz w:val="18"/>
                <w:szCs w:val="18"/>
              </w:rPr>
              <w:t>resilience of communities for adaptation to climate change, risk preparedness</w:t>
            </w:r>
            <w:r w:rsidR="002070AC">
              <w:rPr>
                <w:rFonts w:ascii="Arial Narrow" w:hAnsi="Arial Narrow"/>
                <w:sz w:val="18"/>
                <w:szCs w:val="18"/>
              </w:rPr>
              <w:t xml:space="preserve"> and </w:t>
            </w:r>
            <w:r w:rsidR="00DA4B5F">
              <w:rPr>
                <w:rFonts w:ascii="Arial Narrow" w:hAnsi="Arial Narrow"/>
                <w:sz w:val="18"/>
                <w:szCs w:val="18"/>
              </w:rPr>
              <w:t>disaster</w:t>
            </w:r>
            <w:r w:rsidR="0081588F">
              <w:rPr>
                <w:rFonts w:ascii="Arial Narrow" w:hAnsi="Arial Narrow"/>
                <w:sz w:val="18"/>
                <w:szCs w:val="18"/>
              </w:rPr>
              <w:t xml:space="preserve"> </w:t>
            </w:r>
            <w:r w:rsidRPr="00DA5C1F">
              <w:rPr>
                <w:rFonts w:ascii="Arial Narrow" w:hAnsi="Arial Narrow"/>
                <w:sz w:val="18"/>
                <w:szCs w:val="18"/>
              </w:rPr>
              <w:t>management</w:t>
            </w:r>
          </w:p>
        </w:tc>
        <w:tc>
          <w:tcPr>
            <w:tcW w:w="589" w:type="pct"/>
          </w:tcPr>
          <w:p w14:paraId="3629AB2E" w14:textId="3FE4EE43" w:rsidR="002C10CA" w:rsidRPr="003D617F" w:rsidRDefault="002C10CA" w:rsidP="00F73747">
            <w:pPr>
              <w:autoSpaceDE w:val="0"/>
              <w:autoSpaceDN w:val="0"/>
              <w:adjustRightInd w:val="0"/>
              <w:spacing w:after="0" w:line="240" w:lineRule="auto"/>
              <w:rPr>
                <w:rFonts w:ascii="Arial Narrow" w:hAnsi="Arial Narrow" w:cs="Verdana"/>
                <w:sz w:val="18"/>
                <w:szCs w:val="18"/>
              </w:rPr>
            </w:pPr>
            <w:r w:rsidRPr="003D617F">
              <w:rPr>
                <w:rFonts w:ascii="Arial Narrow" w:hAnsi="Arial Narrow" w:cs="Arial"/>
                <w:sz w:val="18"/>
                <w:szCs w:val="18"/>
              </w:rPr>
              <w:t xml:space="preserve">2.1.1. </w:t>
            </w:r>
            <w:r w:rsidR="0003343D">
              <w:rPr>
                <w:rFonts w:ascii="Arial Narrow" w:hAnsi="Arial Narrow"/>
                <w:sz w:val="18"/>
                <w:szCs w:val="18"/>
              </w:rPr>
              <w:t>I</w:t>
            </w:r>
            <w:r w:rsidR="003D617F" w:rsidRPr="003D617F">
              <w:rPr>
                <w:rFonts w:ascii="Arial Narrow" w:hAnsi="Arial Narrow"/>
                <w:sz w:val="18"/>
                <w:szCs w:val="18"/>
              </w:rPr>
              <w:t>mproved capacities to adapt to climate change and respond to natural disasters and management</w:t>
            </w:r>
            <w:r w:rsidR="003D617F" w:rsidRPr="003D617F">
              <w:rPr>
                <w:rStyle w:val="CommentReference"/>
                <w:rFonts w:ascii="Arial Narrow" w:eastAsiaTheme="minorEastAsia" w:hAnsi="Arial Narrow"/>
                <w:sz w:val="18"/>
                <w:szCs w:val="18"/>
                <w:lang w:val="en-US"/>
              </w:rPr>
              <w:t xml:space="preserve"> </w:t>
            </w:r>
          </w:p>
        </w:tc>
        <w:tc>
          <w:tcPr>
            <w:tcW w:w="963" w:type="pct"/>
          </w:tcPr>
          <w:p w14:paraId="7798CD5D"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Investments to address specific risks, ensuring disaster resilience </w:t>
            </w:r>
          </w:p>
          <w:p w14:paraId="3C0B57D4"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Fight against forests’ and farmland’s pests </w:t>
            </w:r>
          </w:p>
          <w:p w14:paraId="1A35415A"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Prevention of floods, fires, droughts, storms, etc.  </w:t>
            </w:r>
          </w:p>
          <w:p w14:paraId="0818CB4D"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Investments for small infrastructure (e.g. targeted irrigation systems) </w:t>
            </w:r>
          </w:p>
          <w:p w14:paraId="3A3C05E4" w14:textId="5B9AA921"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Coordinated response to natural and manmade disasters (including joint rescue protocols and operational procedures, equipment for responsible public bodies)</w:t>
            </w:r>
          </w:p>
          <w:p w14:paraId="2BBAC928"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Capacity building of citizens' associations and local authorities to foster innovative environmental management approaches</w:t>
            </w:r>
          </w:p>
          <w:p w14:paraId="37C3C864" w14:textId="058E6FB4"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w:t>
            </w:r>
            <w:r w:rsidR="009E68FF">
              <w:rPr>
                <w:rFonts w:ascii="Arial Narrow" w:hAnsi="Arial Narrow"/>
                <w:sz w:val="18"/>
                <w:szCs w:val="18"/>
              </w:rPr>
              <w:t>I</w:t>
            </w:r>
            <w:r w:rsidRPr="00DA5C1F">
              <w:rPr>
                <w:rFonts w:ascii="Arial Narrow" w:hAnsi="Arial Narrow"/>
                <w:sz w:val="18"/>
                <w:szCs w:val="18"/>
              </w:rPr>
              <w:t>nitiatives to promote the sustainable use of natural resources in danger</w:t>
            </w:r>
          </w:p>
          <w:p w14:paraId="6CEB7B64" w14:textId="31C1A850" w:rsidR="002C10CA" w:rsidRDefault="002C10CA" w:rsidP="00F73747">
            <w:pPr>
              <w:spacing w:after="0" w:line="240" w:lineRule="auto"/>
              <w:rPr>
                <w:rFonts w:ascii="Arial Narrow" w:hAnsi="Arial Narrow"/>
                <w:sz w:val="18"/>
                <w:szCs w:val="18"/>
              </w:rPr>
            </w:pPr>
            <w:r w:rsidRPr="00DA5C1F">
              <w:rPr>
                <w:rFonts w:ascii="Arial Narrow" w:hAnsi="Arial Narrow"/>
                <w:sz w:val="18"/>
                <w:szCs w:val="18"/>
              </w:rPr>
              <w:t>- Actions for combating pollution by promoting green initiatives in urban areas (i.e. energy efficiency measures such as greenhouse gas emissions and other pollutants)</w:t>
            </w:r>
          </w:p>
          <w:p w14:paraId="20E9AE15" w14:textId="3A89D18D" w:rsidR="002C10CA" w:rsidRPr="00762B79" w:rsidRDefault="007D786B" w:rsidP="00762B79">
            <w:pPr>
              <w:pStyle w:val="CommentText"/>
            </w:pPr>
            <w:r>
              <w:rPr>
                <w:rFonts w:ascii="Arial Narrow" w:hAnsi="Arial Narrow"/>
                <w:sz w:val="18"/>
                <w:szCs w:val="18"/>
              </w:rPr>
              <w:t xml:space="preserve">- </w:t>
            </w:r>
            <w:r w:rsidRPr="009F389C">
              <w:rPr>
                <w:rFonts w:ascii="Arial Narrow" w:hAnsi="Arial Narrow"/>
                <w:sz w:val="18"/>
                <w:szCs w:val="18"/>
              </w:rPr>
              <w:t>Research on risk areas and establishment of intervention and approach protocols towards environmental hazards</w:t>
            </w:r>
          </w:p>
        </w:tc>
        <w:tc>
          <w:tcPr>
            <w:tcW w:w="1271" w:type="pct"/>
          </w:tcPr>
          <w:p w14:paraId="3FC80DC2" w14:textId="77777777" w:rsidR="002C10CA" w:rsidRPr="00DA5C1F" w:rsidRDefault="002C10CA" w:rsidP="00F73747">
            <w:pPr>
              <w:spacing w:after="0" w:line="240" w:lineRule="auto"/>
              <w:rPr>
                <w:rFonts w:ascii="Arial Narrow" w:hAnsi="Arial Narrow"/>
                <w:b/>
                <w:bCs/>
                <w:sz w:val="18"/>
                <w:szCs w:val="18"/>
                <w:u w:val="single"/>
              </w:rPr>
            </w:pPr>
            <w:r w:rsidRPr="00DA5C1F">
              <w:rPr>
                <w:rFonts w:ascii="Arial Narrow" w:hAnsi="Arial Narrow"/>
                <w:b/>
                <w:bCs/>
                <w:sz w:val="18"/>
                <w:szCs w:val="18"/>
                <w:u w:val="single"/>
              </w:rPr>
              <w:t>Outcomes</w:t>
            </w:r>
          </w:p>
          <w:p w14:paraId="2840E60B" w14:textId="7EE32904" w:rsidR="002C10CA" w:rsidRPr="00DA5C1F" w:rsidRDefault="002C10CA" w:rsidP="00F73747">
            <w:pPr>
              <w:pStyle w:val="CommentText"/>
              <w:spacing w:after="0"/>
              <w:rPr>
                <w:rFonts w:ascii="Arial Narrow" w:hAnsi="Arial Narrow"/>
                <w:sz w:val="18"/>
                <w:szCs w:val="18"/>
                <w:lang w:val="en-GB"/>
              </w:rPr>
            </w:pPr>
            <w:r w:rsidRPr="00DA5C1F">
              <w:rPr>
                <w:rFonts w:ascii="Arial Narrow" w:hAnsi="Arial Narrow"/>
                <w:sz w:val="18"/>
                <w:szCs w:val="18"/>
                <w:lang w:val="en-GB"/>
              </w:rPr>
              <w:t>-Number of emergency services from both sides of the border with increased capacities through joint initiatives</w:t>
            </w:r>
            <w:r w:rsidR="00A946EF">
              <w:rPr>
                <w:rStyle w:val="FootnoteReference"/>
                <w:szCs w:val="18"/>
                <w:lang w:val="en-GB"/>
              </w:rPr>
              <w:footnoteReference w:id="1"/>
            </w:r>
          </w:p>
          <w:p w14:paraId="5CC5FB8D" w14:textId="77777777" w:rsidR="002C10CA" w:rsidRPr="00DA5C1F" w:rsidRDefault="002C10CA" w:rsidP="00F73747">
            <w:pPr>
              <w:pStyle w:val="CommentText"/>
              <w:spacing w:after="0"/>
              <w:rPr>
                <w:rFonts w:ascii="Arial Narrow" w:hAnsi="Arial Narrow"/>
                <w:sz w:val="18"/>
                <w:szCs w:val="18"/>
                <w:lang w:val="en-GB"/>
              </w:rPr>
            </w:pPr>
            <w:r w:rsidRPr="00DA5C1F">
              <w:rPr>
                <w:rFonts w:ascii="Arial Narrow" w:hAnsi="Arial Narrow"/>
                <w:sz w:val="18"/>
                <w:szCs w:val="18"/>
                <w:lang w:val="en-GB"/>
              </w:rPr>
              <w:t>-Number of joint risk management measures included in the routine of relevant bodies in the cross-border area</w:t>
            </w:r>
          </w:p>
          <w:p w14:paraId="2B803F4E" w14:textId="75089CD2" w:rsidR="002C10CA" w:rsidRPr="00DA5C1F" w:rsidRDefault="00CD45E0" w:rsidP="00F73747">
            <w:pPr>
              <w:spacing w:after="0" w:line="240" w:lineRule="auto"/>
              <w:rPr>
                <w:rFonts w:ascii="Arial Narrow" w:hAnsi="Arial Narrow"/>
                <w:sz w:val="18"/>
                <w:szCs w:val="18"/>
              </w:rPr>
            </w:pPr>
            <w:r>
              <w:rPr>
                <w:rFonts w:ascii="Arial Narrow" w:hAnsi="Arial Narrow"/>
                <w:sz w:val="18"/>
                <w:szCs w:val="18"/>
              </w:rPr>
              <w:t xml:space="preserve">- </w:t>
            </w:r>
            <w:r w:rsidRPr="00DA5C1F">
              <w:rPr>
                <w:rFonts w:ascii="Arial Narrow" w:hAnsi="Arial Narrow"/>
                <w:sz w:val="18"/>
                <w:szCs w:val="18"/>
              </w:rPr>
              <w:t>Number of strategies and action plans adopted based on research o</w:t>
            </w:r>
            <w:r w:rsidR="002D15F2">
              <w:rPr>
                <w:rFonts w:ascii="Arial Narrow" w:hAnsi="Arial Narrow"/>
                <w:sz w:val="18"/>
                <w:szCs w:val="18"/>
              </w:rPr>
              <w:t>f</w:t>
            </w:r>
            <w:r w:rsidRPr="00DA5C1F">
              <w:rPr>
                <w:rFonts w:ascii="Arial Narrow" w:hAnsi="Arial Narrow"/>
                <w:sz w:val="18"/>
                <w:szCs w:val="18"/>
              </w:rPr>
              <w:t xml:space="preserve"> risk areas</w:t>
            </w:r>
          </w:p>
          <w:p w14:paraId="72096E5F" w14:textId="77777777" w:rsidR="002C10CA" w:rsidRPr="00DA5C1F" w:rsidRDefault="002C10CA" w:rsidP="00F73747">
            <w:pPr>
              <w:spacing w:after="0" w:line="240" w:lineRule="auto"/>
              <w:rPr>
                <w:rFonts w:ascii="Arial Narrow" w:hAnsi="Arial Narrow"/>
                <w:b/>
                <w:bCs/>
                <w:sz w:val="18"/>
                <w:szCs w:val="18"/>
                <w:u w:val="single"/>
              </w:rPr>
            </w:pPr>
            <w:r w:rsidRPr="00DA5C1F">
              <w:rPr>
                <w:rFonts w:ascii="Arial Narrow" w:hAnsi="Arial Narrow"/>
                <w:b/>
                <w:bCs/>
                <w:sz w:val="18"/>
                <w:szCs w:val="18"/>
                <w:u w:val="single"/>
              </w:rPr>
              <w:t>Outputs</w:t>
            </w:r>
          </w:p>
          <w:p w14:paraId="6EDC26F3" w14:textId="336DF0E8"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w:t>
            </w:r>
            <w:r w:rsidR="0003343D">
              <w:rPr>
                <w:rFonts w:ascii="Arial Narrow" w:hAnsi="Arial Narrow"/>
                <w:sz w:val="18"/>
                <w:szCs w:val="18"/>
              </w:rPr>
              <w:t>N</w:t>
            </w:r>
            <w:r w:rsidRPr="00DA5C1F">
              <w:rPr>
                <w:rFonts w:ascii="Arial Narrow" w:hAnsi="Arial Narrow"/>
                <w:sz w:val="18"/>
                <w:szCs w:val="18"/>
              </w:rPr>
              <w:t xml:space="preserve">umber of people with increased capacities in rescue protocols </w:t>
            </w:r>
          </w:p>
          <w:p w14:paraId="0ECF1C9C" w14:textId="1BBFBCAA"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Number of targeted trainings </w:t>
            </w:r>
            <w:r w:rsidR="0003343D">
              <w:rPr>
                <w:rFonts w:ascii="Arial Narrow" w:hAnsi="Arial Narrow"/>
                <w:sz w:val="18"/>
                <w:szCs w:val="18"/>
              </w:rPr>
              <w:t>delivered</w:t>
            </w:r>
          </w:p>
          <w:p w14:paraId="3A89488A"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Number of joint solutions for irrigation, heil storms, energy efficiency measures developed</w:t>
            </w:r>
          </w:p>
          <w:p w14:paraId="3FB0B4FE"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Number of protocols for joint interventions in border areas established, </w:t>
            </w:r>
          </w:p>
          <w:p w14:paraId="4DAE430D" w14:textId="77777777"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Number of professional emergency services provided</w:t>
            </w:r>
          </w:p>
          <w:p w14:paraId="3C401A6A" w14:textId="77777777" w:rsidR="002C10CA"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No of joint management initiatives in relation to risk prevention and management </w:t>
            </w:r>
          </w:p>
          <w:p w14:paraId="474D9551" w14:textId="77777777" w:rsidR="00800C1B" w:rsidRPr="00800C1B" w:rsidRDefault="00800C1B" w:rsidP="00800C1B">
            <w:pPr>
              <w:spacing w:after="0" w:line="240" w:lineRule="auto"/>
              <w:rPr>
                <w:rFonts w:ascii="Arial Narrow" w:hAnsi="Arial Narrow"/>
                <w:sz w:val="18"/>
                <w:szCs w:val="18"/>
                <w:lang w:val="en-US"/>
              </w:rPr>
            </w:pPr>
            <w:r w:rsidRPr="00800C1B">
              <w:rPr>
                <w:rFonts w:ascii="Arial Narrow" w:hAnsi="Arial Narrow"/>
                <w:sz w:val="18"/>
                <w:szCs w:val="18"/>
              </w:rPr>
              <w:t>-Number of departments within the public administration equipped for improved cross-border management of disasters and dealing with climate change</w:t>
            </w:r>
          </w:p>
          <w:p w14:paraId="066629F5" w14:textId="77777777" w:rsidR="00800C1B" w:rsidRPr="00800C1B" w:rsidRDefault="00800C1B" w:rsidP="00800C1B">
            <w:pPr>
              <w:spacing w:after="0" w:line="240" w:lineRule="auto"/>
              <w:rPr>
                <w:rFonts w:ascii="Arial Narrow" w:hAnsi="Arial Narrow"/>
                <w:sz w:val="18"/>
                <w:szCs w:val="18"/>
                <w:lang w:val="en-US"/>
              </w:rPr>
            </w:pPr>
            <w:r w:rsidRPr="00800C1B">
              <w:rPr>
                <w:rFonts w:ascii="Arial Narrow" w:hAnsi="Arial Narrow"/>
                <w:sz w:val="18"/>
                <w:szCs w:val="18"/>
              </w:rPr>
              <w:t>-Number of institutions included in joint management initiatives in relation to risk prevention and management</w:t>
            </w:r>
          </w:p>
          <w:p w14:paraId="314F310D" w14:textId="1D46B2A5" w:rsidR="00800C1B" w:rsidRPr="00DA5C1F" w:rsidRDefault="00800C1B" w:rsidP="00F73747">
            <w:pPr>
              <w:spacing w:after="0" w:line="240" w:lineRule="auto"/>
              <w:rPr>
                <w:rFonts w:ascii="Arial Narrow" w:hAnsi="Arial Narrow"/>
                <w:sz w:val="18"/>
                <w:szCs w:val="18"/>
              </w:rPr>
            </w:pPr>
          </w:p>
        </w:tc>
        <w:tc>
          <w:tcPr>
            <w:tcW w:w="455" w:type="pct"/>
          </w:tcPr>
          <w:p w14:paraId="461985B5"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p>
        </w:tc>
        <w:tc>
          <w:tcPr>
            <w:tcW w:w="455" w:type="pct"/>
          </w:tcPr>
          <w:p w14:paraId="5C2B3D41"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p>
        </w:tc>
        <w:tc>
          <w:tcPr>
            <w:tcW w:w="636" w:type="pct"/>
          </w:tcPr>
          <w:p w14:paraId="01D9D1EA" w14:textId="77777777" w:rsidR="002C10CA" w:rsidRPr="00DA5C1F" w:rsidRDefault="002C10CA" w:rsidP="00F73747">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Reports from beneficiaries </w:t>
            </w:r>
          </w:p>
          <w:p w14:paraId="1C56B5AF"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AIR</w:t>
            </w:r>
          </w:p>
          <w:p w14:paraId="4584AC7B"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xml:space="preserve">- Official statistics </w:t>
            </w:r>
          </w:p>
          <w:p w14:paraId="0DD9B41E" w14:textId="77777777" w:rsidR="002C10CA" w:rsidRPr="00DA5C1F" w:rsidRDefault="002C10CA" w:rsidP="00F73747">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xml:space="preserve">- Reports from relevant national and regional authorities </w:t>
            </w:r>
          </w:p>
        </w:tc>
      </w:tr>
      <w:tr w:rsidR="002C10CA" w:rsidRPr="00DA5C1F" w14:paraId="4AEF696A" w14:textId="77777777" w:rsidTr="00F73747">
        <w:trPr>
          <w:trHeight w:val="520"/>
        </w:trPr>
        <w:tc>
          <w:tcPr>
            <w:tcW w:w="632" w:type="pct"/>
            <w:vMerge/>
          </w:tcPr>
          <w:p w14:paraId="63A43207" w14:textId="77777777" w:rsidR="002C10CA" w:rsidRPr="00DA5C1F" w:rsidRDefault="002C10CA" w:rsidP="00F73747">
            <w:pPr>
              <w:autoSpaceDE w:val="0"/>
              <w:autoSpaceDN w:val="0"/>
              <w:adjustRightInd w:val="0"/>
              <w:spacing w:after="0" w:line="240" w:lineRule="auto"/>
              <w:rPr>
                <w:rFonts w:ascii="Arial Narrow" w:hAnsi="Arial Narrow" w:cs="Arial"/>
                <w:sz w:val="18"/>
                <w:szCs w:val="18"/>
              </w:rPr>
            </w:pPr>
          </w:p>
        </w:tc>
        <w:tc>
          <w:tcPr>
            <w:tcW w:w="589" w:type="pct"/>
          </w:tcPr>
          <w:p w14:paraId="2D2025F6" w14:textId="1FFDA473" w:rsidR="002C10CA" w:rsidRPr="006C6B16" w:rsidRDefault="002C10CA" w:rsidP="00F73747">
            <w:pPr>
              <w:autoSpaceDE w:val="0"/>
              <w:autoSpaceDN w:val="0"/>
              <w:adjustRightInd w:val="0"/>
              <w:spacing w:after="0" w:line="240" w:lineRule="auto"/>
              <w:rPr>
                <w:rFonts w:ascii="Arial Narrow" w:hAnsi="Arial Narrow" w:cs="Arial"/>
                <w:sz w:val="18"/>
                <w:szCs w:val="18"/>
              </w:rPr>
            </w:pPr>
            <w:r w:rsidRPr="006C6B16">
              <w:rPr>
                <w:rFonts w:ascii="Arial Narrow" w:hAnsi="Arial Narrow" w:cs="Arial"/>
                <w:sz w:val="18"/>
                <w:szCs w:val="18"/>
              </w:rPr>
              <w:t xml:space="preserve">2.1.2. </w:t>
            </w:r>
            <w:r w:rsidR="007D786B" w:rsidRPr="006C6B16">
              <w:rPr>
                <w:rFonts w:ascii="Arial Narrow" w:hAnsi="Arial Narrow" w:cs="Arial"/>
                <w:sz w:val="18"/>
                <w:szCs w:val="18"/>
              </w:rPr>
              <w:t>Enhanced protection of the environment through pollution control and strengthened public services</w:t>
            </w:r>
            <w:r w:rsidR="007D786B" w:rsidRPr="006C6B16">
              <w:rPr>
                <w:rStyle w:val="CommentReference"/>
                <w:rFonts w:eastAsiaTheme="minorEastAsia"/>
                <w:sz w:val="18"/>
                <w:szCs w:val="18"/>
                <w:lang w:val="en-US"/>
              </w:rPr>
              <w:t xml:space="preserve"> </w:t>
            </w:r>
          </w:p>
        </w:tc>
        <w:tc>
          <w:tcPr>
            <w:tcW w:w="963" w:type="pct"/>
          </w:tcPr>
          <w:p w14:paraId="455D2C07" w14:textId="31640BCD"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Provision of environmental education in schools, as well as youth initiatives towards environmental issues: protection, safeguarding natural resources and utilization, climate change and adaptation</w:t>
            </w:r>
          </w:p>
          <w:p w14:paraId="226EE455" w14:textId="662583D3"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Public awareness campaigns on environmental protection measures in line with EU policies and eco-tourists demands</w:t>
            </w:r>
          </w:p>
          <w:p w14:paraId="133A57EA" w14:textId="483F1303"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Actions for strengthening the relevant public services related to the protection of environment</w:t>
            </w:r>
          </w:p>
          <w:p w14:paraId="404B66FA" w14:textId="689462E1"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 h, educational cross-border networks, for instance among universities, research centr</w:t>
            </w:r>
            <w:r w:rsidR="00323EBA">
              <w:rPr>
                <w:rFonts w:ascii="Arial Narrow" w:hAnsi="Arial Narrow"/>
                <w:sz w:val="18"/>
                <w:szCs w:val="18"/>
              </w:rPr>
              <w:t>e</w:t>
            </w:r>
            <w:r w:rsidRPr="00DA5C1F">
              <w:rPr>
                <w:rFonts w:ascii="Arial Narrow" w:hAnsi="Arial Narrow"/>
                <w:sz w:val="18"/>
                <w:szCs w:val="18"/>
              </w:rPr>
              <w:t xml:space="preserve">s and NGOs in the field of research and education </w:t>
            </w:r>
          </w:p>
          <w:p w14:paraId="27BA5CCA" w14:textId="315330E9" w:rsidR="002C10CA" w:rsidRPr="00DA5C1F" w:rsidRDefault="002C10CA" w:rsidP="00F73747">
            <w:pPr>
              <w:spacing w:after="0" w:line="240" w:lineRule="auto"/>
              <w:rPr>
                <w:rFonts w:ascii="Arial Narrow" w:hAnsi="Arial Narrow"/>
                <w:sz w:val="18"/>
                <w:szCs w:val="18"/>
              </w:rPr>
            </w:pPr>
            <w:r w:rsidRPr="00DA5C1F">
              <w:rPr>
                <w:rFonts w:ascii="Arial Narrow" w:hAnsi="Arial Narrow"/>
                <w:sz w:val="18"/>
                <w:szCs w:val="18"/>
              </w:rPr>
              <w:t>-</w:t>
            </w:r>
            <w:r w:rsidR="00323EBA">
              <w:rPr>
                <w:rFonts w:ascii="Arial Narrow" w:hAnsi="Arial Narrow"/>
                <w:sz w:val="18"/>
                <w:szCs w:val="18"/>
              </w:rPr>
              <w:t xml:space="preserve"> </w:t>
            </w:r>
            <w:r w:rsidRPr="00DA5C1F">
              <w:rPr>
                <w:rFonts w:ascii="Arial Narrow" w:hAnsi="Arial Narrow"/>
                <w:sz w:val="18"/>
                <w:szCs w:val="18"/>
              </w:rPr>
              <w:t>Exchange of experience on environmental topics, peer learning, non-formal education activities, volunteer actions with focus on youth, etc.</w:t>
            </w:r>
          </w:p>
          <w:p w14:paraId="33866E4D" w14:textId="71C51420" w:rsidR="002C10CA" w:rsidRPr="00DA5C1F" w:rsidRDefault="00323EBA" w:rsidP="00F73747">
            <w:pPr>
              <w:autoSpaceDE w:val="0"/>
              <w:autoSpaceDN w:val="0"/>
              <w:adjustRightInd w:val="0"/>
              <w:spacing w:after="0" w:line="240" w:lineRule="auto"/>
              <w:rPr>
                <w:rFonts w:ascii="Arial Narrow" w:hAnsi="Arial Narrow" w:cs="Arial"/>
                <w:sz w:val="18"/>
                <w:szCs w:val="18"/>
                <w:highlight w:val="yellow"/>
              </w:rPr>
            </w:pPr>
            <w:r>
              <w:rPr>
                <w:rFonts w:ascii="Arial Narrow" w:hAnsi="Arial Narrow"/>
                <w:sz w:val="18"/>
                <w:szCs w:val="18"/>
              </w:rPr>
              <w:t xml:space="preserve">- </w:t>
            </w:r>
            <w:r w:rsidR="002C10CA" w:rsidRPr="00DA5C1F">
              <w:rPr>
                <w:rFonts w:ascii="Arial Narrow" w:hAnsi="Arial Narrow"/>
                <w:sz w:val="18"/>
                <w:szCs w:val="18"/>
              </w:rPr>
              <w:t>Social entrepreneurship initiatives supporting environmental protection (recycled products, etc.)</w:t>
            </w:r>
          </w:p>
        </w:tc>
        <w:tc>
          <w:tcPr>
            <w:tcW w:w="1271" w:type="pct"/>
          </w:tcPr>
          <w:p w14:paraId="47424D4C" w14:textId="77777777" w:rsidR="002C10CA" w:rsidRPr="00DA5C1F" w:rsidRDefault="002C10CA" w:rsidP="00F73747">
            <w:pPr>
              <w:autoSpaceDE w:val="0"/>
              <w:autoSpaceDN w:val="0"/>
              <w:adjustRightInd w:val="0"/>
              <w:spacing w:after="0" w:line="240" w:lineRule="auto"/>
              <w:rPr>
                <w:rFonts w:ascii="Arial Narrow" w:hAnsi="Arial Narrow" w:cs="Arial"/>
                <w:b/>
                <w:bCs/>
                <w:sz w:val="18"/>
                <w:szCs w:val="18"/>
                <w:u w:val="single"/>
              </w:rPr>
            </w:pPr>
            <w:r w:rsidRPr="00DA5C1F">
              <w:rPr>
                <w:rFonts w:ascii="Arial Narrow" w:hAnsi="Arial Narrow" w:cs="Arial"/>
                <w:b/>
                <w:bCs/>
                <w:sz w:val="18"/>
                <w:szCs w:val="18"/>
                <w:u w:val="single"/>
              </w:rPr>
              <w:t xml:space="preserve">Outcomes </w:t>
            </w:r>
          </w:p>
          <w:p w14:paraId="677C8D72" w14:textId="110C7AF7" w:rsidR="002C10CA" w:rsidRPr="00DA5C1F" w:rsidRDefault="002C10CA" w:rsidP="00F73747">
            <w:pPr>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876E64">
              <w:rPr>
                <w:rFonts w:ascii="Arial Narrow" w:hAnsi="Arial Narrow" w:cs="Arial"/>
                <w:sz w:val="18"/>
                <w:szCs w:val="18"/>
              </w:rPr>
              <w:t>Number of public services with increased capacities</w:t>
            </w:r>
          </w:p>
          <w:p w14:paraId="4EB5D2E3" w14:textId="09DB2923" w:rsidR="002C10CA" w:rsidRDefault="002C10CA" w:rsidP="00F73747">
            <w:pPr>
              <w:spacing w:after="0" w:line="240" w:lineRule="auto"/>
              <w:rPr>
                <w:rFonts w:ascii="Arial Narrow" w:hAnsi="Arial Narrow"/>
                <w:sz w:val="18"/>
                <w:szCs w:val="18"/>
              </w:rPr>
            </w:pPr>
            <w:r w:rsidRPr="00DA5C1F">
              <w:rPr>
                <w:rFonts w:ascii="Arial Narrow" w:hAnsi="Arial Narrow"/>
                <w:sz w:val="18"/>
                <w:szCs w:val="18"/>
              </w:rPr>
              <w:t xml:space="preserve">- Population </w:t>
            </w:r>
            <w:r w:rsidR="00DD5886">
              <w:rPr>
                <w:rFonts w:ascii="Arial Narrow" w:hAnsi="Arial Narrow"/>
                <w:sz w:val="18"/>
                <w:szCs w:val="18"/>
              </w:rPr>
              <w:t>reached</w:t>
            </w:r>
            <w:r w:rsidRPr="00DA5C1F">
              <w:rPr>
                <w:rFonts w:ascii="Arial Narrow" w:hAnsi="Arial Narrow"/>
                <w:sz w:val="18"/>
                <w:szCs w:val="18"/>
              </w:rPr>
              <w:t xml:space="preserve"> by the awareness campaigns </w:t>
            </w:r>
          </w:p>
          <w:p w14:paraId="37C5E787" w14:textId="51847D9E" w:rsidR="00876E64" w:rsidRPr="00DA5C1F" w:rsidRDefault="00876E64" w:rsidP="00F73747">
            <w:pPr>
              <w:spacing w:after="0" w:line="240" w:lineRule="auto"/>
              <w:rPr>
                <w:rFonts w:ascii="Arial Narrow" w:hAnsi="Arial Narrow"/>
                <w:sz w:val="18"/>
                <w:szCs w:val="18"/>
              </w:rPr>
            </w:pPr>
            <w:r>
              <w:rPr>
                <w:rFonts w:ascii="Arial Narrow" w:hAnsi="Arial Narrow"/>
                <w:sz w:val="18"/>
                <w:szCs w:val="18"/>
              </w:rPr>
              <w:t>- Number of social enterprises</w:t>
            </w:r>
            <w:r w:rsidR="00E4220B">
              <w:rPr>
                <w:rFonts w:ascii="Arial Narrow" w:hAnsi="Arial Narrow"/>
                <w:sz w:val="18"/>
                <w:szCs w:val="18"/>
              </w:rPr>
              <w:t xml:space="preserve"> in relation to environmental protection established (recycled products, etc.)</w:t>
            </w:r>
          </w:p>
          <w:p w14:paraId="28CD73C4" w14:textId="77777777" w:rsidR="002C10CA" w:rsidRPr="00DA5C1F" w:rsidRDefault="002C10CA" w:rsidP="00F73747">
            <w:pPr>
              <w:autoSpaceDE w:val="0"/>
              <w:autoSpaceDN w:val="0"/>
              <w:adjustRightInd w:val="0"/>
              <w:spacing w:after="0" w:line="240" w:lineRule="auto"/>
              <w:rPr>
                <w:rFonts w:ascii="Arial Narrow" w:hAnsi="Arial Narrow" w:cs="Arial"/>
                <w:sz w:val="18"/>
                <w:szCs w:val="18"/>
              </w:rPr>
            </w:pPr>
          </w:p>
          <w:p w14:paraId="6CDEED4F" w14:textId="77777777" w:rsidR="002C10CA" w:rsidRPr="00DA5C1F" w:rsidRDefault="002C10CA" w:rsidP="00F73747">
            <w:pPr>
              <w:autoSpaceDE w:val="0"/>
              <w:autoSpaceDN w:val="0"/>
              <w:adjustRightInd w:val="0"/>
              <w:spacing w:after="0" w:line="240" w:lineRule="auto"/>
              <w:rPr>
                <w:rFonts w:ascii="Arial Narrow" w:hAnsi="Arial Narrow" w:cs="Arial"/>
                <w:b/>
                <w:bCs/>
                <w:sz w:val="18"/>
                <w:szCs w:val="18"/>
                <w:u w:val="single"/>
              </w:rPr>
            </w:pPr>
            <w:r w:rsidRPr="00DA5C1F">
              <w:rPr>
                <w:rFonts w:ascii="Arial Narrow" w:hAnsi="Arial Narrow" w:cs="Arial"/>
                <w:b/>
                <w:bCs/>
                <w:sz w:val="18"/>
                <w:szCs w:val="18"/>
                <w:u w:val="single"/>
              </w:rPr>
              <w:t xml:space="preserve">Outputs </w:t>
            </w:r>
          </w:p>
          <w:p w14:paraId="3F42D800" w14:textId="109D0C42"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323EBA">
              <w:rPr>
                <w:rFonts w:ascii="Arial Narrow" w:hAnsi="Arial Narrow" w:cs="Arial"/>
                <w:sz w:val="18"/>
                <w:szCs w:val="18"/>
              </w:rPr>
              <w:t>N</w:t>
            </w:r>
            <w:r w:rsidRPr="00DA5C1F">
              <w:rPr>
                <w:rFonts w:ascii="Arial Narrow" w:hAnsi="Arial Narrow" w:cs="Arial"/>
                <w:sz w:val="18"/>
                <w:szCs w:val="18"/>
              </w:rPr>
              <w:t xml:space="preserve">o of joint youth initiatives targeting environmental issues </w:t>
            </w:r>
          </w:p>
          <w:p w14:paraId="02654BD9" w14:textId="26D60A08"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323EBA">
              <w:rPr>
                <w:rFonts w:ascii="Arial Narrow" w:hAnsi="Arial Narrow" w:cs="Arial"/>
                <w:sz w:val="18"/>
                <w:szCs w:val="18"/>
              </w:rPr>
              <w:t>N</w:t>
            </w:r>
            <w:r w:rsidRPr="00DA5C1F">
              <w:rPr>
                <w:rFonts w:ascii="Arial Narrow" w:hAnsi="Arial Narrow" w:cs="Arial"/>
                <w:sz w:val="18"/>
                <w:szCs w:val="18"/>
              </w:rPr>
              <w:t xml:space="preserve">o of young people </w:t>
            </w:r>
            <w:r w:rsidR="00876E64" w:rsidRPr="00DA5C1F">
              <w:rPr>
                <w:rFonts w:ascii="Arial Narrow" w:hAnsi="Arial Narrow" w:cs="Arial"/>
                <w:sz w:val="18"/>
                <w:szCs w:val="18"/>
              </w:rPr>
              <w:t xml:space="preserve">with increased capacities in </w:t>
            </w:r>
            <w:r w:rsidR="00876E64" w:rsidRPr="00DA5C1F">
              <w:rPr>
                <w:rFonts w:ascii="Arial Narrow" w:hAnsi="Arial Narrow"/>
                <w:sz w:val="18"/>
                <w:szCs w:val="18"/>
              </w:rPr>
              <w:t>environmental issues</w:t>
            </w:r>
          </w:p>
          <w:p w14:paraId="031B8121" w14:textId="20F11DF9"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323EBA">
              <w:rPr>
                <w:rFonts w:ascii="Arial Narrow" w:hAnsi="Arial Narrow" w:cs="Arial"/>
                <w:sz w:val="18"/>
                <w:szCs w:val="18"/>
              </w:rPr>
              <w:t>N</w:t>
            </w:r>
            <w:r w:rsidRPr="00DA5C1F">
              <w:rPr>
                <w:rFonts w:ascii="Arial Narrow" w:hAnsi="Arial Narrow" w:cs="Arial"/>
                <w:sz w:val="18"/>
                <w:szCs w:val="18"/>
              </w:rPr>
              <w:t>o of awareness campaigns implemented</w:t>
            </w:r>
          </w:p>
          <w:p w14:paraId="5135726E" w14:textId="5A175B6E"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N</w:t>
            </w:r>
            <w:r w:rsidR="00323EBA">
              <w:rPr>
                <w:rFonts w:ascii="Arial Narrow" w:hAnsi="Arial Narrow" w:cs="Arial"/>
                <w:sz w:val="18"/>
                <w:szCs w:val="18"/>
              </w:rPr>
              <w:t>o</w:t>
            </w:r>
            <w:r w:rsidRPr="00DA5C1F">
              <w:rPr>
                <w:rFonts w:ascii="Arial Narrow" w:hAnsi="Arial Narrow" w:cs="Arial"/>
                <w:sz w:val="18"/>
                <w:szCs w:val="18"/>
              </w:rPr>
              <w:t xml:space="preserve"> of joint training </w:t>
            </w:r>
            <w:r w:rsidR="00141420">
              <w:rPr>
                <w:rFonts w:ascii="Arial Narrow" w:hAnsi="Arial Narrow" w:cs="Arial"/>
                <w:sz w:val="18"/>
                <w:szCs w:val="18"/>
              </w:rPr>
              <w:t>programmes</w:t>
            </w:r>
            <w:r w:rsidRPr="00DA5C1F">
              <w:rPr>
                <w:rFonts w:ascii="Arial Narrow" w:hAnsi="Arial Narrow" w:cs="Arial"/>
                <w:sz w:val="18"/>
                <w:szCs w:val="18"/>
              </w:rPr>
              <w:t>/</w:t>
            </w:r>
            <w:r w:rsidR="00670849">
              <w:rPr>
                <w:rFonts w:ascii="Arial Narrow" w:hAnsi="Arial Narrow" w:cs="Arial"/>
                <w:sz w:val="18"/>
                <w:szCs w:val="18"/>
              </w:rPr>
              <w:t>curricula</w:t>
            </w:r>
            <w:r w:rsidRPr="00DA5C1F">
              <w:rPr>
                <w:rFonts w:ascii="Arial Narrow" w:hAnsi="Arial Narrow" w:cs="Arial"/>
                <w:sz w:val="18"/>
                <w:szCs w:val="18"/>
              </w:rPr>
              <w:t xml:space="preserve"> developed</w:t>
            </w:r>
          </w:p>
          <w:p w14:paraId="0A73D394" w14:textId="70ED8843"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876E64">
              <w:rPr>
                <w:rFonts w:ascii="Arial Narrow" w:hAnsi="Arial Narrow" w:cs="Arial"/>
                <w:sz w:val="18"/>
                <w:szCs w:val="18"/>
              </w:rPr>
              <w:t xml:space="preserve">Number of </w:t>
            </w:r>
            <w:r w:rsidRPr="00DA5C1F">
              <w:rPr>
                <w:rFonts w:ascii="Arial Narrow" w:hAnsi="Arial Narrow" w:cs="Arial"/>
                <w:sz w:val="18"/>
                <w:szCs w:val="18"/>
              </w:rPr>
              <w:t>joint environmental</w:t>
            </w:r>
            <w:r w:rsidR="00F6416B">
              <w:rPr>
                <w:rFonts w:ascii="Arial Narrow" w:hAnsi="Arial Narrow" w:cs="Arial"/>
                <w:sz w:val="18"/>
                <w:szCs w:val="18"/>
              </w:rPr>
              <w:t xml:space="preserve"> actions</w:t>
            </w:r>
            <w:r w:rsidRPr="00DA5C1F">
              <w:rPr>
                <w:rFonts w:ascii="Arial Narrow" w:hAnsi="Arial Narrow" w:cs="Arial"/>
                <w:sz w:val="18"/>
                <w:szCs w:val="18"/>
              </w:rPr>
              <w:t xml:space="preserve"> in schools </w:t>
            </w:r>
            <w:r w:rsidR="00876E64">
              <w:rPr>
                <w:rFonts w:ascii="Arial Narrow" w:hAnsi="Arial Narrow" w:cs="Arial"/>
                <w:sz w:val="18"/>
                <w:szCs w:val="18"/>
              </w:rPr>
              <w:t>implemented</w:t>
            </w:r>
          </w:p>
          <w:p w14:paraId="18889D00" w14:textId="1263630A"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w:t>
            </w:r>
            <w:r w:rsidR="00323EBA">
              <w:rPr>
                <w:rFonts w:ascii="Arial Narrow" w:hAnsi="Arial Narrow" w:cs="Arial"/>
                <w:sz w:val="18"/>
                <w:szCs w:val="18"/>
              </w:rPr>
              <w:t>N</w:t>
            </w:r>
            <w:r w:rsidRPr="00DA5C1F">
              <w:rPr>
                <w:rFonts w:ascii="Arial Narrow" w:hAnsi="Arial Narrow" w:cs="Arial"/>
                <w:sz w:val="18"/>
                <w:szCs w:val="18"/>
              </w:rPr>
              <w:t>o of research</w:t>
            </w:r>
            <w:r w:rsidR="00876E64">
              <w:rPr>
                <w:rFonts w:ascii="Arial Narrow" w:hAnsi="Arial Narrow" w:cs="Arial"/>
                <w:sz w:val="18"/>
                <w:szCs w:val="18"/>
              </w:rPr>
              <w:t xml:space="preserve"> studies</w:t>
            </w:r>
            <w:r w:rsidRPr="00DA5C1F">
              <w:rPr>
                <w:rFonts w:ascii="Arial Narrow" w:hAnsi="Arial Narrow" w:cs="Arial"/>
                <w:sz w:val="18"/>
                <w:szCs w:val="18"/>
              </w:rPr>
              <w:t xml:space="preserve"> developed</w:t>
            </w:r>
          </w:p>
          <w:p w14:paraId="4BFBC05F" w14:textId="6596354D"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sz w:val="18"/>
                <w:szCs w:val="18"/>
              </w:rPr>
              <w:t xml:space="preserve">- </w:t>
            </w:r>
            <w:r w:rsidR="00323EBA">
              <w:rPr>
                <w:rFonts w:ascii="Arial Narrow" w:hAnsi="Arial Narrow"/>
                <w:sz w:val="18"/>
                <w:szCs w:val="18"/>
              </w:rPr>
              <w:t>N</w:t>
            </w:r>
            <w:r w:rsidRPr="00DA5C1F">
              <w:rPr>
                <w:rFonts w:ascii="Arial Narrow" w:hAnsi="Arial Narrow"/>
                <w:sz w:val="18"/>
                <w:szCs w:val="18"/>
              </w:rPr>
              <w:t>o of networks established</w:t>
            </w:r>
          </w:p>
        </w:tc>
        <w:tc>
          <w:tcPr>
            <w:tcW w:w="455" w:type="pct"/>
          </w:tcPr>
          <w:p w14:paraId="140FDF45"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p>
        </w:tc>
        <w:tc>
          <w:tcPr>
            <w:tcW w:w="455" w:type="pct"/>
          </w:tcPr>
          <w:p w14:paraId="3FF51CFA"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p>
        </w:tc>
        <w:tc>
          <w:tcPr>
            <w:tcW w:w="636" w:type="pct"/>
          </w:tcPr>
          <w:p w14:paraId="39658487" w14:textId="77777777" w:rsidR="002C10CA" w:rsidRPr="00DA5C1F" w:rsidRDefault="002C10CA" w:rsidP="00F73747">
            <w:pPr>
              <w:autoSpaceDE w:val="0"/>
              <w:autoSpaceDN w:val="0"/>
              <w:adjustRightInd w:val="0"/>
              <w:spacing w:after="0" w:line="240" w:lineRule="auto"/>
              <w:rPr>
                <w:rFonts w:ascii="Arial Narrow" w:hAnsi="Arial Narrow" w:cs="Arial"/>
                <w:sz w:val="18"/>
                <w:szCs w:val="18"/>
              </w:rPr>
            </w:pPr>
            <w:r w:rsidRPr="00DA5C1F">
              <w:rPr>
                <w:rFonts w:ascii="Arial Narrow" w:hAnsi="Arial Narrow" w:cs="Arial"/>
                <w:sz w:val="18"/>
                <w:szCs w:val="18"/>
              </w:rPr>
              <w:t xml:space="preserve">- Reports from beneficiaries </w:t>
            </w:r>
          </w:p>
          <w:p w14:paraId="069A037E"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r w:rsidRPr="00DA5C1F">
              <w:rPr>
                <w:rFonts w:ascii="Arial Narrow" w:hAnsi="Arial Narrow" w:cs="Verdana"/>
                <w:sz w:val="18"/>
                <w:szCs w:val="18"/>
              </w:rPr>
              <w:t>- AIR</w:t>
            </w:r>
          </w:p>
          <w:p w14:paraId="5D84A115"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r w:rsidRPr="00DA5C1F">
              <w:rPr>
                <w:rFonts w:ascii="Arial Narrow" w:hAnsi="Arial Narrow" w:cs="Verdana"/>
                <w:sz w:val="18"/>
                <w:szCs w:val="18"/>
              </w:rPr>
              <w:t>- Reports from municipalities/regions</w:t>
            </w:r>
          </w:p>
          <w:p w14:paraId="44249831" w14:textId="77777777" w:rsidR="002C10CA" w:rsidRPr="00DA5C1F" w:rsidRDefault="002C10CA" w:rsidP="00F73747">
            <w:pPr>
              <w:autoSpaceDE w:val="0"/>
              <w:autoSpaceDN w:val="0"/>
              <w:adjustRightInd w:val="0"/>
              <w:spacing w:after="0" w:line="240" w:lineRule="auto"/>
              <w:rPr>
                <w:rFonts w:ascii="Arial Narrow" w:hAnsi="Arial Narrow" w:cs="Verdana"/>
                <w:sz w:val="18"/>
                <w:szCs w:val="18"/>
              </w:rPr>
            </w:pPr>
            <w:r w:rsidRPr="00DA5C1F">
              <w:rPr>
                <w:rFonts w:ascii="Arial Narrow" w:hAnsi="Arial Narrow" w:cs="Verdana"/>
                <w:sz w:val="18"/>
                <w:szCs w:val="18"/>
              </w:rPr>
              <w:t>- Monitoring Reports</w:t>
            </w:r>
          </w:p>
        </w:tc>
      </w:tr>
    </w:tbl>
    <w:p w14:paraId="5DABEAA3" w14:textId="77777777" w:rsidR="002C10CA" w:rsidRPr="00DA5C1F" w:rsidRDefault="002C10CA" w:rsidP="002C10CA">
      <w:pPr>
        <w:suppressAutoHyphens/>
        <w:autoSpaceDE w:val="0"/>
        <w:spacing w:after="0" w:line="240" w:lineRule="auto"/>
        <w:ind w:left="142"/>
        <w:contextualSpacing/>
        <w:jc w:val="both"/>
        <w:rPr>
          <w:rFonts w:ascii="Arial Narrow" w:hAnsi="Arial Narrow"/>
          <w:lang w:eastAsia="ar-SA"/>
        </w:rPr>
      </w:pPr>
    </w:p>
    <w:p w14:paraId="275554F8" w14:textId="4EF29B3A" w:rsidR="002C10CA" w:rsidRPr="00DA5C1F" w:rsidRDefault="002C10CA" w:rsidP="00323EBA">
      <w:pPr>
        <w:jc w:val="both"/>
        <w:rPr>
          <w:rFonts w:ascii="Arial Narrow" w:hAnsi="Arial Narrow"/>
        </w:rPr>
      </w:pPr>
      <w:r w:rsidRPr="00323EBA">
        <w:rPr>
          <w:rFonts w:ascii="Arial Narrow" w:hAnsi="Arial Narrow"/>
          <w:u w:val="single"/>
        </w:rPr>
        <w:t>Main beneficiaries</w:t>
      </w:r>
      <w:r w:rsidR="0092272E">
        <w:rPr>
          <w:rStyle w:val="FootnoteReference"/>
          <w:u w:val="single"/>
        </w:rPr>
        <w:footnoteReference w:id="2"/>
      </w:r>
      <w:r w:rsidRPr="00DA5C1F">
        <w:rPr>
          <w:rFonts w:ascii="Arial Narrow" w:hAnsi="Arial Narrow"/>
        </w:rPr>
        <w:t>: Authorities</w:t>
      </w:r>
      <w:r w:rsidR="00323EBA">
        <w:rPr>
          <w:rFonts w:ascii="Arial Narrow" w:hAnsi="Arial Narrow"/>
        </w:rPr>
        <w:t xml:space="preserve"> at all levels and </w:t>
      </w:r>
      <w:r w:rsidRPr="00DA5C1F">
        <w:rPr>
          <w:rFonts w:ascii="Arial Narrow" w:hAnsi="Arial Narrow"/>
        </w:rPr>
        <w:t xml:space="preserve">institutions with competences in the </w:t>
      </w:r>
      <w:r w:rsidR="00323EBA">
        <w:rPr>
          <w:rFonts w:ascii="Arial Narrow" w:hAnsi="Arial Narrow"/>
        </w:rPr>
        <w:t>policy area</w:t>
      </w:r>
      <w:r w:rsidRPr="00DA5C1F">
        <w:rPr>
          <w:rFonts w:ascii="Arial Narrow" w:hAnsi="Arial Narrow"/>
        </w:rPr>
        <w:t xml:space="preserve">, local governments and their institutions; development agencies; organisations (including </w:t>
      </w:r>
      <w:r w:rsidR="00323EBA">
        <w:rPr>
          <w:rFonts w:ascii="Arial Narrow" w:hAnsi="Arial Narrow"/>
        </w:rPr>
        <w:t>CS</w:t>
      </w:r>
      <w:r w:rsidRPr="00DA5C1F">
        <w:rPr>
          <w:rFonts w:ascii="Arial Narrow" w:hAnsi="Arial Narrow"/>
        </w:rPr>
        <w:t>Os) for nature protection and climate change; public bodies responsible for fire/flood/emergency services, educational institutions</w:t>
      </w:r>
      <w:r w:rsidR="00CE351A">
        <w:rPr>
          <w:rFonts w:ascii="Arial Narrow" w:hAnsi="Arial Narrow"/>
        </w:rPr>
        <w:t xml:space="preserve"> </w:t>
      </w:r>
      <w:r w:rsidR="00CE351A">
        <w:rPr>
          <w:rFonts w:ascii="Arial Narrow" w:hAnsi="Arial Narrow"/>
          <w:lang w:val="en-US"/>
        </w:rPr>
        <w:t xml:space="preserve">of all levels; bureaus of education and vocational education </w:t>
      </w:r>
      <w:proofErr w:type="spellStart"/>
      <w:r w:rsidR="00CE351A">
        <w:rPr>
          <w:rFonts w:ascii="Arial Narrow" w:hAnsi="Arial Narrow"/>
          <w:lang w:val="en-US"/>
        </w:rPr>
        <w:t>centres</w:t>
      </w:r>
      <w:proofErr w:type="spellEnd"/>
      <w:r w:rsidR="00323EBA">
        <w:rPr>
          <w:rFonts w:ascii="Arial Narrow" w:hAnsi="Arial Narrow"/>
        </w:rPr>
        <w:t>.</w:t>
      </w:r>
    </w:p>
    <w:p w14:paraId="0FA97B33" w14:textId="13A97594" w:rsidR="002C10CA" w:rsidRPr="00DA5C1F" w:rsidRDefault="002C10CA" w:rsidP="00323EBA">
      <w:pPr>
        <w:suppressAutoHyphens/>
        <w:autoSpaceDE w:val="0"/>
        <w:spacing w:after="0" w:line="240" w:lineRule="auto"/>
        <w:contextualSpacing/>
        <w:jc w:val="both"/>
        <w:rPr>
          <w:rFonts w:ascii="Arial Narrow" w:hAnsi="Arial Narrow"/>
          <w:lang w:eastAsia="ar-SA"/>
        </w:rPr>
      </w:pPr>
      <w:r w:rsidRPr="00DA5C1F">
        <w:rPr>
          <w:rFonts w:ascii="Arial Narrow" w:hAnsi="Arial Narrow"/>
          <w:u w:val="single"/>
        </w:rPr>
        <w:t>Target groups</w:t>
      </w:r>
      <w:r w:rsidRPr="00DA5C1F">
        <w:rPr>
          <w:rFonts w:ascii="Arial Narrow" w:hAnsi="Arial Narrow"/>
        </w:rPr>
        <w:t xml:space="preserve">: staff of all levels of administration in both countries and in particular </w:t>
      </w:r>
      <w:r w:rsidR="00323EBA">
        <w:rPr>
          <w:rFonts w:ascii="Arial Narrow" w:hAnsi="Arial Narrow"/>
        </w:rPr>
        <w:t xml:space="preserve">of </w:t>
      </w:r>
      <w:r w:rsidRPr="00DA5C1F">
        <w:rPr>
          <w:rFonts w:ascii="Arial Narrow" w:hAnsi="Arial Narrow"/>
        </w:rPr>
        <w:t xml:space="preserve">those sectors and departments bearing responsibility for risk management, and climate change volunteer organizations/bodies, social partners and civil society, local communities and general public, </w:t>
      </w:r>
      <w:r w:rsidR="00323EBA">
        <w:rPr>
          <w:rFonts w:ascii="Arial Narrow" w:hAnsi="Arial Narrow"/>
        </w:rPr>
        <w:t>research staff, teachers</w:t>
      </w:r>
      <w:r w:rsidRPr="00DA5C1F">
        <w:rPr>
          <w:rFonts w:ascii="Arial Narrow" w:hAnsi="Arial Narrow"/>
        </w:rPr>
        <w:t xml:space="preserve"> and young population</w:t>
      </w:r>
      <w:r w:rsidRPr="00DA5C1F">
        <w:rPr>
          <w:rFonts w:ascii="Arial Narrow" w:hAnsi="Arial Narrow"/>
          <w:lang w:eastAsia="ar-SA"/>
        </w:rPr>
        <w:t>.</w:t>
      </w:r>
    </w:p>
    <w:p w14:paraId="73E8037B" w14:textId="77777777" w:rsidR="002C10CA" w:rsidRPr="00DA5C1F" w:rsidRDefault="002C10CA" w:rsidP="002C10CA">
      <w:pPr>
        <w:spacing w:after="0" w:line="240" w:lineRule="auto"/>
        <w:rPr>
          <w:rFonts w:ascii="Arial Narrow" w:eastAsia="Times New Roman" w:hAnsi="Arial Narrow" w:cs="Arial"/>
        </w:rPr>
      </w:pPr>
    </w:p>
    <w:p w14:paraId="413EA43C" w14:textId="77777777" w:rsidR="002C10CA" w:rsidRPr="00DA5C1F" w:rsidRDefault="002C10CA" w:rsidP="00685ED3">
      <w:pPr>
        <w:suppressAutoHyphens/>
        <w:autoSpaceDE w:val="0"/>
        <w:spacing w:line="240" w:lineRule="auto"/>
        <w:contextualSpacing/>
        <w:jc w:val="both"/>
        <w:rPr>
          <w:rFonts w:ascii="Arial Narrow" w:hAnsi="Arial Narrow" w:cs="Arial"/>
          <w:sz w:val="20"/>
          <w:szCs w:val="20"/>
        </w:rPr>
      </w:pPr>
    </w:p>
    <w:p w14:paraId="29958D14" w14:textId="64159D29" w:rsidR="009F24BA" w:rsidRPr="00DA5C1F" w:rsidRDefault="009F24BA" w:rsidP="009F24BA">
      <w:pPr>
        <w:suppressAutoHyphens/>
        <w:autoSpaceDE w:val="0"/>
        <w:spacing w:line="240" w:lineRule="auto"/>
        <w:contextualSpacing/>
        <w:jc w:val="center"/>
        <w:rPr>
          <w:rFonts w:ascii="Arial Narrow" w:hAnsi="Arial Narrow" w:cs="Arial"/>
          <w:b/>
          <w:bCs/>
          <w:lang w:eastAsia="ar-SA"/>
        </w:rPr>
      </w:pPr>
      <w:r w:rsidRPr="00DA5C1F">
        <w:rPr>
          <w:rFonts w:ascii="Arial Narrow" w:hAnsi="Arial Narrow" w:cs="Arial"/>
          <w:b/>
          <w:bCs/>
          <w:lang w:eastAsia="ar-SA"/>
        </w:rPr>
        <w:t>TC 4: Improved Business Environment and Competitiveness</w:t>
      </w:r>
    </w:p>
    <w:p w14:paraId="725949CC" w14:textId="77777777" w:rsidR="009F24BA" w:rsidRPr="00DA5C1F" w:rsidRDefault="009F24BA" w:rsidP="00685ED3">
      <w:pPr>
        <w:suppressAutoHyphens/>
        <w:autoSpaceDE w:val="0"/>
        <w:spacing w:line="240" w:lineRule="auto"/>
        <w:contextualSpacing/>
        <w:jc w:val="both"/>
        <w:rPr>
          <w:rFonts w:ascii="Arial Narrow" w:hAnsi="Arial Narrow" w:cs="Arial"/>
        </w:rPr>
      </w:pPr>
    </w:p>
    <w:p w14:paraId="430F95FD" w14:textId="67C9E5BD" w:rsidR="00685ED3" w:rsidRPr="00DA5C1F" w:rsidRDefault="00685ED3" w:rsidP="00685ED3">
      <w:pPr>
        <w:suppressAutoHyphens/>
        <w:autoSpaceDE w:val="0"/>
        <w:spacing w:line="240" w:lineRule="auto"/>
        <w:contextualSpacing/>
        <w:jc w:val="both"/>
        <w:rPr>
          <w:rFonts w:ascii="Arial Narrow" w:hAnsi="Arial Narrow" w:cs="Arial"/>
          <w:lang w:eastAsia="ar-SA"/>
        </w:rPr>
      </w:pPr>
      <w:r w:rsidRPr="00DA5C1F">
        <w:rPr>
          <w:rFonts w:ascii="Arial Narrow" w:hAnsi="Arial Narrow" w:cs="Arial"/>
        </w:rPr>
        <w:t xml:space="preserve">Targeting </w:t>
      </w:r>
      <w:r w:rsidRPr="00DA5C1F">
        <w:rPr>
          <w:rFonts w:ascii="Arial Narrow" w:hAnsi="Arial Narrow" w:cs="Arial"/>
          <w:b/>
          <w:bCs/>
        </w:rPr>
        <w:t>tourism, cultural and natural heritage</w:t>
      </w:r>
      <w:r w:rsidRPr="00DA5C1F">
        <w:rPr>
          <w:rFonts w:ascii="Arial Narrow" w:hAnsi="Arial Narrow" w:cs="Arial"/>
        </w:rPr>
        <w:t xml:space="preserve"> will </w:t>
      </w:r>
      <w:r w:rsidRPr="00DA5C1F">
        <w:rPr>
          <w:rFonts w:ascii="Arial Narrow" w:hAnsi="Arial Narrow" w:cs="Arial"/>
          <w:lang w:eastAsia="ar-SA"/>
        </w:rPr>
        <w:t xml:space="preserve">improve and diversify the tourism offer in rural areas, </w:t>
      </w:r>
      <w:r w:rsidR="009F24BA" w:rsidRPr="00DA5C1F">
        <w:rPr>
          <w:rFonts w:ascii="Arial Narrow" w:hAnsi="Arial Narrow" w:cs="Arial"/>
          <w:lang w:eastAsia="ar-SA"/>
        </w:rPr>
        <w:t xml:space="preserve">increase </w:t>
      </w:r>
      <w:r w:rsidRPr="00DA5C1F">
        <w:rPr>
          <w:rFonts w:ascii="Arial Narrow" w:hAnsi="Arial Narrow" w:cs="Arial"/>
          <w:lang w:eastAsia="ar-SA"/>
        </w:rPr>
        <w:t>capacities of service providers in tourism</w:t>
      </w:r>
      <w:r w:rsidR="00323EBA">
        <w:rPr>
          <w:rFonts w:ascii="Arial Narrow" w:hAnsi="Arial Narrow" w:cs="Arial"/>
          <w:lang w:eastAsia="ar-SA"/>
        </w:rPr>
        <w:t xml:space="preserve"> and</w:t>
      </w:r>
      <w:r w:rsidRPr="00DA5C1F">
        <w:rPr>
          <w:rFonts w:ascii="Arial Narrow" w:hAnsi="Arial Narrow" w:cs="Arial"/>
          <w:lang w:eastAsia="ar-SA"/>
        </w:rPr>
        <w:t xml:space="preserve"> develop innovative joint offers for cultural and natural heritage sites. On one hand</w:t>
      </w:r>
      <w:r w:rsidR="00323EBA">
        <w:rPr>
          <w:rFonts w:ascii="Arial Narrow" w:hAnsi="Arial Narrow" w:cs="Arial"/>
          <w:lang w:eastAsia="ar-SA"/>
        </w:rPr>
        <w:t>,</w:t>
      </w:r>
      <w:r w:rsidRPr="00DA5C1F">
        <w:rPr>
          <w:rFonts w:ascii="Arial Narrow" w:hAnsi="Arial Narrow" w:cs="Arial"/>
          <w:lang w:eastAsia="ar-SA"/>
        </w:rPr>
        <w:t xml:space="preserve"> this will both develop new joint tourist offers and improve small scale infrastructure, preserve/renovate/</w:t>
      </w:r>
      <w:proofErr w:type="spellStart"/>
      <w:r w:rsidRPr="00DA5C1F">
        <w:rPr>
          <w:rFonts w:ascii="Arial Narrow" w:hAnsi="Arial Narrow" w:cs="Arial"/>
          <w:lang w:eastAsia="ar-SA"/>
        </w:rPr>
        <w:t>di</w:t>
      </w:r>
      <w:r w:rsidR="00A23F56" w:rsidRPr="00DA5C1F">
        <w:rPr>
          <w:rFonts w:ascii="Arial Narrow" w:hAnsi="Arial Narrow" w:cs="Arial"/>
          <w:lang w:eastAsia="ar-SA"/>
        </w:rPr>
        <w:t>gitilise</w:t>
      </w:r>
      <w:proofErr w:type="spellEnd"/>
      <w:r w:rsidR="00A23F56" w:rsidRPr="00DA5C1F">
        <w:rPr>
          <w:rFonts w:ascii="Arial Narrow" w:hAnsi="Arial Narrow" w:cs="Arial"/>
          <w:lang w:eastAsia="ar-SA"/>
        </w:rPr>
        <w:t xml:space="preserve">/make visible the many </w:t>
      </w:r>
      <w:r w:rsidRPr="00DA5C1F">
        <w:rPr>
          <w:rFonts w:ascii="Arial Narrow" w:hAnsi="Arial Narrow" w:cs="Arial"/>
          <w:lang w:eastAsia="ar-SA"/>
        </w:rPr>
        <w:t>historical and cultural sites of the programme, create innovative solutions, etc</w:t>
      </w:r>
      <w:r w:rsidR="00A23F56" w:rsidRPr="00DA5C1F">
        <w:rPr>
          <w:rFonts w:ascii="Arial Narrow" w:hAnsi="Arial Narrow" w:cs="Arial"/>
          <w:lang w:eastAsia="ar-SA"/>
        </w:rPr>
        <w:t>.</w:t>
      </w:r>
      <w:r w:rsidRPr="00DA5C1F">
        <w:rPr>
          <w:rFonts w:ascii="Arial Narrow" w:hAnsi="Arial Narrow" w:cs="Arial"/>
          <w:lang w:eastAsia="ar-SA"/>
        </w:rPr>
        <w:t xml:space="preserve"> and</w:t>
      </w:r>
      <w:r w:rsidR="00323EBA">
        <w:rPr>
          <w:rFonts w:ascii="Arial Narrow" w:hAnsi="Arial Narrow" w:cs="Arial"/>
          <w:lang w:eastAsia="ar-SA"/>
        </w:rPr>
        <w:t>,</w:t>
      </w:r>
      <w:r w:rsidRPr="00DA5C1F">
        <w:rPr>
          <w:rFonts w:ascii="Arial Narrow" w:hAnsi="Arial Narrow" w:cs="Arial"/>
          <w:lang w:eastAsia="ar-SA"/>
        </w:rPr>
        <w:t xml:space="preserve"> on the other hand</w:t>
      </w:r>
      <w:r w:rsidR="009F24BA" w:rsidRPr="00DA5C1F">
        <w:rPr>
          <w:rFonts w:ascii="Arial Narrow" w:hAnsi="Arial Narrow" w:cs="Arial"/>
          <w:lang w:eastAsia="ar-SA"/>
        </w:rPr>
        <w:t>,</w:t>
      </w:r>
      <w:r w:rsidRPr="00DA5C1F">
        <w:rPr>
          <w:rFonts w:ascii="Arial Narrow" w:hAnsi="Arial Narrow" w:cs="Arial"/>
          <w:lang w:eastAsia="ar-SA"/>
        </w:rPr>
        <w:t xml:space="preserve"> it will provide </w:t>
      </w:r>
      <w:r w:rsidR="00323EBA">
        <w:rPr>
          <w:rFonts w:ascii="Arial Narrow" w:hAnsi="Arial Narrow" w:cs="Arial"/>
          <w:lang w:eastAsia="ar-SA"/>
        </w:rPr>
        <w:t>an</w:t>
      </w:r>
      <w:r w:rsidRPr="00DA5C1F">
        <w:rPr>
          <w:rFonts w:ascii="Arial Narrow" w:hAnsi="Arial Narrow" w:cs="Arial"/>
          <w:lang w:eastAsia="ar-SA"/>
        </w:rPr>
        <w:t xml:space="preserve"> opportunity to </w:t>
      </w:r>
      <w:r w:rsidR="00323EBA">
        <w:rPr>
          <w:rFonts w:ascii="Arial Narrow" w:hAnsi="Arial Narrow" w:cs="Arial"/>
          <w:lang w:eastAsia="ar-SA"/>
        </w:rPr>
        <w:t xml:space="preserve">the </w:t>
      </w:r>
      <w:r w:rsidRPr="00DA5C1F">
        <w:rPr>
          <w:rFonts w:ascii="Arial Narrow" w:hAnsi="Arial Narrow" w:cs="Arial"/>
          <w:lang w:eastAsia="ar-SA"/>
        </w:rPr>
        <w:t>population of the border area to be more actively involved in tourism services/agriculture initiatives.</w:t>
      </w:r>
      <w:r w:rsidR="009F24BA" w:rsidRPr="00DA5C1F">
        <w:rPr>
          <w:rFonts w:ascii="Arial Narrow" w:hAnsi="Arial Narrow" w:cs="Arial"/>
          <w:lang w:eastAsia="ar-SA"/>
        </w:rPr>
        <w:t xml:space="preserve"> </w:t>
      </w:r>
      <w:r w:rsidR="009F24BA" w:rsidRPr="00DA5C1F">
        <w:rPr>
          <w:rFonts w:ascii="Arial Narrow" w:hAnsi="Arial Narrow"/>
        </w:rPr>
        <w:t>The activities that can be undertaken are new innovative, competitive joint tourist offers applying modern technologies for the promotion of cultural and natural heritage, creation of joint touristic packages and their marketing through national/international travel operators, setting up or supporting already established guest houses with capacity building and experience sharing with focus on preserving local traditions, training courses, upgrading the services to visitors of historical and cultural sites, using innovative methods, capacity building of service provider</w:t>
      </w:r>
      <w:r w:rsidR="008C37D0">
        <w:rPr>
          <w:rFonts w:ascii="Arial Narrow" w:hAnsi="Arial Narrow"/>
        </w:rPr>
        <w:t>s</w:t>
      </w:r>
      <w:r w:rsidR="009F24BA" w:rsidRPr="00DA5C1F">
        <w:rPr>
          <w:rFonts w:ascii="Arial Narrow" w:hAnsi="Arial Narrow"/>
        </w:rPr>
        <w:t>, promoting unexplored natural and cultural sites, small scale infrastructure, etc</w:t>
      </w:r>
      <w:r w:rsidR="00A23F56" w:rsidRPr="00DA5C1F">
        <w:rPr>
          <w:rFonts w:ascii="Arial Narrow" w:hAnsi="Arial Narrow"/>
        </w:rPr>
        <w:t>.</w:t>
      </w:r>
    </w:p>
    <w:p w14:paraId="3055178C" w14:textId="77777777" w:rsidR="00DA485A" w:rsidRPr="00DA5C1F" w:rsidRDefault="00DA485A" w:rsidP="00685ED3">
      <w:pPr>
        <w:suppressAutoHyphens/>
        <w:autoSpaceDE w:val="0"/>
        <w:spacing w:after="0" w:line="240" w:lineRule="auto"/>
        <w:contextualSpacing/>
        <w:jc w:val="both"/>
        <w:rPr>
          <w:rFonts w:ascii="Arial Narrow" w:hAnsi="Arial Narrow" w:cs="Arial"/>
          <w:sz w:val="20"/>
          <w:szCs w:val="20"/>
          <w:lang w:eastAsia="ar-SA"/>
        </w:rPr>
      </w:pPr>
    </w:p>
    <w:p w14:paraId="3DE904BB" w14:textId="4B2A2EDD" w:rsidR="001749F0" w:rsidRDefault="00685ED3" w:rsidP="00685ED3">
      <w:pPr>
        <w:suppressAutoHyphens/>
        <w:autoSpaceDE w:val="0"/>
        <w:spacing w:after="0" w:line="240" w:lineRule="auto"/>
        <w:contextualSpacing/>
        <w:jc w:val="both"/>
        <w:rPr>
          <w:rFonts w:ascii="Arial Narrow" w:hAnsi="Arial Narrow"/>
        </w:rPr>
      </w:pPr>
      <w:r w:rsidRPr="008C37D0">
        <w:rPr>
          <w:rFonts w:ascii="Arial Narrow" w:hAnsi="Arial Narrow" w:cs="Arial"/>
          <w:lang w:eastAsia="ar-SA"/>
        </w:rPr>
        <w:t xml:space="preserve">In addition, a series of capacity building and education actions, use of ICT and VET will involve </w:t>
      </w:r>
      <w:r w:rsidRPr="008C37D0">
        <w:rPr>
          <w:rFonts w:ascii="Arial Narrow" w:hAnsi="Arial Narrow" w:cs="Arial"/>
          <w:b/>
          <w:bCs/>
          <w:lang w:eastAsia="ar-SA"/>
        </w:rPr>
        <w:t>SMEs/service providers working in the tourism sector who will have the opportunity to strengthen standards in terms of services and quality of products and enhance competitiveness</w:t>
      </w:r>
      <w:r w:rsidRPr="008C37D0">
        <w:rPr>
          <w:rFonts w:ascii="Arial Narrow" w:hAnsi="Arial Narrow" w:cs="Arial"/>
          <w:lang w:eastAsia="ar-SA"/>
        </w:rPr>
        <w:t>.</w:t>
      </w:r>
      <w:r w:rsidR="009F24BA" w:rsidRPr="008C37D0">
        <w:rPr>
          <w:rFonts w:ascii="Arial Narrow" w:hAnsi="Arial Narrow" w:cs="Arial"/>
          <w:lang w:eastAsia="ar-SA"/>
        </w:rPr>
        <w:t xml:space="preserve"> This will </w:t>
      </w:r>
      <w:r w:rsidR="009F24BA" w:rsidRPr="008C37D0">
        <w:rPr>
          <w:rFonts w:ascii="Arial Narrow" w:hAnsi="Arial Narrow"/>
        </w:rPr>
        <w:t>enhance capacities of tourist entrepreneurs to provide competitive and innovative services. Activities to reach this would be developing innovative new models for tourism actors/SMEs, in particular regarding competitiveness by promoting local products in the cross-border area, support the development of local bio/organic products,</w:t>
      </w:r>
      <w:r w:rsidR="009F24BA" w:rsidRPr="00DA5C1F">
        <w:rPr>
          <w:rFonts w:ascii="Arial Narrow" w:hAnsi="Arial Narrow"/>
        </w:rPr>
        <w:t xml:space="preserve"> agri-food SMEs eco-friendly products, branding, and internationalization within tourism, support to the educational institutions involved in providing high quality tourism services, competitive offers and professional standards in the tourism industry in accordance with the labour market demand (including marginalized young people, Roma, women), development of innovative learning systems, increase skills and foster entrepreneurial learning in tourism in multi-stakeholders’ partnerships (e.g. policy makers, business entities, and training and education institutions), training of young people, including marginalized groups, for tourism entrepreneurial initiatives in remote areas, Support the use of innovation and ICT to increase quality of service provision and enhance competitiveness, support local farmers in the field of agriculture production and agro-processing industry, wood and crafts industry in connection with tourism, actions to improve the business environment and enhanced opportunities for business creation and employment in tourism focusing in young people, marginalized and vulnerable groups, including rural and remote areas, participation of tourism enterprises in specific VET education through e.g. joint projects, joint exchange schemes etc., among others</w:t>
      </w:r>
      <w:r w:rsidR="00DA485A" w:rsidRPr="00DA5C1F">
        <w:rPr>
          <w:rFonts w:ascii="Arial Narrow" w:hAnsi="Arial Narrow"/>
        </w:rPr>
        <w:t>. Below is provided a summary table on the intervention logic.</w:t>
      </w:r>
    </w:p>
    <w:p w14:paraId="2C54AB6E" w14:textId="30D7FFF0" w:rsidR="008C37D0" w:rsidRDefault="008C37D0" w:rsidP="00685ED3">
      <w:pPr>
        <w:suppressAutoHyphens/>
        <w:autoSpaceDE w:val="0"/>
        <w:spacing w:after="0" w:line="240" w:lineRule="auto"/>
        <w:contextualSpacing/>
        <w:jc w:val="both"/>
        <w:rPr>
          <w:rFonts w:ascii="Arial Narrow" w:hAnsi="Arial Narrow"/>
        </w:rPr>
      </w:pPr>
      <w:r>
        <w:rPr>
          <w:rFonts w:ascii="Arial Narrow" w:hAnsi="Arial Narrow"/>
        </w:rPr>
        <w:br w:type="page"/>
      </w:r>
    </w:p>
    <w:p w14:paraId="69825AEC" w14:textId="77777777" w:rsidR="008C37D0" w:rsidRPr="00DA5C1F" w:rsidRDefault="008C37D0" w:rsidP="00685ED3">
      <w:pPr>
        <w:suppressAutoHyphens/>
        <w:autoSpaceDE w:val="0"/>
        <w:spacing w:after="0" w:line="240" w:lineRule="auto"/>
        <w:contextualSpacing/>
        <w:jc w:val="both"/>
        <w:rPr>
          <w:rFonts w:ascii="Arial Narrow" w:hAnsi="Arial Narrow"/>
          <w:lang w:eastAsia="ar-SA"/>
        </w:rPr>
      </w:pPr>
    </w:p>
    <w:p w14:paraId="30927146" w14:textId="4947C2C3" w:rsidR="001749F0" w:rsidRPr="00DA5C1F" w:rsidRDefault="001749F0" w:rsidP="001749F0">
      <w:pPr>
        <w:suppressAutoHyphens/>
        <w:autoSpaceDE w:val="0"/>
        <w:spacing w:after="0" w:line="240" w:lineRule="auto"/>
        <w:ind w:left="142"/>
        <w:contextualSpacing/>
        <w:jc w:val="both"/>
        <w:rPr>
          <w:rFonts w:ascii="Arial Narrow" w:hAnsi="Arial Narrow"/>
          <w:lang w:eastAsia="ar-SA"/>
        </w:rPr>
      </w:pPr>
    </w:p>
    <w:tbl>
      <w:tblPr>
        <w:tblW w:w="5390"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1135"/>
        <w:gridCol w:w="2177"/>
        <w:gridCol w:w="2251"/>
        <w:gridCol w:w="896"/>
        <w:gridCol w:w="717"/>
        <w:gridCol w:w="1262"/>
      </w:tblGrid>
      <w:tr w:rsidR="008F01E8" w:rsidRPr="00DA5C1F" w14:paraId="26789053" w14:textId="77777777" w:rsidTr="008C37D0">
        <w:trPr>
          <w:trHeight w:val="355"/>
          <w:tblHeader/>
        </w:trPr>
        <w:tc>
          <w:tcPr>
            <w:tcW w:w="5000" w:type="pct"/>
            <w:gridSpan w:val="7"/>
            <w:shd w:val="clear" w:color="auto" w:fill="8EAADB" w:themeFill="accent1" w:themeFillTint="99"/>
          </w:tcPr>
          <w:p w14:paraId="632956D4" w14:textId="6B36A13F"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 xml:space="preserve">TC </w:t>
            </w:r>
            <w:r w:rsidR="00DC5FB8" w:rsidRPr="00DA5C1F">
              <w:rPr>
                <w:rFonts w:ascii="Arial Narrow" w:hAnsi="Arial Narrow" w:cs="Arial"/>
                <w:b/>
                <w:bCs/>
                <w:color w:val="000000"/>
                <w:sz w:val="18"/>
                <w:szCs w:val="18"/>
              </w:rPr>
              <w:t>4</w:t>
            </w:r>
            <w:r w:rsidRPr="00DA5C1F">
              <w:rPr>
                <w:rFonts w:ascii="Arial Narrow" w:hAnsi="Arial Narrow" w:cs="Arial"/>
                <w:b/>
                <w:bCs/>
                <w:color w:val="000000"/>
                <w:sz w:val="18"/>
                <w:szCs w:val="18"/>
              </w:rPr>
              <w:t xml:space="preserve">: </w:t>
            </w:r>
          </w:p>
          <w:p w14:paraId="43F4EEC3"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Improved Business Environment and Competitiveness</w:t>
            </w:r>
          </w:p>
        </w:tc>
      </w:tr>
      <w:tr w:rsidR="00A23F56" w:rsidRPr="00DA5C1F" w14:paraId="57E0D334" w14:textId="77777777" w:rsidTr="008C37D0">
        <w:trPr>
          <w:trHeight w:val="355"/>
          <w:tblHeader/>
        </w:trPr>
        <w:tc>
          <w:tcPr>
            <w:tcW w:w="2363" w:type="pct"/>
            <w:gridSpan w:val="3"/>
            <w:shd w:val="clear" w:color="auto" w:fill="8EAADB" w:themeFill="accent1" w:themeFillTint="99"/>
          </w:tcPr>
          <w:p w14:paraId="7A457FB0"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Tourism and cultural and natural heritage</w:t>
            </w:r>
          </w:p>
        </w:tc>
        <w:tc>
          <w:tcPr>
            <w:tcW w:w="1158" w:type="pct"/>
            <w:shd w:val="clear" w:color="auto" w:fill="8EAADB" w:themeFill="accent1" w:themeFillTint="99"/>
          </w:tcPr>
          <w:p w14:paraId="57408456"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 xml:space="preserve">Indicators </w:t>
            </w:r>
          </w:p>
        </w:tc>
        <w:tc>
          <w:tcPr>
            <w:tcW w:w="461" w:type="pct"/>
            <w:shd w:val="clear" w:color="auto" w:fill="8EAADB" w:themeFill="accent1" w:themeFillTint="99"/>
          </w:tcPr>
          <w:p w14:paraId="6121CBC1" w14:textId="77777777" w:rsidR="008F01E8" w:rsidRPr="00DA5C1F" w:rsidRDefault="008F01E8" w:rsidP="008A7F5B">
            <w:pPr>
              <w:autoSpaceDE w:val="0"/>
              <w:autoSpaceDN w:val="0"/>
              <w:adjustRightInd w:val="0"/>
              <w:spacing w:after="0" w:line="240" w:lineRule="auto"/>
              <w:jc w:val="center"/>
              <w:rPr>
                <w:rFonts w:ascii="Arial Narrow" w:hAnsi="Arial Narrow" w:cs="Verdana"/>
                <w:b/>
                <w:bCs/>
                <w:color w:val="000000"/>
                <w:sz w:val="18"/>
                <w:szCs w:val="18"/>
              </w:rPr>
            </w:pPr>
            <w:r w:rsidRPr="00DA5C1F">
              <w:rPr>
                <w:rFonts w:ascii="Arial Narrow" w:hAnsi="Arial Narrow" w:cs="Verdana"/>
                <w:b/>
                <w:bCs/>
                <w:color w:val="000000"/>
                <w:sz w:val="18"/>
                <w:szCs w:val="18"/>
              </w:rPr>
              <w:t>Baseline</w:t>
            </w:r>
          </w:p>
          <w:p w14:paraId="68929642"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Verdana"/>
                <w:b/>
                <w:bCs/>
                <w:color w:val="000000"/>
                <w:sz w:val="18"/>
                <w:szCs w:val="18"/>
              </w:rPr>
              <w:t>value (year)</w:t>
            </w:r>
          </w:p>
        </w:tc>
        <w:tc>
          <w:tcPr>
            <w:tcW w:w="369" w:type="pct"/>
            <w:shd w:val="clear" w:color="auto" w:fill="8EAADB" w:themeFill="accent1" w:themeFillTint="99"/>
          </w:tcPr>
          <w:p w14:paraId="5A9B5870"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Target value (year)</w:t>
            </w:r>
          </w:p>
        </w:tc>
        <w:tc>
          <w:tcPr>
            <w:tcW w:w="648" w:type="pct"/>
            <w:shd w:val="clear" w:color="auto" w:fill="8EAADB" w:themeFill="accent1" w:themeFillTint="99"/>
          </w:tcPr>
          <w:p w14:paraId="149CA133" w14:textId="77777777" w:rsidR="008F01E8" w:rsidRPr="00DA5C1F" w:rsidRDefault="008F01E8" w:rsidP="008A7F5B">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Data source</w:t>
            </w:r>
          </w:p>
        </w:tc>
      </w:tr>
      <w:tr w:rsidR="00A23F56" w:rsidRPr="00DA5C1F" w14:paraId="5193D1ED" w14:textId="77777777" w:rsidTr="00A23F56">
        <w:trPr>
          <w:trHeight w:val="355"/>
        </w:trPr>
        <w:tc>
          <w:tcPr>
            <w:tcW w:w="659" w:type="pct"/>
            <w:shd w:val="clear" w:color="auto" w:fill="E2EFD9" w:themeFill="accent6" w:themeFillTint="33"/>
            <w:vAlign w:val="center"/>
          </w:tcPr>
          <w:p w14:paraId="67135C23" w14:textId="77777777" w:rsidR="008F01E8" w:rsidRPr="00DA5C1F" w:rsidRDefault="008F01E8" w:rsidP="009A3C41">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Specific objective(s)</w:t>
            </w:r>
          </w:p>
        </w:tc>
        <w:tc>
          <w:tcPr>
            <w:tcW w:w="584" w:type="pct"/>
            <w:shd w:val="clear" w:color="auto" w:fill="E2EFD9" w:themeFill="accent6" w:themeFillTint="33"/>
            <w:vAlign w:val="center"/>
          </w:tcPr>
          <w:p w14:paraId="6CC29A48" w14:textId="77777777" w:rsidR="008F01E8" w:rsidRPr="00DA5C1F" w:rsidRDefault="008F01E8" w:rsidP="009A3C41">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Results</w:t>
            </w:r>
          </w:p>
        </w:tc>
        <w:tc>
          <w:tcPr>
            <w:tcW w:w="1120" w:type="pct"/>
            <w:shd w:val="clear" w:color="auto" w:fill="E2EFD9" w:themeFill="accent6" w:themeFillTint="33"/>
            <w:vAlign w:val="center"/>
          </w:tcPr>
          <w:p w14:paraId="00A5A7C2" w14:textId="1D2BA0C9" w:rsidR="008F01E8" w:rsidRPr="00DA5C1F" w:rsidRDefault="008F01E8" w:rsidP="009A3C41">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Types of activities</w:t>
            </w:r>
          </w:p>
          <w:p w14:paraId="6E216AA8" w14:textId="2DC40B5F" w:rsidR="008F01E8" w:rsidRPr="00DA5C1F" w:rsidRDefault="008F01E8" w:rsidP="009A3C41">
            <w:pPr>
              <w:autoSpaceDE w:val="0"/>
              <w:autoSpaceDN w:val="0"/>
              <w:adjustRightInd w:val="0"/>
              <w:spacing w:after="0" w:line="240" w:lineRule="auto"/>
              <w:jc w:val="center"/>
              <w:rPr>
                <w:rFonts w:ascii="Arial Narrow" w:hAnsi="Arial Narrow" w:cs="Arial"/>
                <w:b/>
                <w:bCs/>
                <w:color w:val="000000"/>
                <w:sz w:val="18"/>
                <w:szCs w:val="18"/>
              </w:rPr>
            </w:pPr>
            <w:r w:rsidRPr="00DA5C1F">
              <w:rPr>
                <w:rFonts w:ascii="Arial Narrow" w:hAnsi="Arial Narrow" w:cs="Arial"/>
                <w:b/>
                <w:bCs/>
                <w:color w:val="000000"/>
                <w:sz w:val="18"/>
                <w:szCs w:val="18"/>
              </w:rPr>
              <w:t>(examples)</w:t>
            </w:r>
          </w:p>
        </w:tc>
        <w:tc>
          <w:tcPr>
            <w:tcW w:w="1158" w:type="pct"/>
            <w:shd w:val="clear" w:color="auto" w:fill="auto"/>
          </w:tcPr>
          <w:p w14:paraId="13059D2E"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r w:rsidRPr="00DA5C1F">
              <w:rPr>
                <w:rFonts w:ascii="Arial Narrow" w:hAnsi="Arial Narrow" w:cs="Arial"/>
                <w:color w:val="000000"/>
                <w:sz w:val="18"/>
                <w:szCs w:val="18"/>
                <w:u w:val="single"/>
              </w:rPr>
              <w:t>I</w:t>
            </w:r>
            <w:r w:rsidRPr="00DA5C1F">
              <w:rPr>
                <w:rFonts w:ascii="Arial Narrow" w:hAnsi="Arial Narrow" w:cs="Arial"/>
                <w:b/>
                <w:bCs/>
                <w:color w:val="000000"/>
                <w:sz w:val="18"/>
                <w:szCs w:val="18"/>
                <w:u w:val="single"/>
              </w:rPr>
              <w:t>mpact</w:t>
            </w:r>
          </w:p>
          <w:p w14:paraId="596BAD2D"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Increase in the number of visitors to the cross-border area</w:t>
            </w:r>
          </w:p>
        </w:tc>
        <w:tc>
          <w:tcPr>
            <w:tcW w:w="461" w:type="pct"/>
            <w:shd w:val="clear" w:color="auto" w:fill="auto"/>
          </w:tcPr>
          <w:p w14:paraId="12DF6B6C"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369" w:type="pct"/>
            <w:shd w:val="clear" w:color="auto" w:fill="auto"/>
          </w:tcPr>
          <w:p w14:paraId="2028BA12"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648" w:type="pct"/>
          </w:tcPr>
          <w:p w14:paraId="557701F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r>
      <w:tr w:rsidR="00A23F56" w:rsidRPr="00DA5C1F" w14:paraId="4661B2F3" w14:textId="77777777" w:rsidTr="00AD1B78">
        <w:trPr>
          <w:trHeight w:val="1367"/>
        </w:trPr>
        <w:tc>
          <w:tcPr>
            <w:tcW w:w="659" w:type="pct"/>
          </w:tcPr>
          <w:p w14:paraId="2EE93F79"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4534DEA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184E4A0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0E7B4345"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Arial"/>
                <w:color w:val="000000"/>
                <w:sz w:val="18"/>
                <w:szCs w:val="18"/>
              </w:rPr>
              <w:t>1.1: To enhance tourism prospects by promoting cultural and natural heritage</w:t>
            </w:r>
          </w:p>
        </w:tc>
        <w:tc>
          <w:tcPr>
            <w:tcW w:w="584" w:type="pct"/>
          </w:tcPr>
          <w:p w14:paraId="29D0552E"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38609882"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6CC7820C"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3CD509DC" w14:textId="41853ADE"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Arial"/>
                <w:color w:val="000000"/>
                <w:sz w:val="18"/>
                <w:szCs w:val="18"/>
              </w:rPr>
              <w:t xml:space="preserve">1.1.1. Improved and diversified offer </w:t>
            </w:r>
            <w:r w:rsidR="008C37D0">
              <w:rPr>
                <w:rFonts w:ascii="Arial Narrow" w:hAnsi="Arial Narrow" w:cs="Arial"/>
                <w:color w:val="000000"/>
                <w:sz w:val="18"/>
                <w:szCs w:val="18"/>
              </w:rPr>
              <w:t xml:space="preserve">of </w:t>
            </w:r>
            <w:r w:rsidRPr="00DA5C1F">
              <w:rPr>
                <w:rFonts w:ascii="Arial Narrow" w:hAnsi="Arial Narrow" w:cs="Arial"/>
                <w:color w:val="000000"/>
                <w:sz w:val="18"/>
                <w:szCs w:val="18"/>
              </w:rPr>
              <w:t xml:space="preserve">tourism products based </w:t>
            </w:r>
            <w:r w:rsidR="008C37D0">
              <w:rPr>
                <w:rFonts w:ascii="Arial Narrow" w:hAnsi="Arial Narrow" w:cs="Arial"/>
                <w:color w:val="000000"/>
                <w:sz w:val="18"/>
                <w:szCs w:val="18"/>
              </w:rPr>
              <w:t>o</w:t>
            </w:r>
            <w:r w:rsidRPr="00DA5C1F">
              <w:rPr>
                <w:rFonts w:ascii="Arial Narrow" w:hAnsi="Arial Narrow" w:cs="Arial"/>
                <w:color w:val="000000"/>
                <w:sz w:val="18"/>
                <w:szCs w:val="18"/>
              </w:rPr>
              <w:t xml:space="preserve">n joint initiatives for </w:t>
            </w:r>
            <w:r w:rsidR="00663207">
              <w:rPr>
                <w:rFonts w:ascii="Arial Narrow" w:hAnsi="Arial Narrow" w:cs="Arial"/>
                <w:color w:val="000000"/>
                <w:sz w:val="18"/>
                <w:szCs w:val="18"/>
              </w:rPr>
              <w:t xml:space="preserve">the utilisation </w:t>
            </w:r>
            <w:r w:rsidRPr="00DA5C1F">
              <w:rPr>
                <w:rFonts w:ascii="Arial Narrow" w:hAnsi="Arial Narrow" w:cs="Arial"/>
                <w:color w:val="000000"/>
                <w:sz w:val="18"/>
                <w:szCs w:val="18"/>
              </w:rPr>
              <w:t>of cultural and natural heritage</w:t>
            </w:r>
          </w:p>
        </w:tc>
        <w:tc>
          <w:tcPr>
            <w:tcW w:w="1120" w:type="pct"/>
          </w:tcPr>
          <w:p w14:paraId="53E80E5E" w14:textId="47DAE850"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New innovative, competitive joint tourist offers applying modern technologies f</w:t>
            </w:r>
            <w:r w:rsidR="00281A77">
              <w:rPr>
                <w:rFonts w:ascii="Arial Narrow" w:hAnsi="Arial Narrow" w:cs="Arial"/>
                <w:color w:val="000000"/>
                <w:sz w:val="18"/>
                <w:szCs w:val="18"/>
              </w:rPr>
              <w:t>or utilisation</w:t>
            </w:r>
            <w:r w:rsidR="00311ADC">
              <w:rPr>
                <w:rFonts w:ascii="Arial Narrow" w:hAnsi="Arial Narrow" w:cs="Arial"/>
                <w:color w:val="000000"/>
                <w:sz w:val="18"/>
                <w:szCs w:val="18"/>
              </w:rPr>
              <w:t xml:space="preserve"> of</w:t>
            </w:r>
            <w:r w:rsidRPr="00DA5C1F">
              <w:rPr>
                <w:rFonts w:ascii="Arial Narrow" w:hAnsi="Arial Narrow" w:cs="Arial"/>
                <w:color w:val="000000"/>
                <w:sz w:val="18"/>
                <w:szCs w:val="18"/>
              </w:rPr>
              <w:t xml:space="preserve"> cultural and natural heritage</w:t>
            </w:r>
          </w:p>
          <w:p w14:paraId="087C1700"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Creation of joint tourist packages and their marketing through national/international travel operators </w:t>
            </w:r>
          </w:p>
          <w:p w14:paraId="1B8B0F3A"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Setting up or supporting already established guest houses with capacity building and experience sharing with a focus on preserving local traditions (e.g. costumes, cuisine, dancing and songs, handicrafts, etc.) </w:t>
            </w:r>
          </w:p>
          <w:p w14:paraId="40D3EEB3"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Training courses based on a credits scheme for professional tour guides in cooperation with the tour guides accredited associations </w:t>
            </w:r>
          </w:p>
          <w:p w14:paraId="1D791F92"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Upgrading the services to visitors of historical and cultural sites </w:t>
            </w:r>
          </w:p>
          <w:p w14:paraId="4ABCF603"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Developing joint offers and packages linked to cultural heritage through innovative methods </w:t>
            </w:r>
          </w:p>
          <w:p w14:paraId="4E369FFD"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Capacity building for staff working in cultural sites and training opportunities for young people to engage in the sector, including marginalized groups </w:t>
            </w:r>
          </w:p>
          <w:p w14:paraId="20A49104"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Innovative tourist offer to explore natural heritage and cultural sites</w:t>
            </w:r>
          </w:p>
          <w:p w14:paraId="645C13B4"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Promotion of unexplored natural and cultural sites, including remote and rural areas by organizing joint events, festivals, concerts, cultural tours </w:t>
            </w:r>
          </w:p>
          <w:p w14:paraId="3B6CC4A5" w14:textId="21E0C56C" w:rsidR="001E04F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Small scale infrastructure interventions to facilitate and exhibit natural and cultural heritage sites</w:t>
            </w:r>
          </w:p>
        </w:tc>
        <w:tc>
          <w:tcPr>
            <w:tcW w:w="1158" w:type="pct"/>
          </w:tcPr>
          <w:p w14:paraId="56C0C921" w14:textId="518ACEF3" w:rsidR="008F01E8"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t>Outcome</w:t>
            </w:r>
            <w:r w:rsidR="001E04F8" w:rsidRPr="00DA5C1F">
              <w:rPr>
                <w:rFonts w:ascii="Arial Narrow" w:hAnsi="Arial Narrow" w:cs="Arial"/>
                <w:b/>
                <w:bCs/>
                <w:color w:val="000000"/>
                <w:sz w:val="18"/>
                <w:szCs w:val="18"/>
                <w:u w:val="single"/>
              </w:rPr>
              <w:t>s</w:t>
            </w:r>
          </w:p>
          <w:p w14:paraId="3CF0D300" w14:textId="2A1E5657" w:rsidR="008F01E8" w:rsidRDefault="008F01E8" w:rsidP="008A7F5B">
            <w:pPr>
              <w:pStyle w:val="CommentText"/>
              <w:spacing w:after="0"/>
              <w:rPr>
                <w:rFonts w:ascii="Arial Narrow" w:hAnsi="Arial Narrow" w:cs="Arial"/>
                <w:sz w:val="18"/>
                <w:szCs w:val="18"/>
                <w:lang w:val="en-GB"/>
              </w:rPr>
            </w:pPr>
            <w:r w:rsidRPr="00DA5C1F">
              <w:rPr>
                <w:rFonts w:ascii="Arial Narrow" w:hAnsi="Arial Narrow" w:cs="Arial"/>
                <w:sz w:val="18"/>
                <w:szCs w:val="18"/>
                <w:lang w:val="en-GB"/>
              </w:rPr>
              <w:t>-Number of new joint tourism products commercialised</w:t>
            </w:r>
            <w:r w:rsidR="00757FC2">
              <w:rPr>
                <w:rStyle w:val="FootnoteReference"/>
                <w:rFonts w:cs="Arial"/>
                <w:szCs w:val="18"/>
                <w:lang w:val="en-GB"/>
              </w:rPr>
              <w:footnoteReference w:id="3"/>
            </w:r>
          </w:p>
          <w:p w14:paraId="68E30E8F" w14:textId="1FFA56C0" w:rsidR="00F74C48" w:rsidRPr="00DA5C1F" w:rsidRDefault="00F74C48" w:rsidP="008A7F5B">
            <w:pPr>
              <w:pStyle w:val="CommentText"/>
              <w:spacing w:after="0"/>
              <w:rPr>
                <w:rFonts w:ascii="Arial Narrow" w:hAnsi="Arial Narrow" w:cs="Arial"/>
                <w:sz w:val="18"/>
                <w:szCs w:val="18"/>
                <w:lang w:val="en-GB"/>
              </w:rPr>
            </w:pPr>
            <w:r>
              <w:rPr>
                <w:rFonts w:ascii="Arial Narrow" w:hAnsi="Arial Narrow" w:cs="Arial"/>
                <w:sz w:val="18"/>
                <w:szCs w:val="18"/>
                <w:lang w:val="en-GB"/>
              </w:rPr>
              <w:t>- No of new sites commercialised</w:t>
            </w:r>
          </w:p>
          <w:p w14:paraId="693B0627" w14:textId="77777777" w:rsidR="008F01E8" w:rsidRPr="00DA5C1F" w:rsidRDefault="008F01E8" w:rsidP="008A7F5B">
            <w:pPr>
              <w:pStyle w:val="CommentText"/>
              <w:spacing w:after="0"/>
              <w:rPr>
                <w:rFonts w:ascii="Arial Narrow" w:hAnsi="Arial Narrow" w:cs="Arial"/>
                <w:sz w:val="18"/>
                <w:szCs w:val="18"/>
                <w:lang w:val="en-GB"/>
              </w:rPr>
            </w:pPr>
            <w:r w:rsidRPr="00DA5C1F">
              <w:rPr>
                <w:rFonts w:ascii="Arial Narrow" w:hAnsi="Arial Narrow" w:cs="Arial"/>
                <w:sz w:val="18"/>
                <w:szCs w:val="18"/>
                <w:lang w:val="en-GB"/>
              </w:rPr>
              <w:t>-Number of historical, cultural and natural sites and buildings newly open to public visits</w:t>
            </w:r>
          </w:p>
          <w:p w14:paraId="186805C6" w14:textId="77777777" w:rsidR="008F01E8" w:rsidRPr="00DA5C1F" w:rsidRDefault="008F01E8" w:rsidP="008A7F5B">
            <w:pPr>
              <w:pStyle w:val="CommentText"/>
              <w:spacing w:after="0"/>
              <w:rPr>
                <w:rFonts w:ascii="Arial Narrow" w:hAnsi="Arial Narrow" w:cs="Arial"/>
                <w:sz w:val="18"/>
                <w:szCs w:val="18"/>
                <w:lang w:val="en-GB"/>
              </w:rPr>
            </w:pPr>
            <w:r w:rsidRPr="002867E4">
              <w:rPr>
                <w:rFonts w:ascii="Arial Narrow" w:hAnsi="Arial Narrow" w:cs="Arial"/>
                <w:sz w:val="18"/>
                <w:szCs w:val="18"/>
                <w:lang w:val="en-GB"/>
              </w:rPr>
              <w:t>-Percentage of tourism offers generated by the CBC initiatives adopted by tourist operators active in the area</w:t>
            </w:r>
          </w:p>
          <w:p w14:paraId="75E36156" w14:textId="19989C93" w:rsidR="008F01E8" w:rsidRPr="00DA5C1F" w:rsidRDefault="008F01E8" w:rsidP="008A7F5B">
            <w:pPr>
              <w:pStyle w:val="CommentText"/>
              <w:spacing w:after="0"/>
              <w:rPr>
                <w:rFonts w:ascii="Arial Narrow" w:hAnsi="Arial Narrow" w:cs="Arial"/>
                <w:sz w:val="18"/>
                <w:szCs w:val="18"/>
                <w:lang w:val="en-GB"/>
              </w:rPr>
            </w:pPr>
            <w:r w:rsidRPr="00DA5C1F">
              <w:rPr>
                <w:rFonts w:ascii="Arial Narrow" w:hAnsi="Arial Narrow" w:cs="Arial"/>
                <w:sz w:val="18"/>
                <w:szCs w:val="18"/>
                <w:lang w:val="en-GB"/>
              </w:rPr>
              <w:t>-Number of tourists using new/improved products</w:t>
            </w:r>
            <w:r w:rsidR="00311ADC">
              <w:rPr>
                <w:rFonts w:ascii="Arial Narrow" w:hAnsi="Arial Narrow" w:cs="Arial"/>
                <w:sz w:val="18"/>
                <w:szCs w:val="18"/>
                <w:lang w:val="en-GB"/>
              </w:rPr>
              <w:t>.</w:t>
            </w:r>
          </w:p>
          <w:p w14:paraId="2F1A11D6" w14:textId="3FEF3C7B" w:rsidR="008F01E8" w:rsidRPr="00DA5C1F" w:rsidRDefault="008F01E8" w:rsidP="008A7F5B">
            <w:pPr>
              <w:pStyle w:val="CommentText"/>
              <w:spacing w:after="0"/>
              <w:rPr>
                <w:rFonts w:ascii="Arial Narrow" w:hAnsi="Arial Narrow" w:cs="Arial"/>
                <w:sz w:val="18"/>
                <w:szCs w:val="18"/>
                <w:lang w:val="en-GB"/>
              </w:rPr>
            </w:pPr>
          </w:p>
          <w:p w14:paraId="3DDDD64A"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p>
          <w:p w14:paraId="5E6B4FB4" w14:textId="77777777" w:rsidR="00A23F56"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t>Output</w:t>
            </w:r>
            <w:r w:rsidR="001E04F8" w:rsidRPr="00DA5C1F">
              <w:rPr>
                <w:rFonts w:ascii="Arial Narrow" w:hAnsi="Arial Narrow" w:cs="Arial"/>
                <w:b/>
                <w:bCs/>
                <w:color w:val="000000"/>
                <w:sz w:val="18"/>
                <w:szCs w:val="18"/>
                <w:u w:val="single"/>
              </w:rPr>
              <w:t>s</w:t>
            </w:r>
          </w:p>
          <w:p w14:paraId="01F6BFCB" w14:textId="6618BF2F" w:rsidR="008F01E8"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color w:val="000000"/>
                <w:sz w:val="18"/>
                <w:szCs w:val="18"/>
              </w:rPr>
              <w:t>- Number of new joint tourist products</w:t>
            </w:r>
            <w:r w:rsidRPr="00AD1B78">
              <w:rPr>
                <w:rStyle w:val="FootnoteReference"/>
                <w:rFonts w:ascii="Arial Narrow" w:hAnsi="Arial Narrow" w:cs="Arial"/>
                <w:color w:val="000000"/>
                <w:sz w:val="10"/>
                <w:szCs w:val="10"/>
              </w:rPr>
              <w:footnoteReference w:id="4"/>
            </w:r>
            <w:r w:rsidRPr="00DA5C1F">
              <w:rPr>
                <w:rFonts w:ascii="Arial Narrow" w:hAnsi="Arial Narrow" w:cs="Arial"/>
                <w:color w:val="000000"/>
                <w:sz w:val="18"/>
                <w:szCs w:val="18"/>
              </w:rPr>
              <w:t xml:space="preserve"> developed; </w:t>
            </w:r>
          </w:p>
          <w:p w14:paraId="72287542" w14:textId="38A8F4AC"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Number of small</w:t>
            </w:r>
            <w:r w:rsidR="00AD1B78">
              <w:rPr>
                <w:rFonts w:ascii="Arial Narrow" w:hAnsi="Arial Narrow" w:cs="Arial"/>
                <w:color w:val="000000"/>
                <w:sz w:val="18"/>
                <w:szCs w:val="18"/>
              </w:rPr>
              <w:t>-</w:t>
            </w:r>
            <w:r w:rsidRPr="00DA5C1F">
              <w:rPr>
                <w:rFonts w:ascii="Arial Narrow" w:hAnsi="Arial Narrow" w:cs="Arial"/>
                <w:color w:val="000000"/>
                <w:sz w:val="18"/>
                <w:szCs w:val="18"/>
              </w:rPr>
              <w:t xml:space="preserve">scale investments in tourism infrastructure made; </w:t>
            </w:r>
          </w:p>
          <w:p w14:paraId="152763C1" w14:textId="34A9FE16" w:rsidR="008F01E8" w:rsidRPr="00DA5C1F" w:rsidRDefault="00843591"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8F01E8" w:rsidRPr="00DA5C1F">
              <w:rPr>
                <w:rFonts w:ascii="Arial Narrow" w:hAnsi="Arial Narrow" w:cs="Arial"/>
                <w:color w:val="000000"/>
                <w:sz w:val="18"/>
                <w:szCs w:val="18"/>
              </w:rPr>
              <w:t>Number of tourism sites mapped</w:t>
            </w:r>
          </w:p>
          <w:p w14:paraId="34AEE738" w14:textId="2F081D5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-Number of new/improved tourism sites developed</w:t>
            </w:r>
          </w:p>
          <w:p w14:paraId="34E90C90"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-Number of upgraded natural sites</w:t>
            </w:r>
          </w:p>
          <w:p w14:paraId="6B93B32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-Number of heritage sites in CB area systematically promoted</w:t>
            </w:r>
          </w:p>
          <w:p w14:paraId="3D4D46D7" w14:textId="4326BF9F" w:rsidR="001E04F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-Number of cultural heritage sites improved</w:t>
            </w:r>
          </w:p>
          <w:p w14:paraId="1C4C938C" w14:textId="2FA1A3F2"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 Number of innovative solutions created</w:t>
            </w:r>
            <w:r w:rsidR="00F74C48">
              <w:rPr>
                <w:rFonts w:ascii="Arial Narrow" w:hAnsi="Arial Narrow" w:cs="Arial"/>
                <w:color w:val="000000"/>
                <w:sz w:val="18"/>
                <w:szCs w:val="18"/>
              </w:rPr>
              <w:t xml:space="preserve"> (digital tours online, mapping, etc)</w:t>
            </w:r>
          </w:p>
        </w:tc>
        <w:tc>
          <w:tcPr>
            <w:tcW w:w="461" w:type="pct"/>
          </w:tcPr>
          <w:p w14:paraId="40C51423" w14:textId="22CE6E0A"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369" w:type="pct"/>
          </w:tcPr>
          <w:p w14:paraId="63A257F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648" w:type="pct"/>
          </w:tcPr>
          <w:p w14:paraId="66162D2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Report of Beneficiaries</w:t>
            </w:r>
          </w:p>
          <w:p w14:paraId="7BCED308"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Reports of Monitoring Mission to Projects</w:t>
            </w:r>
          </w:p>
          <w:p w14:paraId="4882DE01"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Evaluation at Programme Level</w:t>
            </w:r>
          </w:p>
          <w:p w14:paraId="5F8BAF31"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Tourism - Agencies data</w:t>
            </w:r>
          </w:p>
          <w:p w14:paraId="0CCCDB0C"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AIR</w:t>
            </w:r>
          </w:p>
          <w:p w14:paraId="29FC129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Official statistics </w:t>
            </w:r>
          </w:p>
        </w:tc>
      </w:tr>
      <w:tr w:rsidR="00A23F56" w:rsidRPr="00DA5C1F" w14:paraId="088330B5" w14:textId="77777777" w:rsidTr="00AD1B78">
        <w:trPr>
          <w:trHeight w:val="2807"/>
        </w:trPr>
        <w:tc>
          <w:tcPr>
            <w:tcW w:w="659" w:type="pct"/>
          </w:tcPr>
          <w:p w14:paraId="2D1ADF6F"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723E95DB" w14:textId="3CA3341E"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1.2. </w:t>
            </w:r>
            <w:r w:rsidR="00E0040F" w:rsidRPr="00E0040F">
              <w:rPr>
                <w:rFonts w:ascii="Arial Narrow" w:hAnsi="Arial Narrow" w:cs="Arial"/>
                <w:color w:val="000000"/>
                <w:sz w:val="18"/>
                <w:szCs w:val="18"/>
              </w:rPr>
              <w:t>To upgrade the competitiveness of service providers/SMEs in the tourism sector</w:t>
            </w:r>
            <w:r w:rsidR="00E0040F" w:rsidRPr="00DA5C1F">
              <w:rPr>
                <w:rFonts w:ascii="Arial Narrow" w:hAnsi="Arial Narrow" w:cs="Arial"/>
                <w:color w:val="000000"/>
                <w:sz w:val="18"/>
                <w:szCs w:val="18"/>
              </w:rPr>
              <w:t xml:space="preserve"> </w:t>
            </w:r>
          </w:p>
        </w:tc>
        <w:tc>
          <w:tcPr>
            <w:tcW w:w="584" w:type="pct"/>
          </w:tcPr>
          <w:p w14:paraId="6607EA84"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4B8DBA83"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1.2.1. Capacities of tourist entrepreneurs to provide competitive and innovative services enhanced</w:t>
            </w:r>
          </w:p>
          <w:p w14:paraId="1738FF32"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00A2DF3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tc>
        <w:tc>
          <w:tcPr>
            <w:tcW w:w="1120" w:type="pct"/>
          </w:tcPr>
          <w:p w14:paraId="0359B705" w14:textId="598764A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Developing innovative new models for tourism </w:t>
            </w:r>
            <w:r w:rsidR="00AD1B78">
              <w:rPr>
                <w:rFonts w:ascii="Arial Narrow" w:hAnsi="Arial Narrow" w:cs="Arial"/>
                <w:color w:val="000000"/>
                <w:sz w:val="18"/>
                <w:szCs w:val="18"/>
              </w:rPr>
              <w:t>provider</w:t>
            </w:r>
            <w:r w:rsidRPr="00DA5C1F">
              <w:rPr>
                <w:rFonts w:ascii="Arial Narrow" w:hAnsi="Arial Narrow" w:cs="Arial"/>
                <w:color w:val="000000"/>
                <w:sz w:val="18"/>
                <w:szCs w:val="18"/>
              </w:rPr>
              <w:t xml:space="preserve">s/SMEs, </w:t>
            </w:r>
            <w:r w:rsidR="00AD1B78" w:rsidRPr="00DA5C1F">
              <w:rPr>
                <w:rFonts w:ascii="Arial Narrow" w:hAnsi="Arial Narrow" w:cs="Arial"/>
                <w:color w:val="000000"/>
                <w:sz w:val="18"/>
                <w:szCs w:val="18"/>
              </w:rPr>
              <w:t>regarding</w:t>
            </w:r>
            <w:r w:rsidRPr="00DA5C1F">
              <w:rPr>
                <w:rFonts w:ascii="Arial Narrow" w:hAnsi="Arial Narrow" w:cs="Arial"/>
                <w:color w:val="000000"/>
                <w:sz w:val="18"/>
                <w:szCs w:val="18"/>
              </w:rPr>
              <w:t xml:space="preserve"> competitiveness by promoting local products in the cross-border area</w:t>
            </w:r>
          </w:p>
          <w:p w14:paraId="23CEE83A"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Support the development of local bio/organic products, agri-food SMEs eco-friendly products, branding, and internationalization within tourism</w:t>
            </w:r>
          </w:p>
          <w:p w14:paraId="53AFBAE4"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Support to the educational institutions involved in providing high quality tourism services, competitive offers and professional standards in the tourism industry in accordance with the labour market demand (including marginalized young people, Roma, women)</w:t>
            </w:r>
          </w:p>
          <w:p w14:paraId="17A191C3" w14:textId="7A34F84C"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Development of innovative learning systems, increase skills and foster entrepreneurial learning in tourism in multi</w:t>
            </w:r>
            <w:r w:rsidR="00AD1B78">
              <w:rPr>
                <w:rFonts w:ascii="Arial Narrow" w:hAnsi="Arial Narrow" w:cs="Arial"/>
                <w:color w:val="000000"/>
                <w:sz w:val="18"/>
                <w:szCs w:val="18"/>
              </w:rPr>
              <w:t>-</w:t>
            </w:r>
            <w:r w:rsidR="00AD1B78" w:rsidRPr="00DA5C1F">
              <w:rPr>
                <w:rFonts w:ascii="Arial Narrow" w:hAnsi="Arial Narrow" w:cs="Arial"/>
                <w:color w:val="000000"/>
                <w:sz w:val="18"/>
                <w:szCs w:val="18"/>
              </w:rPr>
              <w:t>stakeholders’</w:t>
            </w:r>
            <w:r w:rsidRPr="00DA5C1F">
              <w:rPr>
                <w:rFonts w:ascii="Arial Narrow" w:hAnsi="Arial Narrow" w:cs="Arial"/>
                <w:color w:val="000000"/>
                <w:sz w:val="18"/>
                <w:szCs w:val="18"/>
              </w:rPr>
              <w:t xml:space="preserve"> partnerships (e.g. policy makers, business entities, and training and education institutions)</w:t>
            </w:r>
          </w:p>
          <w:p w14:paraId="2C61A83A" w14:textId="04E1993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Training of young people, including marginalized groups, for tourism entrepreneurial initiatives in remote areas </w:t>
            </w:r>
          </w:p>
          <w:p w14:paraId="397F905D" w14:textId="5DC0B77D"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Support the use of innovation and ICT to increase quality of service provision and enhance competitiveness</w:t>
            </w:r>
          </w:p>
          <w:p w14:paraId="6DD20AB6" w14:textId="454C19B1"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Support local farmers in the field of agriculture production and agro-processing industry, wood and crafts industry in connection with tourism</w:t>
            </w:r>
          </w:p>
          <w:p w14:paraId="2DF1DA89" w14:textId="138268A1"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Actions to improve the business environment and enhanced opportunities for business creation and employment in tourism focusing in young people, marginalized and vulnerable groups, including rural and remote areas</w:t>
            </w:r>
          </w:p>
          <w:p w14:paraId="32597B55"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Participation of tourism enterprises in specific VET education through e.g. joint projects, joint exchange schemes etc. </w:t>
            </w:r>
          </w:p>
          <w:p w14:paraId="2DDD433F"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r w:rsidRPr="00DA5C1F">
              <w:rPr>
                <w:rFonts w:ascii="Arial Narrow" w:hAnsi="Arial Narrow" w:cs="Verdana"/>
                <w:color w:val="000000"/>
                <w:sz w:val="18"/>
                <w:szCs w:val="18"/>
              </w:rPr>
              <w:t>- Grant schemes for service providers in the tourism sector or new ones to increase accommodation and catering capacities and quality</w:t>
            </w:r>
            <w:r w:rsidRPr="00DA5C1F">
              <w:rPr>
                <w:rFonts w:ascii="Arial Narrow" w:hAnsi="Arial Narrow" w:cs="Arial"/>
                <w:color w:val="000000"/>
                <w:sz w:val="18"/>
                <w:szCs w:val="18"/>
              </w:rPr>
              <w:t>.</w:t>
            </w:r>
          </w:p>
        </w:tc>
        <w:tc>
          <w:tcPr>
            <w:tcW w:w="1158" w:type="pct"/>
          </w:tcPr>
          <w:p w14:paraId="1C6999C9" w14:textId="7F6B53B2" w:rsidR="008F01E8"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t>Outcome</w:t>
            </w:r>
            <w:r w:rsidR="001E04F8" w:rsidRPr="00DA5C1F">
              <w:rPr>
                <w:rFonts w:ascii="Arial Narrow" w:hAnsi="Arial Narrow" w:cs="Arial"/>
                <w:b/>
                <w:bCs/>
                <w:color w:val="000000"/>
                <w:sz w:val="18"/>
                <w:szCs w:val="18"/>
                <w:u w:val="single"/>
              </w:rPr>
              <w:t>s</w:t>
            </w:r>
            <w:r w:rsidRPr="00DA5C1F">
              <w:rPr>
                <w:rFonts w:ascii="Arial Narrow" w:hAnsi="Arial Narrow" w:cs="Arial"/>
                <w:b/>
                <w:bCs/>
                <w:color w:val="000000"/>
                <w:sz w:val="18"/>
                <w:szCs w:val="18"/>
                <w:u w:val="single"/>
              </w:rPr>
              <w:t xml:space="preserve"> </w:t>
            </w:r>
          </w:p>
          <w:p w14:paraId="1A3D7BF4" w14:textId="1E5E51A7" w:rsidR="008F01E8" w:rsidRPr="00DA5C1F" w:rsidRDefault="00B57AD3"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No of </w:t>
            </w:r>
            <w:r w:rsidR="001054AD" w:rsidRPr="00DA5C1F">
              <w:rPr>
                <w:rFonts w:ascii="Arial Narrow" w:hAnsi="Arial Narrow" w:cs="Arial"/>
                <w:color w:val="000000"/>
                <w:sz w:val="18"/>
                <w:szCs w:val="18"/>
              </w:rPr>
              <w:t>new in</w:t>
            </w:r>
            <w:r w:rsidR="005448E3" w:rsidRPr="00DA5C1F">
              <w:rPr>
                <w:rFonts w:ascii="Arial Narrow" w:hAnsi="Arial Narrow" w:cs="Arial"/>
                <w:color w:val="000000"/>
                <w:sz w:val="18"/>
                <w:szCs w:val="18"/>
              </w:rPr>
              <w:t>n</w:t>
            </w:r>
            <w:r w:rsidR="001054AD" w:rsidRPr="00DA5C1F">
              <w:rPr>
                <w:rFonts w:ascii="Arial Narrow" w:hAnsi="Arial Narrow" w:cs="Arial"/>
                <w:color w:val="000000"/>
                <w:sz w:val="18"/>
                <w:szCs w:val="18"/>
              </w:rPr>
              <w:t xml:space="preserve">ovative and qualitative services from actors operating in the tourism sector </w:t>
            </w:r>
            <w:r w:rsidR="00F74C48">
              <w:rPr>
                <w:rFonts w:ascii="Arial Narrow" w:hAnsi="Arial Narrow" w:cs="Arial"/>
                <w:color w:val="000000"/>
                <w:sz w:val="18"/>
                <w:szCs w:val="18"/>
              </w:rPr>
              <w:t>commercialised</w:t>
            </w:r>
            <w:r w:rsidR="008F01E8" w:rsidRPr="00DA5C1F">
              <w:rPr>
                <w:rFonts w:ascii="Arial Narrow" w:hAnsi="Arial Narrow" w:cs="Arial"/>
                <w:color w:val="000000"/>
                <w:sz w:val="18"/>
                <w:szCs w:val="18"/>
              </w:rPr>
              <w:t xml:space="preserve"> </w:t>
            </w:r>
          </w:p>
          <w:p w14:paraId="114B7EBE" w14:textId="26A3C4E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AD1B78">
              <w:rPr>
                <w:rFonts w:ascii="Arial Narrow" w:hAnsi="Arial Narrow" w:cs="Arial"/>
                <w:color w:val="000000"/>
                <w:sz w:val="18"/>
                <w:szCs w:val="18"/>
              </w:rPr>
              <w:t>N</w:t>
            </w:r>
            <w:r w:rsidRPr="00DA5C1F">
              <w:rPr>
                <w:rFonts w:ascii="Arial Narrow" w:hAnsi="Arial Narrow" w:cs="Arial"/>
                <w:color w:val="000000"/>
                <w:sz w:val="18"/>
                <w:szCs w:val="18"/>
              </w:rPr>
              <w:t xml:space="preserve">umber of local bio/products and services that were internationalized </w:t>
            </w:r>
          </w:p>
          <w:p w14:paraId="184A0070" w14:textId="2924C719"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Number of training curricula</w:t>
            </w:r>
            <w:r w:rsidR="00F74C48">
              <w:rPr>
                <w:rFonts w:ascii="Arial Narrow" w:hAnsi="Arial Narrow" w:cs="Arial"/>
                <w:color w:val="000000"/>
                <w:sz w:val="18"/>
                <w:szCs w:val="18"/>
              </w:rPr>
              <w:t xml:space="preserve">/programmes </w:t>
            </w:r>
            <w:r w:rsidRPr="00DA5C1F">
              <w:rPr>
                <w:rFonts w:ascii="Arial Narrow" w:hAnsi="Arial Narrow" w:cs="Arial"/>
                <w:color w:val="000000"/>
                <w:sz w:val="18"/>
                <w:szCs w:val="18"/>
              </w:rPr>
              <w:t xml:space="preserve">matching the needs of the labour market </w:t>
            </w:r>
            <w:r w:rsidR="00A655BE" w:rsidRPr="00DA5C1F">
              <w:rPr>
                <w:rFonts w:ascii="Arial Narrow" w:hAnsi="Arial Narrow" w:cs="Arial"/>
                <w:color w:val="000000"/>
                <w:sz w:val="18"/>
                <w:szCs w:val="18"/>
              </w:rPr>
              <w:t>in the tourism sector implemented.</w:t>
            </w:r>
          </w:p>
          <w:p w14:paraId="162143D5" w14:textId="6C26E159"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Number of new businesses established as a result of the operation</w:t>
            </w:r>
            <w:r w:rsidR="00F026E8">
              <w:rPr>
                <w:rFonts w:ascii="Arial Narrow" w:hAnsi="Arial Narrow" w:cs="Arial"/>
                <w:color w:val="000000"/>
                <w:sz w:val="18"/>
                <w:szCs w:val="18"/>
              </w:rPr>
              <w:t>s</w:t>
            </w:r>
            <w:r w:rsidRPr="00DA5C1F">
              <w:rPr>
                <w:rFonts w:ascii="Arial Narrow" w:hAnsi="Arial Narrow" w:cs="Arial"/>
                <w:color w:val="000000"/>
                <w:sz w:val="18"/>
                <w:szCs w:val="18"/>
              </w:rPr>
              <w:t xml:space="preserve">;  </w:t>
            </w:r>
          </w:p>
          <w:p w14:paraId="09A7537A"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733A359A" w14:textId="072FF20C" w:rsidR="008F01E8" w:rsidRPr="00DA5C1F" w:rsidRDefault="008F01E8" w:rsidP="008A7F5B">
            <w:pPr>
              <w:autoSpaceDE w:val="0"/>
              <w:autoSpaceDN w:val="0"/>
              <w:adjustRightInd w:val="0"/>
              <w:spacing w:after="0" w:line="240" w:lineRule="auto"/>
              <w:rPr>
                <w:rFonts w:ascii="Arial Narrow" w:hAnsi="Arial Narrow" w:cs="Arial"/>
                <w:b/>
                <w:bCs/>
                <w:color w:val="000000"/>
                <w:sz w:val="18"/>
                <w:szCs w:val="18"/>
                <w:u w:val="single"/>
              </w:rPr>
            </w:pPr>
            <w:r w:rsidRPr="00DA5C1F">
              <w:rPr>
                <w:rFonts w:ascii="Arial Narrow" w:hAnsi="Arial Narrow" w:cs="Arial"/>
                <w:b/>
                <w:bCs/>
                <w:color w:val="000000"/>
                <w:sz w:val="18"/>
                <w:szCs w:val="18"/>
                <w:u w:val="single"/>
              </w:rPr>
              <w:t>Output</w:t>
            </w:r>
            <w:r w:rsidR="001E04F8" w:rsidRPr="00DA5C1F">
              <w:rPr>
                <w:rFonts w:ascii="Arial Narrow" w:hAnsi="Arial Narrow" w:cs="Arial"/>
                <w:b/>
                <w:bCs/>
                <w:color w:val="000000"/>
                <w:sz w:val="18"/>
                <w:szCs w:val="18"/>
                <w:u w:val="single"/>
              </w:rPr>
              <w:t>s</w:t>
            </w:r>
            <w:r w:rsidRPr="00DA5C1F">
              <w:rPr>
                <w:rFonts w:ascii="Arial Narrow" w:hAnsi="Arial Narrow" w:cs="Arial"/>
                <w:b/>
                <w:bCs/>
                <w:color w:val="000000"/>
                <w:sz w:val="18"/>
                <w:szCs w:val="18"/>
                <w:u w:val="single"/>
              </w:rPr>
              <w:t xml:space="preserve"> </w:t>
            </w:r>
          </w:p>
          <w:p w14:paraId="1B273D53" w14:textId="6F4CA86B" w:rsidR="008F01E8" w:rsidRDefault="00F74C4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Pr>
                <w:rFonts w:ascii="Arial Narrow" w:hAnsi="Arial Narrow" w:cs="Arial"/>
                <w:color w:val="000000"/>
                <w:sz w:val="18"/>
                <w:szCs w:val="18"/>
              </w:rPr>
              <w:t>N</w:t>
            </w:r>
            <w:r w:rsidRPr="00DA5C1F">
              <w:rPr>
                <w:rFonts w:ascii="Arial Narrow" w:hAnsi="Arial Narrow" w:cs="Arial"/>
                <w:color w:val="000000"/>
                <w:sz w:val="18"/>
                <w:szCs w:val="18"/>
              </w:rPr>
              <w:t xml:space="preserve">o of new models for tourism actors/SMEs promoting local products </w:t>
            </w:r>
          </w:p>
          <w:p w14:paraId="041DBA68" w14:textId="273CF091" w:rsidR="00F74C48" w:rsidRPr="00DA5C1F" w:rsidRDefault="00F74C4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Pr>
                <w:rFonts w:ascii="Arial Narrow" w:hAnsi="Arial Narrow" w:cs="Arial"/>
                <w:color w:val="000000"/>
                <w:sz w:val="18"/>
                <w:szCs w:val="18"/>
              </w:rPr>
              <w:t>N</w:t>
            </w:r>
            <w:r w:rsidRPr="00DA5C1F">
              <w:rPr>
                <w:rFonts w:ascii="Arial Narrow" w:hAnsi="Arial Narrow" w:cs="Arial"/>
                <w:color w:val="000000"/>
                <w:sz w:val="18"/>
                <w:szCs w:val="18"/>
              </w:rPr>
              <w:t xml:space="preserve">umber of local bio/products and services that were </w:t>
            </w:r>
            <w:r>
              <w:rPr>
                <w:rFonts w:ascii="Arial Narrow" w:hAnsi="Arial Narrow" w:cs="Arial"/>
                <w:color w:val="000000"/>
                <w:sz w:val="18"/>
                <w:szCs w:val="18"/>
              </w:rPr>
              <w:t>branded</w:t>
            </w:r>
          </w:p>
          <w:p w14:paraId="703D070C" w14:textId="0F364172" w:rsidR="00D31456" w:rsidRPr="00DA5C1F" w:rsidRDefault="00D31456"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AD1B78">
              <w:rPr>
                <w:rFonts w:ascii="Arial Narrow" w:hAnsi="Arial Narrow" w:cs="Arial"/>
                <w:color w:val="000000"/>
                <w:sz w:val="18"/>
                <w:szCs w:val="18"/>
              </w:rPr>
              <w:t>N</w:t>
            </w:r>
            <w:r w:rsidRPr="00DA5C1F">
              <w:rPr>
                <w:rFonts w:ascii="Arial Narrow" w:hAnsi="Arial Narrow" w:cs="Arial"/>
                <w:color w:val="000000"/>
                <w:sz w:val="18"/>
                <w:szCs w:val="18"/>
              </w:rPr>
              <w:t xml:space="preserve">umber of new innovative and qualitative services produced </w:t>
            </w:r>
          </w:p>
          <w:p w14:paraId="4B684DAD"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No of local bio/products developed</w:t>
            </w:r>
          </w:p>
          <w:p w14:paraId="7B78CC59" w14:textId="588E79A0"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No of joint </w:t>
            </w:r>
            <w:r w:rsidR="00FD573F">
              <w:rPr>
                <w:rFonts w:ascii="Arial Narrow" w:hAnsi="Arial Narrow" w:cs="Arial"/>
                <w:color w:val="000000"/>
                <w:sz w:val="18"/>
                <w:szCs w:val="18"/>
              </w:rPr>
              <w:t>capacity building</w:t>
            </w:r>
            <w:r w:rsidR="00FD573F" w:rsidRPr="00DA5C1F">
              <w:rPr>
                <w:rFonts w:ascii="Arial Narrow" w:hAnsi="Arial Narrow" w:cs="Arial"/>
                <w:color w:val="000000"/>
                <w:sz w:val="18"/>
                <w:szCs w:val="18"/>
              </w:rPr>
              <w:t xml:space="preserve"> </w:t>
            </w:r>
            <w:r w:rsidRPr="00DA5C1F">
              <w:rPr>
                <w:rFonts w:ascii="Arial Narrow" w:hAnsi="Arial Narrow" w:cs="Arial"/>
                <w:color w:val="000000"/>
                <w:sz w:val="18"/>
                <w:szCs w:val="18"/>
              </w:rPr>
              <w:t xml:space="preserve">events </w:t>
            </w:r>
            <w:r w:rsidR="00A45DCA" w:rsidRPr="00DA5C1F">
              <w:rPr>
                <w:rFonts w:ascii="Arial Narrow" w:hAnsi="Arial Narrow" w:cs="Arial"/>
                <w:color w:val="000000"/>
                <w:sz w:val="18"/>
                <w:szCs w:val="18"/>
              </w:rPr>
              <w:t>delivered</w:t>
            </w:r>
            <w:r w:rsidRPr="00DA5C1F">
              <w:rPr>
                <w:rFonts w:ascii="Arial Narrow" w:hAnsi="Arial Narrow" w:cs="Arial"/>
                <w:color w:val="000000"/>
                <w:sz w:val="18"/>
                <w:szCs w:val="18"/>
              </w:rPr>
              <w:t xml:space="preserve">; </w:t>
            </w:r>
          </w:p>
          <w:p w14:paraId="2DF3E5A9" w14:textId="7B93424F"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AD1B78">
              <w:rPr>
                <w:rFonts w:ascii="Arial Narrow" w:hAnsi="Arial Narrow" w:cs="Arial"/>
                <w:color w:val="000000"/>
                <w:sz w:val="18"/>
                <w:szCs w:val="18"/>
              </w:rPr>
              <w:t>N</w:t>
            </w:r>
            <w:r w:rsidR="00FC5FE1" w:rsidRPr="00DA5C1F">
              <w:rPr>
                <w:rFonts w:ascii="Arial Narrow" w:hAnsi="Arial Narrow" w:cs="Arial"/>
                <w:color w:val="000000"/>
                <w:sz w:val="18"/>
                <w:szCs w:val="18"/>
              </w:rPr>
              <w:t xml:space="preserve">o of tourism </w:t>
            </w:r>
            <w:r w:rsidR="00AD1B78">
              <w:rPr>
                <w:rFonts w:ascii="Arial Narrow" w:hAnsi="Arial Narrow" w:cs="Arial"/>
                <w:color w:val="000000"/>
                <w:sz w:val="18"/>
                <w:szCs w:val="18"/>
              </w:rPr>
              <w:t>providers</w:t>
            </w:r>
            <w:r w:rsidR="00FC5FE1" w:rsidRPr="00DA5C1F">
              <w:rPr>
                <w:rFonts w:ascii="Arial Narrow" w:hAnsi="Arial Narrow" w:cs="Arial"/>
                <w:color w:val="000000"/>
                <w:sz w:val="18"/>
                <w:szCs w:val="18"/>
              </w:rPr>
              <w:t xml:space="preserve"> that received support</w:t>
            </w:r>
            <w:r w:rsidR="00A45DCA" w:rsidRPr="00DA5C1F">
              <w:rPr>
                <w:rFonts w:ascii="Arial Narrow" w:hAnsi="Arial Narrow" w:cs="Arial"/>
                <w:color w:val="000000"/>
                <w:sz w:val="18"/>
                <w:szCs w:val="18"/>
              </w:rPr>
              <w:t>;</w:t>
            </w:r>
            <w:r w:rsidR="00FC5FE1" w:rsidRPr="00DA5C1F">
              <w:rPr>
                <w:rFonts w:ascii="Arial Narrow" w:hAnsi="Arial Narrow" w:cs="Arial"/>
                <w:color w:val="000000"/>
                <w:sz w:val="18"/>
                <w:szCs w:val="18"/>
              </w:rPr>
              <w:t xml:space="preserve"> </w:t>
            </w:r>
            <w:r w:rsidR="002F38B5">
              <w:rPr>
                <w:rFonts w:ascii="Arial Narrow" w:hAnsi="Arial Narrow" w:cs="Arial"/>
                <w:color w:val="000000"/>
                <w:sz w:val="18"/>
                <w:szCs w:val="18"/>
              </w:rPr>
              <w:t xml:space="preserve"> </w:t>
            </w:r>
          </w:p>
          <w:p w14:paraId="00BE4C2E"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Number of people with increased capacities to offer agriculture productions, agro-processing, wood and crafts </w:t>
            </w:r>
          </w:p>
          <w:p w14:paraId="1F7D34A3" w14:textId="0363F15B" w:rsidR="008F01E8"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r w:rsidR="00B57AD3" w:rsidRPr="00DA5C1F">
              <w:rPr>
                <w:rFonts w:ascii="Arial Narrow" w:hAnsi="Arial Narrow" w:cs="Arial"/>
                <w:color w:val="000000"/>
                <w:sz w:val="18"/>
                <w:szCs w:val="18"/>
              </w:rPr>
              <w:t>Number of tourism enterprises from the eligible areas participating in supported VET programmes related to tourism</w:t>
            </w:r>
            <w:r w:rsidR="00B57AD3" w:rsidRPr="00DA5C1F" w:rsidDel="001054AD">
              <w:rPr>
                <w:rFonts w:ascii="Arial Narrow" w:hAnsi="Arial Narrow" w:cs="Arial"/>
                <w:color w:val="000000"/>
                <w:sz w:val="18"/>
                <w:szCs w:val="18"/>
              </w:rPr>
              <w:t xml:space="preserve"> </w:t>
            </w:r>
          </w:p>
          <w:p w14:paraId="2C2EE9AE" w14:textId="593765E7" w:rsidR="002F38B5" w:rsidRPr="006C6B16" w:rsidRDefault="002F38B5" w:rsidP="008A7F5B">
            <w:pPr>
              <w:autoSpaceDE w:val="0"/>
              <w:autoSpaceDN w:val="0"/>
              <w:adjustRightInd w:val="0"/>
              <w:spacing w:after="0" w:line="240" w:lineRule="auto"/>
              <w:rPr>
                <w:rFonts w:ascii="Arial" w:hAnsi="Arial" w:cs="Arial"/>
                <w:color w:val="000000"/>
                <w:sz w:val="18"/>
                <w:szCs w:val="18"/>
              </w:rPr>
            </w:pPr>
            <w:r w:rsidRPr="006C6B16">
              <w:rPr>
                <w:rFonts w:ascii="Arial" w:hAnsi="Arial" w:cs="Arial"/>
                <w:color w:val="000000"/>
                <w:sz w:val="18"/>
                <w:szCs w:val="18"/>
              </w:rPr>
              <w:t xml:space="preserve">- </w:t>
            </w:r>
            <w:r w:rsidRPr="00762B79">
              <w:rPr>
                <w:rFonts w:ascii="Arial Narrow" w:hAnsi="Arial Narrow" w:cs="Arial"/>
                <w:sz w:val="18"/>
                <w:szCs w:val="18"/>
              </w:rPr>
              <w:t>Number of local farmers involved in project activities in the field of agriculture</w:t>
            </w:r>
          </w:p>
          <w:p w14:paraId="67BFC21D" w14:textId="77777777" w:rsidR="00F74C48" w:rsidRPr="00DA5C1F" w:rsidRDefault="00F74C48" w:rsidP="00F74C48">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No of sub-granting scheme launched to </w:t>
            </w:r>
            <w:r w:rsidRPr="00DA5C1F">
              <w:rPr>
                <w:rFonts w:ascii="Arial Narrow" w:hAnsi="Arial Narrow" w:cs="Verdana"/>
                <w:color w:val="000000"/>
                <w:sz w:val="18"/>
                <w:szCs w:val="18"/>
              </w:rPr>
              <w:t>tourism operators/actors/new ones to increase accommodation and catering capacities and quality</w:t>
            </w:r>
          </w:p>
          <w:p w14:paraId="6D476A23" w14:textId="77777777" w:rsidR="00F74C48" w:rsidRPr="00DA5C1F" w:rsidRDefault="00F74C48" w:rsidP="008A7F5B">
            <w:pPr>
              <w:autoSpaceDE w:val="0"/>
              <w:autoSpaceDN w:val="0"/>
              <w:adjustRightInd w:val="0"/>
              <w:spacing w:after="0" w:line="240" w:lineRule="auto"/>
              <w:rPr>
                <w:rFonts w:ascii="Arial Narrow" w:hAnsi="Arial Narrow" w:cs="Arial"/>
                <w:color w:val="000000"/>
                <w:sz w:val="18"/>
                <w:szCs w:val="18"/>
              </w:rPr>
            </w:pPr>
          </w:p>
          <w:p w14:paraId="00899DD4" w14:textId="70E90A78" w:rsidR="00FC5FE1" w:rsidRPr="00DA5C1F" w:rsidRDefault="00FC5FE1" w:rsidP="008A7F5B">
            <w:pPr>
              <w:autoSpaceDE w:val="0"/>
              <w:autoSpaceDN w:val="0"/>
              <w:adjustRightInd w:val="0"/>
              <w:spacing w:after="0" w:line="240" w:lineRule="auto"/>
              <w:rPr>
                <w:rFonts w:ascii="Arial Narrow" w:hAnsi="Arial Narrow" w:cs="Arial"/>
                <w:color w:val="000000"/>
                <w:sz w:val="18"/>
                <w:szCs w:val="18"/>
              </w:rPr>
            </w:pPr>
          </w:p>
          <w:p w14:paraId="3C72E3A9" w14:textId="3826174C" w:rsidR="009B08D2" w:rsidRPr="00DA5C1F" w:rsidRDefault="009B08D2" w:rsidP="008A7F5B">
            <w:pPr>
              <w:autoSpaceDE w:val="0"/>
              <w:autoSpaceDN w:val="0"/>
              <w:adjustRightInd w:val="0"/>
              <w:spacing w:after="0" w:line="240" w:lineRule="auto"/>
              <w:rPr>
                <w:rFonts w:ascii="Arial Narrow" w:hAnsi="Arial Narrow" w:cs="Arial"/>
                <w:color w:val="000000"/>
                <w:sz w:val="18"/>
                <w:szCs w:val="18"/>
              </w:rPr>
            </w:pPr>
          </w:p>
          <w:p w14:paraId="3E845FBE" w14:textId="5E08FBF6" w:rsidR="009B08D2" w:rsidRPr="00DA5C1F" w:rsidRDefault="009B08D2"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xml:space="preserve"> </w:t>
            </w:r>
          </w:p>
          <w:p w14:paraId="21592656"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74207D67"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p>
          <w:p w14:paraId="1D77DDE8"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p>
          <w:p w14:paraId="1A88C45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u w:val="single"/>
              </w:rPr>
            </w:pPr>
          </w:p>
        </w:tc>
        <w:tc>
          <w:tcPr>
            <w:tcW w:w="461" w:type="pct"/>
          </w:tcPr>
          <w:p w14:paraId="0BE19DF2"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p>
        </w:tc>
        <w:tc>
          <w:tcPr>
            <w:tcW w:w="369" w:type="pct"/>
          </w:tcPr>
          <w:p w14:paraId="6974F9F2"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p>
        </w:tc>
        <w:tc>
          <w:tcPr>
            <w:tcW w:w="648" w:type="pct"/>
          </w:tcPr>
          <w:p w14:paraId="47A5991F"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Report of Beneficiaries</w:t>
            </w:r>
          </w:p>
          <w:p w14:paraId="36F01CC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Reports of Monitoring Mission to Projects</w:t>
            </w:r>
          </w:p>
          <w:p w14:paraId="348D6C1E"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Evaluation at Programme Level</w:t>
            </w:r>
          </w:p>
          <w:p w14:paraId="3079829B" w14:textId="77777777" w:rsidR="008F01E8" w:rsidRPr="00DA5C1F" w:rsidRDefault="008F01E8" w:rsidP="008A7F5B">
            <w:pPr>
              <w:autoSpaceDE w:val="0"/>
              <w:autoSpaceDN w:val="0"/>
              <w:adjustRightInd w:val="0"/>
              <w:spacing w:after="0" w:line="240" w:lineRule="auto"/>
              <w:rPr>
                <w:rFonts w:ascii="Arial Narrow" w:hAnsi="Arial Narrow" w:cs="Arial"/>
                <w:color w:val="000000"/>
                <w:sz w:val="18"/>
                <w:szCs w:val="18"/>
              </w:rPr>
            </w:pPr>
            <w:r w:rsidRPr="00DA5C1F">
              <w:rPr>
                <w:rFonts w:ascii="Arial Narrow" w:hAnsi="Arial Narrow" w:cs="Arial"/>
                <w:color w:val="000000"/>
                <w:sz w:val="18"/>
                <w:szCs w:val="18"/>
              </w:rPr>
              <w:t>- Tourism Agencies data</w:t>
            </w:r>
          </w:p>
          <w:p w14:paraId="409447A1"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Labour office</w:t>
            </w:r>
          </w:p>
          <w:p w14:paraId="138CC4BB"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AIR</w:t>
            </w:r>
          </w:p>
          <w:p w14:paraId="1A63FA3A" w14:textId="77777777" w:rsidR="008F01E8" w:rsidRPr="00DA5C1F" w:rsidRDefault="008F01E8" w:rsidP="008A7F5B">
            <w:pPr>
              <w:autoSpaceDE w:val="0"/>
              <w:autoSpaceDN w:val="0"/>
              <w:adjustRightInd w:val="0"/>
              <w:spacing w:after="0" w:line="240" w:lineRule="auto"/>
              <w:rPr>
                <w:rFonts w:ascii="Arial Narrow" w:hAnsi="Arial Narrow" w:cs="Verdana"/>
                <w:color w:val="000000"/>
                <w:sz w:val="18"/>
                <w:szCs w:val="18"/>
              </w:rPr>
            </w:pPr>
            <w:r w:rsidRPr="00DA5C1F">
              <w:rPr>
                <w:rFonts w:ascii="Arial Narrow" w:hAnsi="Arial Narrow" w:cs="Verdana"/>
                <w:color w:val="000000"/>
                <w:sz w:val="18"/>
                <w:szCs w:val="18"/>
              </w:rPr>
              <w:t>- Reports from national/local  tourist organisations</w:t>
            </w:r>
          </w:p>
        </w:tc>
      </w:tr>
    </w:tbl>
    <w:p w14:paraId="610781E3" w14:textId="780ED381" w:rsidR="008F01E8" w:rsidRPr="00DA5C1F" w:rsidRDefault="008F01E8" w:rsidP="001749F0">
      <w:pPr>
        <w:suppressAutoHyphens/>
        <w:autoSpaceDE w:val="0"/>
        <w:spacing w:after="0" w:line="240" w:lineRule="auto"/>
        <w:ind w:left="142"/>
        <w:contextualSpacing/>
        <w:jc w:val="both"/>
        <w:rPr>
          <w:rFonts w:ascii="Arial Narrow" w:hAnsi="Arial Narrow"/>
          <w:lang w:eastAsia="ar-SA"/>
        </w:rPr>
      </w:pPr>
    </w:p>
    <w:p w14:paraId="0C00487F" w14:textId="779DCA8C" w:rsidR="001804AD" w:rsidRPr="001804AD" w:rsidRDefault="008F01E8" w:rsidP="004A4BA9">
      <w:pPr>
        <w:spacing w:after="0" w:line="240" w:lineRule="auto"/>
        <w:jc w:val="both"/>
        <w:rPr>
          <w:rFonts w:ascii="Arial Narrow" w:hAnsi="Arial Narrow"/>
        </w:rPr>
      </w:pPr>
      <w:r w:rsidRPr="001804AD">
        <w:rPr>
          <w:rFonts w:ascii="Arial Narrow" w:hAnsi="Arial Narrow"/>
          <w:u w:val="single"/>
        </w:rPr>
        <w:t>Main beneficiaries</w:t>
      </w:r>
      <w:r w:rsidR="00AF6145">
        <w:rPr>
          <w:rStyle w:val="FootnoteReference"/>
          <w:u w:val="single"/>
        </w:rPr>
        <w:footnoteReference w:id="5"/>
      </w:r>
      <w:r w:rsidRPr="001804AD">
        <w:rPr>
          <w:rFonts w:ascii="Arial Narrow" w:hAnsi="Arial Narrow"/>
        </w:rPr>
        <w:t xml:space="preserve">: </w:t>
      </w:r>
      <w:r w:rsidR="0069412B">
        <w:rPr>
          <w:rFonts w:ascii="Arial Narrow" w:hAnsi="Arial Narrow"/>
        </w:rPr>
        <w:t>t</w:t>
      </w:r>
      <w:r w:rsidR="004A4BA9" w:rsidRPr="00241005">
        <w:rPr>
          <w:rFonts w:ascii="Arial Narrow" w:hAnsi="Arial Narrow"/>
        </w:rPr>
        <w:t>ourism organisations at national/local level</w:t>
      </w:r>
      <w:r w:rsidR="004A4BA9">
        <w:rPr>
          <w:rFonts w:ascii="Arial Narrow" w:hAnsi="Arial Narrow"/>
        </w:rPr>
        <w:t xml:space="preserve">, </w:t>
      </w:r>
      <w:r w:rsidR="004A4BA9" w:rsidRPr="00241005">
        <w:rPr>
          <w:rFonts w:ascii="Arial Narrow" w:hAnsi="Arial Narrow"/>
        </w:rPr>
        <w:t>Development organisations/agencies</w:t>
      </w:r>
      <w:r w:rsidR="004A4BA9">
        <w:rPr>
          <w:rFonts w:ascii="Arial Narrow" w:hAnsi="Arial Narrow"/>
        </w:rPr>
        <w:t xml:space="preserve">, </w:t>
      </w:r>
      <w:r w:rsidR="004A4BA9" w:rsidRPr="00241005">
        <w:rPr>
          <w:rFonts w:ascii="Arial Narrow" w:hAnsi="Arial Narrow"/>
        </w:rPr>
        <w:t>Local self-governments</w:t>
      </w:r>
      <w:r w:rsidR="004A4BA9">
        <w:rPr>
          <w:rFonts w:ascii="Arial Narrow" w:hAnsi="Arial Narrow"/>
        </w:rPr>
        <w:t xml:space="preserve">, </w:t>
      </w:r>
      <w:r w:rsidR="004A4BA9" w:rsidRPr="00241005">
        <w:rPr>
          <w:rFonts w:ascii="Arial Narrow" w:hAnsi="Arial Narrow"/>
        </w:rPr>
        <w:t>Chamber of commerce, crafts, business associations, clusters, cooperatives</w:t>
      </w:r>
      <w:r w:rsidR="004A4BA9">
        <w:rPr>
          <w:rFonts w:ascii="Arial Narrow" w:hAnsi="Arial Narrow"/>
        </w:rPr>
        <w:t xml:space="preserve">, </w:t>
      </w:r>
      <w:r w:rsidR="004A4BA9" w:rsidRPr="00241005">
        <w:rPr>
          <w:rFonts w:ascii="Arial Narrow" w:hAnsi="Arial Narrow"/>
        </w:rPr>
        <w:t>Association of farmers</w:t>
      </w:r>
      <w:r w:rsidR="004A4BA9">
        <w:rPr>
          <w:rFonts w:ascii="Arial Narrow" w:hAnsi="Arial Narrow"/>
        </w:rPr>
        <w:t xml:space="preserve">, </w:t>
      </w:r>
      <w:r w:rsidR="004A4BA9" w:rsidRPr="00241005">
        <w:rPr>
          <w:rFonts w:ascii="Arial Narrow" w:hAnsi="Arial Narrow"/>
        </w:rPr>
        <w:t>Nature/environment protection institutions</w:t>
      </w:r>
      <w:r w:rsidR="004A4BA9">
        <w:rPr>
          <w:rFonts w:ascii="Arial Narrow" w:hAnsi="Arial Narrow"/>
        </w:rPr>
        <w:t>, i</w:t>
      </w:r>
      <w:r w:rsidR="004A4BA9" w:rsidRPr="00241005">
        <w:rPr>
          <w:rFonts w:ascii="Arial Narrow" w:hAnsi="Arial Narrow"/>
        </w:rPr>
        <w:t>nstitutions in the field of cultural heritage</w:t>
      </w:r>
      <w:r w:rsidR="004A4BA9">
        <w:rPr>
          <w:rFonts w:ascii="Arial Narrow" w:hAnsi="Arial Narrow"/>
        </w:rPr>
        <w:t xml:space="preserve">, </w:t>
      </w:r>
      <w:r w:rsidR="004A4BA9" w:rsidRPr="00241005">
        <w:rPr>
          <w:rFonts w:ascii="Arial Narrow" w:hAnsi="Arial Narrow"/>
        </w:rPr>
        <w:t>CSOs active in the field</w:t>
      </w:r>
      <w:r w:rsidR="004A4BA9">
        <w:rPr>
          <w:rFonts w:ascii="Arial Narrow" w:hAnsi="Arial Narrow"/>
        </w:rPr>
        <w:t xml:space="preserve">, </w:t>
      </w:r>
      <w:r w:rsidR="00AF6145" w:rsidRPr="00241005">
        <w:rPr>
          <w:rFonts w:ascii="Arial Narrow" w:hAnsi="Arial Narrow"/>
          <w:lang w:val="en-US"/>
        </w:rPr>
        <w:t>education institutions (schools and higher education institutions); business enterprises and other organizations involved in education</w:t>
      </w:r>
      <w:r w:rsidR="00AF6145">
        <w:rPr>
          <w:rFonts w:ascii="Arial Narrow" w:hAnsi="Arial Narrow"/>
          <w:lang w:val="en-US"/>
        </w:rPr>
        <w:t>;</w:t>
      </w:r>
      <w:r w:rsidR="00AF6145" w:rsidRPr="00AF6145">
        <w:rPr>
          <w:rFonts w:ascii="Arial Narrow" w:hAnsi="Arial Narrow"/>
          <w:lang w:val="en-US"/>
        </w:rPr>
        <w:t xml:space="preserve"> </w:t>
      </w:r>
      <w:r w:rsidR="00AF6145">
        <w:rPr>
          <w:rFonts w:ascii="Arial Narrow" w:hAnsi="Arial Narrow"/>
          <w:lang w:val="en-US"/>
        </w:rPr>
        <w:t>li</w:t>
      </w:r>
      <w:r w:rsidR="00AF6145" w:rsidRPr="00241005">
        <w:rPr>
          <w:rFonts w:ascii="Arial Narrow" w:hAnsi="Arial Narrow"/>
          <w:lang w:val="en-US"/>
        </w:rPr>
        <w:t xml:space="preserve">censed youth and adult education providers; bureaus for education and vocational education centers, </w:t>
      </w:r>
      <w:r w:rsidR="00AF6145">
        <w:rPr>
          <w:rStyle w:val="FootnoteReference"/>
          <w:lang w:val="en-US"/>
        </w:rPr>
        <w:footnoteReference w:id="6"/>
      </w:r>
      <w:r w:rsidR="004A4BA9" w:rsidRPr="000004DA">
        <w:rPr>
          <w:rFonts w:ascii="Arial Narrow" w:hAnsi="Arial Narrow"/>
          <w:lang w:eastAsia="ar-SA"/>
        </w:rPr>
        <w:t>Youth organisations</w:t>
      </w:r>
      <w:r w:rsidR="001804AD" w:rsidRPr="001804AD">
        <w:rPr>
          <w:rFonts w:ascii="Arial Narrow" w:hAnsi="Arial Narrow"/>
          <w:lang w:eastAsia="ar-SA"/>
        </w:rPr>
        <w:t>.</w:t>
      </w:r>
    </w:p>
    <w:p w14:paraId="2C08DE7F" w14:textId="01E9E39E" w:rsidR="008F01E8" w:rsidRPr="00DA5C1F" w:rsidRDefault="008F01E8" w:rsidP="008F01E8">
      <w:pPr>
        <w:spacing w:line="240" w:lineRule="auto"/>
        <w:jc w:val="both"/>
        <w:rPr>
          <w:rFonts w:ascii="Arial Narrow" w:hAnsi="Arial Narrow"/>
        </w:rPr>
      </w:pPr>
    </w:p>
    <w:p w14:paraId="59ACD28C" w14:textId="59EA8E1B" w:rsidR="00F8463D" w:rsidRPr="002A7AC0" w:rsidRDefault="008F01E8" w:rsidP="00A52195">
      <w:pPr>
        <w:suppressAutoHyphens/>
        <w:autoSpaceDE w:val="0"/>
        <w:spacing w:after="0" w:line="240" w:lineRule="auto"/>
        <w:contextualSpacing/>
        <w:jc w:val="both"/>
        <w:rPr>
          <w:rFonts w:ascii="Arial Narrow" w:hAnsi="Arial Narrow"/>
          <w:lang w:eastAsia="ar-SA"/>
        </w:rPr>
      </w:pPr>
      <w:r w:rsidRPr="002A7AC0">
        <w:rPr>
          <w:rFonts w:ascii="Arial Narrow" w:hAnsi="Arial Narrow"/>
          <w:u w:val="single"/>
        </w:rPr>
        <w:t>Target groups</w:t>
      </w:r>
      <w:r w:rsidRPr="002A7AC0">
        <w:rPr>
          <w:rFonts w:ascii="Arial Narrow" w:hAnsi="Arial Narrow"/>
        </w:rPr>
        <w:t xml:space="preserve">: </w:t>
      </w:r>
      <w:r w:rsidR="0069412B">
        <w:rPr>
          <w:rFonts w:ascii="Arial Narrow" w:hAnsi="Arial Narrow"/>
        </w:rPr>
        <w:t>p</w:t>
      </w:r>
      <w:r w:rsidR="002A7AC0" w:rsidRPr="00DA5C1F">
        <w:rPr>
          <w:rFonts w:ascii="Arial Narrow" w:hAnsi="Arial Narrow"/>
        </w:rPr>
        <w:t xml:space="preserve">eople working in agriculture sector/professionals working in tourism organizations/institutions in charge for nature protection, SMEs, young entrepreneurs, </w:t>
      </w:r>
      <w:r w:rsidR="002A7AC0">
        <w:rPr>
          <w:rFonts w:ascii="Arial Narrow" w:hAnsi="Arial Narrow"/>
        </w:rPr>
        <w:t>c</w:t>
      </w:r>
      <w:r w:rsidR="002A7AC0" w:rsidRPr="00DA5C1F">
        <w:rPr>
          <w:rFonts w:ascii="Arial Narrow" w:hAnsi="Arial Narrow"/>
        </w:rPr>
        <w:t>lusters</w:t>
      </w:r>
      <w:r w:rsidR="002A7AC0">
        <w:rPr>
          <w:rFonts w:ascii="Arial Narrow" w:hAnsi="Arial Narrow"/>
        </w:rPr>
        <w:t xml:space="preserve">, </w:t>
      </w:r>
      <w:r w:rsidRPr="002A7AC0">
        <w:rPr>
          <w:rFonts w:ascii="Arial Narrow" w:hAnsi="Arial Narrow"/>
        </w:rPr>
        <w:t xml:space="preserve">souvenir producers; </w:t>
      </w:r>
      <w:r w:rsidR="002A7AC0">
        <w:rPr>
          <w:rFonts w:ascii="Arial Narrow" w:hAnsi="Arial Narrow"/>
        </w:rPr>
        <w:t>p</w:t>
      </w:r>
      <w:r w:rsidRPr="002A7AC0">
        <w:rPr>
          <w:rFonts w:ascii="Arial Narrow" w:hAnsi="Arial Narrow"/>
        </w:rPr>
        <w:t>eople living in mostly rural areas of the border region/people struggling with unemployment</w:t>
      </w:r>
      <w:r w:rsidR="004A4BA9">
        <w:rPr>
          <w:rFonts w:ascii="Arial Narrow" w:hAnsi="Arial Narrow"/>
        </w:rPr>
        <w:t xml:space="preserve">, </w:t>
      </w:r>
      <w:r w:rsidR="004A4BA9" w:rsidRPr="00D10E81">
        <w:rPr>
          <w:rFonts w:ascii="Arial Narrow" w:hAnsi="Arial Narrow"/>
        </w:rPr>
        <w:t>Local touristic organizations, institutions in charge for nature protection; NGOs, and souvenir producers; People living in mostly rural areas of the border region/people struggling with unemployment, association of agricultural producers, tourist organizations</w:t>
      </w:r>
      <w:r w:rsidR="004A4BA9" w:rsidRPr="00615CC4">
        <w:rPr>
          <w:rFonts w:ascii="Arial Narrow" w:hAnsi="Arial Narrow"/>
          <w:color w:val="333F4F"/>
        </w:rPr>
        <w:t>, CSOs, local authorities</w:t>
      </w:r>
      <w:r w:rsidR="004A4BA9">
        <w:rPr>
          <w:rFonts w:ascii="Arial Narrow" w:hAnsi="Arial Narrow"/>
          <w:color w:val="333F4F"/>
        </w:rPr>
        <w:t xml:space="preserve">; students, teachers, management and non-teaching staff in education institutions. </w:t>
      </w:r>
    </w:p>
    <w:p w14:paraId="2B370F99" w14:textId="7A5E2F67" w:rsidR="00F8463D" w:rsidRPr="00DA5C1F" w:rsidRDefault="00F8463D" w:rsidP="001749F0">
      <w:pPr>
        <w:suppressAutoHyphens/>
        <w:autoSpaceDE w:val="0"/>
        <w:spacing w:after="0" w:line="240" w:lineRule="auto"/>
        <w:ind w:left="142"/>
        <w:contextualSpacing/>
        <w:jc w:val="both"/>
        <w:rPr>
          <w:rFonts w:ascii="Arial Narrow" w:hAnsi="Arial Narrow"/>
          <w:lang w:eastAsia="ar-SA"/>
        </w:rPr>
      </w:pPr>
    </w:p>
    <w:p w14:paraId="4E959CC4" w14:textId="4F656ED8" w:rsidR="00A80886" w:rsidRPr="00DA5C1F" w:rsidRDefault="00A80886" w:rsidP="00A80886">
      <w:pPr>
        <w:suppressAutoHyphens/>
        <w:autoSpaceDE w:val="0"/>
        <w:spacing w:after="0" w:line="240" w:lineRule="auto"/>
        <w:ind w:left="142"/>
        <w:contextualSpacing/>
        <w:jc w:val="center"/>
        <w:rPr>
          <w:rFonts w:ascii="Arial Narrow" w:hAnsi="Arial Narrow"/>
          <w:b/>
          <w:bCs/>
          <w:lang w:eastAsia="ar-SA"/>
        </w:rPr>
      </w:pPr>
      <w:bookmarkStart w:id="86" w:name="_Toc363833825"/>
      <w:bookmarkStart w:id="87" w:name="_Toc364756959"/>
      <w:bookmarkStart w:id="88" w:name="_Toc40772301"/>
      <w:bookmarkStart w:id="89" w:name="_Toc40772470"/>
      <w:bookmarkStart w:id="90" w:name="_Toc39007134"/>
      <w:bookmarkStart w:id="91" w:name="_Toc50475754"/>
      <w:r w:rsidRPr="00DA5C1F">
        <w:rPr>
          <w:rFonts w:ascii="Arial Narrow" w:hAnsi="Arial Narrow"/>
          <w:b/>
          <w:bCs/>
          <w:lang w:eastAsia="ar-SA"/>
        </w:rPr>
        <w:t>Thematic Priority 0:</w:t>
      </w:r>
    </w:p>
    <w:p w14:paraId="5CABE26B" w14:textId="77777777" w:rsidR="00A80886" w:rsidRPr="00DA5C1F" w:rsidRDefault="00A80886" w:rsidP="00A80886">
      <w:pPr>
        <w:suppressAutoHyphens/>
        <w:autoSpaceDE w:val="0"/>
        <w:spacing w:after="0" w:line="240" w:lineRule="auto"/>
        <w:ind w:left="142"/>
        <w:contextualSpacing/>
        <w:jc w:val="both"/>
        <w:rPr>
          <w:rFonts w:ascii="Arial Narrow" w:hAnsi="Arial Narrow"/>
          <w:lang w:eastAsia="ar-SA"/>
        </w:rPr>
      </w:pPr>
    </w:p>
    <w:p w14:paraId="491A0D32" w14:textId="77777777" w:rsidR="00A80886" w:rsidRPr="00DA5C1F" w:rsidRDefault="00A80886" w:rsidP="00A80886">
      <w:pPr>
        <w:suppressAutoHyphens/>
        <w:autoSpaceDE w:val="0"/>
        <w:spacing w:after="0" w:line="240" w:lineRule="auto"/>
        <w:ind w:left="142"/>
        <w:contextualSpacing/>
        <w:jc w:val="center"/>
        <w:rPr>
          <w:rFonts w:ascii="Arial Narrow" w:hAnsi="Arial Narrow"/>
          <w:b/>
          <w:bCs/>
          <w:lang w:eastAsia="ar-SA"/>
        </w:rPr>
      </w:pPr>
      <w:r w:rsidRPr="00DA5C1F">
        <w:rPr>
          <w:rFonts w:ascii="Arial Narrow" w:hAnsi="Arial Narrow"/>
          <w:b/>
          <w:bCs/>
          <w:lang w:eastAsia="ar-SA"/>
        </w:rPr>
        <w:t>Technical Assistance</w:t>
      </w:r>
    </w:p>
    <w:p w14:paraId="7731EE76" w14:textId="77777777" w:rsidR="00A80886" w:rsidRPr="00DA5C1F" w:rsidRDefault="00A80886" w:rsidP="00A80886">
      <w:pPr>
        <w:suppressAutoHyphens/>
        <w:autoSpaceDE w:val="0"/>
        <w:spacing w:after="0" w:line="240" w:lineRule="auto"/>
        <w:contextualSpacing/>
        <w:jc w:val="both"/>
        <w:rPr>
          <w:rFonts w:ascii="Arial Narrow" w:hAnsi="Arial Narrow" w:cstheme="minorHAnsi"/>
          <w:lang w:eastAsia="ar-SA"/>
        </w:rPr>
      </w:pPr>
    </w:p>
    <w:p w14:paraId="692D51A8" w14:textId="77777777" w:rsidR="00E0559A" w:rsidRPr="00DA5C1F" w:rsidRDefault="00E0559A" w:rsidP="00E0559A">
      <w:pPr>
        <w:spacing w:after="0" w:line="240" w:lineRule="auto"/>
        <w:jc w:val="both"/>
        <w:rPr>
          <w:rFonts w:ascii="Arial Narrow" w:hAnsi="Arial Narrow"/>
          <w:b/>
          <w:color w:val="0070C0"/>
        </w:rPr>
      </w:pPr>
    </w:p>
    <w:p w14:paraId="29825415" w14:textId="2AA00320" w:rsidR="00E0559A" w:rsidRPr="00DA5C1F" w:rsidRDefault="00E0559A" w:rsidP="00E0559A">
      <w:pPr>
        <w:spacing w:after="0" w:line="240" w:lineRule="auto"/>
        <w:jc w:val="both"/>
        <w:rPr>
          <w:rFonts w:ascii="Arial Narrow" w:hAnsi="Arial Narrow"/>
        </w:rPr>
      </w:pPr>
      <w:r w:rsidRPr="00DA5C1F">
        <w:rPr>
          <w:rFonts w:ascii="Arial Narrow" w:hAnsi="Arial Narrow"/>
          <w:b/>
        </w:rPr>
        <w:t>The specific objective of the technical assistance</w:t>
      </w:r>
      <w:r w:rsidRPr="00DA5C1F">
        <w:rPr>
          <w:rFonts w:ascii="Arial Narrow" w:hAnsi="Arial Narrow"/>
        </w:rPr>
        <w:t xml:space="preserve"> is two</w:t>
      </w:r>
      <w:r w:rsidR="00762B79">
        <w:rPr>
          <w:rFonts w:ascii="Arial Narrow" w:hAnsi="Arial Narrow"/>
        </w:rPr>
        <w:t>-</w:t>
      </w:r>
      <w:r w:rsidRPr="00DA5C1F">
        <w:rPr>
          <w:rFonts w:ascii="Arial Narrow" w:hAnsi="Arial Narrow"/>
        </w:rPr>
        <w:t xml:space="preserve">fold: (i) to ensure the efficient, effective, transparent and timely implementation of the cross-border cooperation programme; and (ii) to raise awareness of the programme amongst national, regional and local communities and, in general, the population in the eligible programme area. </w:t>
      </w:r>
    </w:p>
    <w:p w14:paraId="07E06161" w14:textId="77777777" w:rsidR="00E0559A" w:rsidRPr="00DA5C1F" w:rsidRDefault="00E0559A" w:rsidP="00E0559A">
      <w:pPr>
        <w:spacing w:after="0" w:line="240" w:lineRule="auto"/>
        <w:jc w:val="both"/>
        <w:rPr>
          <w:rFonts w:ascii="Arial Narrow" w:hAnsi="Arial Narrow"/>
        </w:rPr>
      </w:pPr>
    </w:p>
    <w:p w14:paraId="46047F1C" w14:textId="77777777" w:rsidR="00E0559A" w:rsidRPr="00DA5C1F" w:rsidRDefault="00E0559A" w:rsidP="00E0559A">
      <w:pPr>
        <w:spacing w:after="0" w:line="240" w:lineRule="auto"/>
        <w:jc w:val="both"/>
        <w:rPr>
          <w:rFonts w:ascii="Arial Narrow" w:hAnsi="Arial Narrow"/>
        </w:rPr>
      </w:pPr>
      <w:r w:rsidRPr="00DA5C1F">
        <w:rPr>
          <w:rFonts w:ascii="Arial Narrow" w:hAnsi="Arial Narrow"/>
        </w:rPr>
        <w:t xml:space="preserve">It also supports awareness-raising activities at country level in order to inform citizens in both IPA III beneficiaries. This priority will also reinforce the administrative capacity of the authorities and beneficiaries implementing the programme with a view to improve ownership and suitability of the programme and projects’ results. </w:t>
      </w:r>
    </w:p>
    <w:p w14:paraId="358D29D8" w14:textId="77777777" w:rsidR="00E0559A" w:rsidRPr="00DA5C1F" w:rsidRDefault="00E0559A" w:rsidP="00E0559A">
      <w:pPr>
        <w:spacing w:after="0" w:line="240" w:lineRule="auto"/>
        <w:jc w:val="both"/>
        <w:rPr>
          <w:rFonts w:ascii="Arial Narrow" w:hAnsi="Arial Narrow"/>
        </w:rPr>
      </w:pPr>
    </w:p>
    <w:p w14:paraId="580AE4EC" w14:textId="39676106" w:rsidR="00E0559A" w:rsidRPr="00DA5C1F" w:rsidRDefault="00E0559A" w:rsidP="00E0559A">
      <w:pPr>
        <w:suppressAutoHyphens/>
        <w:autoSpaceDE w:val="0"/>
        <w:spacing w:after="0" w:line="240" w:lineRule="auto"/>
        <w:contextualSpacing/>
        <w:jc w:val="both"/>
        <w:rPr>
          <w:rFonts w:ascii="Arial Narrow" w:hAnsi="Arial Narrow" w:cstheme="minorHAnsi"/>
          <w:lang w:eastAsia="ar-SA"/>
        </w:rPr>
      </w:pPr>
      <w:r w:rsidRPr="00DA5C1F">
        <w:rPr>
          <w:rFonts w:ascii="Arial Narrow" w:hAnsi="Arial Narrow" w:cstheme="minorHAnsi"/>
          <w:lang w:eastAsia="ar-SA"/>
        </w:rPr>
        <w:t>The technical assistance allocation will be used to support the work of the national OS</w:t>
      </w:r>
      <w:r w:rsidR="002A7AC0">
        <w:rPr>
          <w:rFonts w:ascii="Arial Narrow" w:hAnsi="Arial Narrow" w:cstheme="minorHAnsi"/>
          <w:lang w:eastAsia="ar-SA"/>
        </w:rPr>
        <w:t>s</w:t>
      </w:r>
      <w:r w:rsidRPr="00DA5C1F">
        <w:rPr>
          <w:rFonts w:ascii="Arial Narrow" w:hAnsi="Arial Narrow" w:cstheme="minorHAnsi"/>
          <w:lang w:eastAsia="ar-SA"/>
        </w:rPr>
        <w:t xml:space="preserve"> and of the </w:t>
      </w:r>
      <w:r w:rsidR="002A7AC0">
        <w:rPr>
          <w:rFonts w:ascii="Arial Narrow" w:hAnsi="Arial Narrow" w:cstheme="minorHAnsi"/>
          <w:lang w:eastAsia="ar-SA"/>
        </w:rPr>
        <w:t>j</w:t>
      </w:r>
      <w:r w:rsidRPr="00DA5C1F">
        <w:rPr>
          <w:rFonts w:ascii="Arial Narrow" w:hAnsi="Arial Narrow" w:cstheme="minorHAnsi"/>
          <w:lang w:eastAsia="ar-SA"/>
        </w:rPr>
        <w:t xml:space="preserve">oint </w:t>
      </w:r>
      <w:r w:rsidR="002A7AC0">
        <w:rPr>
          <w:rFonts w:ascii="Arial Narrow" w:hAnsi="Arial Narrow" w:cstheme="minorHAnsi"/>
          <w:lang w:eastAsia="ar-SA"/>
        </w:rPr>
        <w:t>m</w:t>
      </w:r>
      <w:r w:rsidRPr="00DA5C1F">
        <w:rPr>
          <w:rFonts w:ascii="Arial Narrow" w:hAnsi="Arial Narrow" w:cstheme="minorHAnsi"/>
          <w:lang w:eastAsia="ar-SA"/>
        </w:rPr>
        <w:t xml:space="preserve">onitoring </w:t>
      </w:r>
      <w:r w:rsidR="002A7AC0">
        <w:rPr>
          <w:rFonts w:ascii="Arial Narrow" w:hAnsi="Arial Narrow" w:cstheme="minorHAnsi"/>
          <w:lang w:eastAsia="ar-SA"/>
        </w:rPr>
        <w:t>c</w:t>
      </w:r>
      <w:r w:rsidRPr="00DA5C1F">
        <w:rPr>
          <w:rFonts w:ascii="Arial Narrow" w:hAnsi="Arial Narrow" w:cstheme="minorHAnsi"/>
          <w:lang w:eastAsia="ar-SA"/>
        </w:rPr>
        <w:t xml:space="preserve">ommittee (JMC) in ensuring the efficient set-up, implementation, monitoring and evaluation of the programme, as well as an optimal use of resources. This will be achieved through the establishment and operation of a </w:t>
      </w:r>
      <w:r w:rsidR="002A7AC0">
        <w:rPr>
          <w:rFonts w:ascii="Arial Narrow" w:hAnsi="Arial Narrow" w:cstheme="minorHAnsi"/>
          <w:lang w:eastAsia="ar-SA"/>
        </w:rPr>
        <w:t>j</w:t>
      </w:r>
      <w:r w:rsidRPr="00DA5C1F">
        <w:rPr>
          <w:rFonts w:ascii="Arial Narrow" w:hAnsi="Arial Narrow" w:cstheme="minorHAnsi"/>
          <w:lang w:eastAsia="ar-SA"/>
        </w:rPr>
        <w:t xml:space="preserve">oint </w:t>
      </w:r>
      <w:r w:rsidR="002A7AC0">
        <w:rPr>
          <w:rFonts w:ascii="Arial Narrow" w:hAnsi="Arial Narrow" w:cstheme="minorHAnsi"/>
          <w:lang w:eastAsia="ar-SA"/>
        </w:rPr>
        <w:t>t</w:t>
      </w:r>
      <w:r w:rsidRPr="00DA5C1F">
        <w:rPr>
          <w:rFonts w:ascii="Arial Narrow" w:hAnsi="Arial Narrow" w:cstheme="minorHAnsi"/>
          <w:lang w:eastAsia="ar-SA"/>
        </w:rPr>
        <w:t xml:space="preserve">echnical </w:t>
      </w:r>
      <w:r w:rsidR="002A7AC0">
        <w:rPr>
          <w:rFonts w:ascii="Arial Narrow" w:hAnsi="Arial Narrow" w:cstheme="minorHAnsi"/>
          <w:lang w:eastAsia="ar-SA"/>
        </w:rPr>
        <w:t>s</w:t>
      </w:r>
      <w:r w:rsidRPr="00DA5C1F">
        <w:rPr>
          <w:rFonts w:ascii="Arial Narrow" w:hAnsi="Arial Narrow" w:cstheme="minorHAnsi"/>
          <w:lang w:eastAsia="ar-SA"/>
        </w:rPr>
        <w:t xml:space="preserve">ecretariat (JTS) </w:t>
      </w:r>
      <w:r w:rsidR="002A7AC0">
        <w:rPr>
          <w:rFonts w:ascii="Arial Narrow" w:hAnsi="Arial Narrow" w:cstheme="minorHAnsi"/>
          <w:lang w:eastAsia="ar-SA"/>
        </w:rPr>
        <w:t>with its main office in</w:t>
      </w:r>
      <w:r w:rsidRPr="00DA5C1F">
        <w:rPr>
          <w:rFonts w:ascii="Arial Narrow" w:hAnsi="Arial Narrow" w:cstheme="minorHAnsi"/>
          <w:lang w:eastAsia="ar-SA"/>
        </w:rPr>
        <w:t xml:space="preserve"> Montenegro and an </w:t>
      </w:r>
      <w:r w:rsidR="002A7AC0">
        <w:rPr>
          <w:rFonts w:ascii="Arial Narrow" w:hAnsi="Arial Narrow" w:cstheme="minorHAnsi"/>
          <w:lang w:eastAsia="ar-SA"/>
        </w:rPr>
        <w:t>a</w:t>
      </w:r>
      <w:r w:rsidRPr="00DA5C1F">
        <w:rPr>
          <w:rFonts w:ascii="Arial Narrow" w:hAnsi="Arial Narrow" w:cstheme="minorHAnsi"/>
          <w:lang w:eastAsia="ar-SA"/>
        </w:rPr>
        <w:t xml:space="preserve">ntenna </w:t>
      </w:r>
      <w:r w:rsidR="002A7AC0">
        <w:rPr>
          <w:rFonts w:ascii="Arial Narrow" w:hAnsi="Arial Narrow" w:cstheme="minorHAnsi"/>
          <w:lang w:eastAsia="ar-SA"/>
        </w:rPr>
        <w:t>o</w:t>
      </w:r>
      <w:r w:rsidRPr="00DA5C1F">
        <w:rPr>
          <w:rFonts w:ascii="Arial Narrow" w:hAnsi="Arial Narrow" w:cstheme="minorHAnsi"/>
          <w:lang w:eastAsia="ar-SA"/>
        </w:rPr>
        <w:t xml:space="preserve">ffice in Albania. The JTS will </w:t>
      </w:r>
      <w:r w:rsidR="00DF1070" w:rsidRPr="00DA5C1F">
        <w:rPr>
          <w:rFonts w:ascii="Arial Narrow" w:hAnsi="Arial Narrow" w:cstheme="minorHAnsi"/>
          <w:lang w:eastAsia="ar-SA"/>
        </w:rPr>
        <w:t>oversee</w:t>
      </w:r>
      <w:r w:rsidRPr="00DA5C1F">
        <w:rPr>
          <w:rFonts w:ascii="Arial Narrow" w:hAnsi="Arial Narrow" w:cstheme="minorHAnsi"/>
          <w:lang w:eastAsia="ar-SA"/>
        </w:rPr>
        <w:t xml:space="preserve"> the day-to-day management of the programme and will be reporting to the OS and JMC. </w:t>
      </w:r>
    </w:p>
    <w:p w14:paraId="06A622C7" w14:textId="77777777" w:rsidR="00E0559A" w:rsidRPr="00DA5C1F" w:rsidRDefault="00E0559A" w:rsidP="00E0559A">
      <w:pPr>
        <w:spacing w:after="0" w:line="240" w:lineRule="auto"/>
        <w:jc w:val="both"/>
        <w:rPr>
          <w:rFonts w:ascii="Arial Narrow" w:hAnsi="Arial Narrow"/>
        </w:rPr>
      </w:pPr>
    </w:p>
    <w:p w14:paraId="2E90E0AB" w14:textId="77777777" w:rsidR="00E0559A" w:rsidRPr="00DA5C1F" w:rsidRDefault="00E0559A" w:rsidP="00E0559A">
      <w:pPr>
        <w:spacing w:after="0" w:line="240" w:lineRule="auto"/>
        <w:rPr>
          <w:rFonts w:ascii="Arial Narrow" w:hAnsi="Arial Narrow"/>
          <w:b/>
          <w:bCs/>
        </w:rPr>
      </w:pPr>
      <w:r w:rsidRPr="00DA5C1F">
        <w:rPr>
          <w:rFonts w:ascii="Arial Narrow" w:hAnsi="Arial Narrow"/>
          <w:b/>
          <w:bCs/>
        </w:rPr>
        <w:t>Expected results:</w:t>
      </w:r>
    </w:p>
    <w:p w14:paraId="0707D8B1" w14:textId="7C7F5221" w:rsidR="00E0559A" w:rsidRPr="00AA5439" w:rsidRDefault="004F03AC" w:rsidP="00AA5439">
      <w:pPr>
        <w:spacing w:after="0" w:line="240" w:lineRule="auto"/>
        <w:rPr>
          <w:rFonts w:ascii="Arial Narrow" w:hAnsi="Arial Narrow"/>
        </w:rPr>
      </w:pPr>
      <w:r w:rsidRPr="00AA5439">
        <w:rPr>
          <w:rFonts w:ascii="Arial Narrow" w:hAnsi="Arial Narrow"/>
          <w:iCs/>
        </w:rPr>
        <w:t>1</w:t>
      </w:r>
      <w:r w:rsidRPr="00AA5439">
        <w:rPr>
          <w:rFonts w:ascii="Arial Narrow" w:hAnsi="Arial Narrow"/>
        </w:rPr>
        <w:t>.</w:t>
      </w:r>
      <w:r w:rsidR="002867E4" w:rsidRPr="00AA5439">
        <w:rPr>
          <w:rFonts w:ascii="Arial Narrow" w:hAnsi="Arial Narrow"/>
        </w:rPr>
        <w:t xml:space="preserve"> The administrative capacity for CBC reinforced </w:t>
      </w:r>
    </w:p>
    <w:p w14:paraId="5310A63D" w14:textId="4E2CD821" w:rsidR="00E0559A" w:rsidRPr="00AA5439" w:rsidRDefault="004F03AC" w:rsidP="00AA5439">
      <w:pPr>
        <w:spacing w:after="0" w:line="240" w:lineRule="auto"/>
        <w:rPr>
          <w:rFonts w:ascii="Arial Narrow" w:hAnsi="Arial Narrow"/>
        </w:rPr>
      </w:pPr>
      <w:r w:rsidRPr="00AA5439">
        <w:rPr>
          <w:rFonts w:ascii="Arial Narrow" w:hAnsi="Arial Narrow"/>
        </w:rPr>
        <w:t>2.</w:t>
      </w:r>
      <w:r w:rsidR="00AA5439" w:rsidRPr="00AA5439">
        <w:rPr>
          <w:rFonts w:ascii="Arial Narrow" w:hAnsi="Arial Narrow"/>
        </w:rPr>
        <w:t xml:space="preserve"> Potential applicants and grant beneficiaries supported </w:t>
      </w:r>
    </w:p>
    <w:p w14:paraId="40C644E2" w14:textId="705C7858" w:rsidR="00E0559A" w:rsidRPr="00AA5439" w:rsidRDefault="004F03AC" w:rsidP="00AA5439">
      <w:pPr>
        <w:spacing w:after="0" w:line="240" w:lineRule="auto"/>
        <w:rPr>
          <w:rFonts w:ascii="Arial Narrow" w:hAnsi="Arial Narrow"/>
        </w:rPr>
      </w:pPr>
      <w:r w:rsidRPr="00AA5439">
        <w:rPr>
          <w:rFonts w:ascii="Arial Narrow" w:hAnsi="Arial Narrow"/>
        </w:rPr>
        <w:t>3.</w:t>
      </w:r>
      <w:r w:rsidR="00AA5439" w:rsidRPr="00AA5439">
        <w:rPr>
          <w:rFonts w:ascii="Arial Narrow" w:hAnsi="Arial Narrow"/>
        </w:rPr>
        <w:t xml:space="preserve"> The visibility of the programme and its outcomes is guaranteed </w:t>
      </w:r>
    </w:p>
    <w:p w14:paraId="114D59F6" w14:textId="77777777" w:rsidR="00E0559A" w:rsidRPr="00AA5439" w:rsidRDefault="00E0559A" w:rsidP="00AA5439">
      <w:pPr>
        <w:pStyle w:val="ListParagraph"/>
        <w:spacing w:after="0" w:line="240" w:lineRule="auto"/>
        <w:ind w:left="360"/>
        <w:rPr>
          <w:rFonts w:ascii="Arial Narrow" w:hAnsi="Arial Narrow"/>
        </w:rPr>
      </w:pPr>
    </w:p>
    <w:p w14:paraId="5F80ED42" w14:textId="77777777" w:rsidR="00E0559A" w:rsidRPr="00DA5C1F" w:rsidRDefault="00E0559A" w:rsidP="00E0559A">
      <w:pPr>
        <w:spacing w:after="0" w:line="240" w:lineRule="auto"/>
        <w:rPr>
          <w:rFonts w:ascii="Arial Narrow" w:hAnsi="Arial Narrow"/>
        </w:rPr>
      </w:pPr>
      <w:r w:rsidRPr="00DA5C1F">
        <w:rPr>
          <w:rFonts w:ascii="Arial Narrow" w:hAnsi="Arial Narrow"/>
          <w:b/>
        </w:rPr>
        <w:t xml:space="preserve">Target groups and final beneficiaries </w:t>
      </w:r>
      <w:r w:rsidRPr="00DA5C1F">
        <w:rPr>
          <w:rFonts w:ascii="Arial Narrow" w:hAnsi="Arial Narrow"/>
        </w:rPr>
        <w:t xml:space="preserve">(non-exhaustive list) </w:t>
      </w:r>
    </w:p>
    <w:p w14:paraId="701AF456" w14:textId="77777777" w:rsidR="00E0559A" w:rsidRPr="00DA5C1F" w:rsidRDefault="00E0559A" w:rsidP="00E0559A">
      <w:pPr>
        <w:pStyle w:val="ListParagraph"/>
        <w:numPr>
          <w:ilvl w:val="0"/>
          <w:numId w:val="20"/>
        </w:numPr>
        <w:spacing w:after="0" w:line="240" w:lineRule="auto"/>
        <w:ind w:left="360"/>
        <w:rPr>
          <w:rFonts w:ascii="Arial Narrow" w:hAnsi="Arial Narrow"/>
        </w:rPr>
      </w:pPr>
      <w:r w:rsidRPr="00DA5C1F">
        <w:rPr>
          <w:rFonts w:ascii="Arial Narrow" w:hAnsi="Arial Narrow"/>
        </w:rPr>
        <w:t xml:space="preserve">Programme management structures </w:t>
      </w:r>
    </w:p>
    <w:p w14:paraId="551C6EA4" w14:textId="77777777" w:rsidR="00E0559A" w:rsidRPr="00DA5C1F" w:rsidRDefault="00E0559A" w:rsidP="00E0559A">
      <w:pPr>
        <w:pStyle w:val="ListParagraph"/>
        <w:numPr>
          <w:ilvl w:val="0"/>
          <w:numId w:val="20"/>
        </w:numPr>
        <w:spacing w:after="0" w:line="240" w:lineRule="auto"/>
        <w:ind w:left="360"/>
        <w:rPr>
          <w:rFonts w:ascii="Arial Narrow" w:hAnsi="Arial Narrow"/>
        </w:rPr>
      </w:pPr>
      <w:r w:rsidRPr="00DA5C1F">
        <w:rPr>
          <w:rFonts w:ascii="Arial Narrow" w:hAnsi="Arial Narrow"/>
        </w:rPr>
        <w:t xml:space="preserve">Potential applicants </w:t>
      </w:r>
    </w:p>
    <w:p w14:paraId="3ECD7CE5" w14:textId="77777777" w:rsidR="00E0559A" w:rsidRPr="00DA5C1F" w:rsidRDefault="00E0559A" w:rsidP="00E0559A">
      <w:pPr>
        <w:pStyle w:val="ListParagraph"/>
        <w:numPr>
          <w:ilvl w:val="0"/>
          <w:numId w:val="20"/>
        </w:numPr>
        <w:spacing w:after="0" w:line="240" w:lineRule="auto"/>
        <w:ind w:left="360"/>
        <w:rPr>
          <w:rFonts w:ascii="Arial Narrow" w:hAnsi="Arial Narrow"/>
        </w:rPr>
      </w:pPr>
      <w:r w:rsidRPr="00DA5C1F">
        <w:rPr>
          <w:rFonts w:ascii="Arial Narrow" w:hAnsi="Arial Narrow"/>
        </w:rPr>
        <w:t xml:space="preserve">Grant beneficiaries </w:t>
      </w:r>
    </w:p>
    <w:p w14:paraId="6C3D2592" w14:textId="77777777" w:rsidR="00E0559A" w:rsidRPr="00DA5C1F" w:rsidRDefault="00E0559A" w:rsidP="00E0559A">
      <w:pPr>
        <w:pStyle w:val="ListParagraph"/>
        <w:numPr>
          <w:ilvl w:val="0"/>
          <w:numId w:val="20"/>
        </w:numPr>
        <w:spacing w:after="0" w:line="240" w:lineRule="auto"/>
        <w:ind w:left="360"/>
        <w:rPr>
          <w:rFonts w:ascii="Arial Narrow" w:hAnsi="Arial Narrow"/>
        </w:rPr>
      </w:pPr>
      <w:r w:rsidRPr="00DA5C1F">
        <w:rPr>
          <w:rFonts w:ascii="Arial Narrow" w:hAnsi="Arial Narrow"/>
        </w:rPr>
        <w:t>Final project beneficiaries</w:t>
      </w:r>
    </w:p>
    <w:p w14:paraId="00D73DB7" w14:textId="77777777" w:rsidR="00E0559A" w:rsidRPr="00DA5C1F" w:rsidRDefault="00E0559A" w:rsidP="00E0559A">
      <w:pPr>
        <w:pStyle w:val="ListParagraph"/>
        <w:numPr>
          <w:ilvl w:val="0"/>
          <w:numId w:val="20"/>
        </w:numPr>
        <w:spacing w:after="0" w:line="240" w:lineRule="auto"/>
        <w:ind w:left="360"/>
        <w:jc w:val="both"/>
        <w:rPr>
          <w:rFonts w:ascii="Arial Narrow" w:hAnsi="Arial Narrow"/>
        </w:rPr>
      </w:pPr>
      <w:r w:rsidRPr="00DA5C1F">
        <w:rPr>
          <w:rFonts w:ascii="Arial Narrow" w:hAnsi="Arial Narrow"/>
        </w:rPr>
        <w:t>Wider public</w:t>
      </w:r>
    </w:p>
    <w:p w14:paraId="5C6749B4" w14:textId="77777777" w:rsidR="00E0559A" w:rsidRPr="00DA5C1F" w:rsidRDefault="00E0559A" w:rsidP="00E0559A">
      <w:pPr>
        <w:spacing w:after="0" w:line="240" w:lineRule="auto"/>
        <w:jc w:val="both"/>
        <w:rPr>
          <w:rFonts w:ascii="Arial Narrow" w:hAnsi="Arial Narrow"/>
        </w:rPr>
      </w:pPr>
    </w:p>
    <w:p w14:paraId="01836F63" w14:textId="77777777" w:rsidR="00E0559A" w:rsidRPr="00DA5C1F" w:rsidRDefault="00E0559A" w:rsidP="00E0559A">
      <w:pPr>
        <w:rPr>
          <w:rFonts w:ascii="Arial Narrow" w:hAnsi="Arial Narrow"/>
          <w:b/>
          <w:bCs/>
        </w:rPr>
      </w:pPr>
      <w:r w:rsidRPr="00DA5C1F">
        <w:rPr>
          <w:rFonts w:ascii="Arial Narrow" w:hAnsi="Arial Narrow"/>
          <w:b/>
          <w:bCs/>
        </w:rPr>
        <w:t xml:space="preserve">Main beneficiaries: </w:t>
      </w:r>
    </w:p>
    <w:p w14:paraId="2A54E49C" w14:textId="77777777" w:rsidR="00E0559A" w:rsidRPr="00DA5C1F" w:rsidRDefault="00E0559A" w:rsidP="00E0559A">
      <w:pPr>
        <w:pStyle w:val="ListParagraph"/>
        <w:numPr>
          <w:ilvl w:val="0"/>
          <w:numId w:val="20"/>
        </w:numPr>
        <w:spacing w:before="200" w:line="240" w:lineRule="auto"/>
        <w:ind w:left="360"/>
        <w:rPr>
          <w:rFonts w:ascii="Arial Narrow" w:hAnsi="Arial Narrow"/>
        </w:rPr>
      </w:pPr>
      <w:r w:rsidRPr="00DA5C1F">
        <w:rPr>
          <w:rFonts w:ascii="Arial Narrow" w:hAnsi="Arial Narrow"/>
        </w:rPr>
        <w:t>Operating Structures</w:t>
      </w:r>
    </w:p>
    <w:p w14:paraId="5BB2D6EE" w14:textId="444040C1" w:rsidR="00E0559A" w:rsidRPr="00DA5C1F" w:rsidRDefault="00E0559A" w:rsidP="004F03AC">
      <w:pPr>
        <w:pStyle w:val="ListParagraph"/>
        <w:numPr>
          <w:ilvl w:val="0"/>
          <w:numId w:val="20"/>
        </w:numPr>
        <w:spacing w:before="200" w:line="240" w:lineRule="auto"/>
        <w:ind w:left="360"/>
        <w:rPr>
          <w:rFonts w:cstheme="minorHAnsi"/>
          <w:lang w:eastAsia="ar-SA"/>
        </w:rPr>
      </w:pPr>
      <w:r w:rsidRPr="00DA5C1F">
        <w:rPr>
          <w:rFonts w:ascii="Arial Narrow" w:hAnsi="Arial Narrow"/>
        </w:rPr>
        <w:t>Joint Monitoring Committee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34"/>
        <w:gridCol w:w="1077"/>
        <w:gridCol w:w="2352"/>
        <w:gridCol w:w="1794"/>
        <w:gridCol w:w="925"/>
        <w:gridCol w:w="741"/>
        <w:gridCol w:w="894"/>
      </w:tblGrid>
      <w:tr w:rsidR="000A59FA" w:rsidRPr="005F4B4C" w14:paraId="3852924A" w14:textId="77777777" w:rsidTr="002D15F2">
        <w:trPr>
          <w:trHeight w:val="355"/>
          <w:tblHeader/>
        </w:trPr>
        <w:tc>
          <w:tcPr>
            <w:tcW w:w="5000" w:type="pct"/>
            <w:gridSpan w:val="7"/>
            <w:shd w:val="clear" w:color="auto" w:fill="8EAADB" w:themeFill="accent1" w:themeFillTint="99"/>
            <w:vAlign w:val="center"/>
          </w:tcPr>
          <w:p w14:paraId="27DBDA4D" w14:textId="77777777" w:rsidR="000A59FA" w:rsidRPr="005F4B4C" w:rsidRDefault="000A59FA" w:rsidP="002D15F2">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p>
        </w:tc>
      </w:tr>
      <w:tr w:rsidR="000A59FA" w:rsidRPr="003A062B" w14:paraId="6510E815" w14:textId="77777777" w:rsidTr="002D15F2">
        <w:trPr>
          <w:trHeight w:val="355"/>
          <w:tblHeader/>
        </w:trPr>
        <w:tc>
          <w:tcPr>
            <w:tcW w:w="2585" w:type="pct"/>
            <w:gridSpan w:val="3"/>
            <w:shd w:val="clear" w:color="auto" w:fill="8EAADB" w:themeFill="accent1" w:themeFillTint="99"/>
            <w:vAlign w:val="center"/>
          </w:tcPr>
          <w:p w14:paraId="52C30450" w14:textId="77777777" w:rsidR="000A59FA" w:rsidRPr="005F4B4C"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Arial"/>
                <w:b/>
                <w:bCs/>
                <w:color w:val="FFFFFF" w:themeColor="background1"/>
                <w:sz w:val="18"/>
                <w:szCs w:val="18"/>
                <w:lang w:val="en-US"/>
              </w:rPr>
              <w:t>Technical assistance</w:t>
            </w:r>
          </w:p>
        </w:tc>
        <w:tc>
          <w:tcPr>
            <w:tcW w:w="995" w:type="pct"/>
            <w:shd w:val="clear" w:color="auto" w:fill="8EAADB" w:themeFill="accent1" w:themeFillTint="99"/>
            <w:vAlign w:val="center"/>
          </w:tcPr>
          <w:p w14:paraId="1E894C54"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sidRPr="003A062B">
              <w:rPr>
                <w:rFonts w:ascii="Arial Narrow" w:hAnsi="Arial Narrow" w:cs="Arial"/>
                <w:b/>
                <w:bCs/>
                <w:color w:val="000000"/>
                <w:sz w:val="18"/>
                <w:szCs w:val="18"/>
                <w:lang w:val="en-US"/>
              </w:rPr>
              <w:t>Indicators</w:t>
            </w:r>
          </w:p>
        </w:tc>
        <w:tc>
          <w:tcPr>
            <w:tcW w:w="513" w:type="pct"/>
            <w:shd w:val="clear" w:color="auto" w:fill="8EAADB" w:themeFill="accent1" w:themeFillTint="99"/>
            <w:vAlign w:val="center"/>
          </w:tcPr>
          <w:p w14:paraId="1441EF23" w14:textId="77777777" w:rsidR="000A59FA" w:rsidRDefault="000A59FA" w:rsidP="002D15F2">
            <w:pPr>
              <w:autoSpaceDE w:val="0"/>
              <w:autoSpaceDN w:val="0"/>
              <w:adjustRightInd w:val="0"/>
              <w:spacing w:after="0" w:line="240" w:lineRule="auto"/>
              <w:jc w:val="center"/>
              <w:rPr>
                <w:rFonts w:ascii="Arial Narrow" w:hAnsi="Arial Narrow" w:cs="Verdana"/>
                <w:b/>
                <w:bCs/>
                <w:color w:val="000000"/>
                <w:sz w:val="18"/>
                <w:szCs w:val="18"/>
                <w:lang w:val="en-US"/>
              </w:rPr>
            </w:pPr>
            <w:r w:rsidRPr="003A062B">
              <w:rPr>
                <w:rFonts w:ascii="Arial Narrow" w:hAnsi="Arial Narrow" w:cs="Verdana"/>
                <w:b/>
                <w:bCs/>
                <w:color w:val="000000"/>
                <w:sz w:val="18"/>
                <w:szCs w:val="18"/>
                <w:lang w:val="en-US"/>
              </w:rPr>
              <w:t>Baseline</w:t>
            </w:r>
          </w:p>
          <w:p w14:paraId="407FC32B"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Verdana"/>
                <w:b/>
                <w:bCs/>
                <w:color w:val="000000"/>
                <w:sz w:val="18"/>
                <w:szCs w:val="18"/>
                <w:lang w:val="en-US"/>
              </w:rPr>
              <w:t>value</w:t>
            </w:r>
            <w:r w:rsidRPr="003A062B">
              <w:rPr>
                <w:rFonts w:ascii="Arial Narrow" w:hAnsi="Arial Narrow" w:cs="Verdana"/>
                <w:b/>
                <w:bCs/>
                <w:color w:val="000000"/>
                <w:sz w:val="18"/>
                <w:szCs w:val="18"/>
                <w:lang w:val="en-US"/>
              </w:rPr>
              <w:t xml:space="preserve"> (year)</w:t>
            </w:r>
          </w:p>
        </w:tc>
        <w:tc>
          <w:tcPr>
            <w:tcW w:w="411" w:type="pct"/>
            <w:shd w:val="clear" w:color="auto" w:fill="8EAADB" w:themeFill="accent1" w:themeFillTint="99"/>
            <w:vAlign w:val="center"/>
          </w:tcPr>
          <w:p w14:paraId="006F1DF8"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sidRPr="003A062B">
              <w:rPr>
                <w:rFonts w:ascii="Arial Narrow" w:hAnsi="Arial Narrow" w:cs="Arial"/>
                <w:b/>
                <w:bCs/>
                <w:color w:val="000000"/>
                <w:sz w:val="18"/>
                <w:szCs w:val="18"/>
                <w:lang w:val="en-US"/>
              </w:rPr>
              <w:t>Target</w:t>
            </w:r>
            <w:r>
              <w:rPr>
                <w:rFonts w:ascii="Arial Narrow" w:hAnsi="Arial Narrow" w:cs="Arial"/>
                <w:b/>
                <w:bCs/>
                <w:color w:val="000000"/>
                <w:sz w:val="18"/>
                <w:szCs w:val="18"/>
                <w:lang w:val="en-US"/>
              </w:rPr>
              <w:t xml:space="preserve"> value</w:t>
            </w:r>
            <w:r w:rsidRPr="003A062B">
              <w:rPr>
                <w:rFonts w:ascii="Arial Narrow" w:hAnsi="Arial Narrow" w:cs="Arial"/>
                <w:b/>
                <w:bCs/>
                <w:color w:val="000000"/>
                <w:sz w:val="18"/>
                <w:szCs w:val="18"/>
                <w:lang w:val="en-US"/>
              </w:rPr>
              <w:t xml:space="preserve"> (year)</w:t>
            </w:r>
          </w:p>
        </w:tc>
        <w:tc>
          <w:tcPr>
            <w:tcW w:w="496" w:type="pct"/>
            <w:shd w:val="clear" w:color="auto" w:fill="8EAADB" w:themeFill="accent1" w:themeFillTint="99"/>
            <w:vAlign w:val="center"/>
          </w:tcPr>
          <w:p w14:paraId="41DD624C"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Arial"/>
                <w:b/>
                <w:bCs/>
                <w:color w:val="000000"/>
                <w:sz w:val="18"/>
                <w:szCs w:val="18"/>
                <w:lang w:val="en-US"/>
              </w:rPr>
              <w:t>Data s</w:t>
            </w:r>
            <w:r w:rsidRPr="003A062B">
              <w:rPr>
                <w:rFonts w:ascii="Arial Narrow" w:hAnsi="Arial Narrow" w:cs="Arial"/>
                <w:b/>
                <w:bCs/>
                <w:color w:val="000000"/>
                <w:sz w:val="18"/>
                <w:szCs w:val="18"/>
                <w:lang w:val="en-US"/>
              </w:rPr>
              <w:t>ource</w:t>
            </w:r>
          </w:p>
        </w:tc>
      </w:tr>
      <w:tr w:rsidR="000A59FA" w:rsidRPr="003A062B" w14:paraId="22957870" w14:textId="77777777" w:rsidTr="002D15F2">
        <w:trPr>
          <w:trHeight w:val="287"/>
        </w:trPr>
        <w:tc>
          <w:tcPr>
            <w:tcW w:w="684" w:type="pct"/>
            <w:vMerge w:val="restart"/>
            <w:shd w:val="clear" w:color="auto" w:fill="E2EFD9" w:themeFill="accent6" w:themeFillTint="33"/>
            <w:vAlign w:val="center"/>
          </w:tcPr>
          <w:p w14:paraId="54A45734"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sidRPr="003A062B">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center"/>
          </w:tcPr>
          <w:p w14:paraId="3FB23D1C"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sidRPr="003A062B">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center"/>
          </w:tcPr>
          <w:p w14:paraId="33DF1F22"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sidRPr="003A062B">
              <w:rPr>
                <w:rFonts w:ascii="Arial Narrow" w:hAnsi="Arial Narrow" w:cs="Arial"/>
                <w:b/>
                <w:bCs/>
                <w:color w:val="000000"/>
                <w:sz w:val="18"/>
                <w:szCs w:val="18"/>
                <w:lang w:val="en-US"/>
              </w:rPr>
              <w:t>Types of activities</w:t>
            </w:r>
          </w:p>
          <w:p w14:paraId="11BA2B87" w14:textId="77777777" w:rsidR="000A59FA" w:rsidRPr="003A062B" w:rsidRDefault="000A59FA" w:rsidP="002D15F2">
            <w:pPr>
              <w:autoSpaceDE w:val="0"/>
              <w:autoSpaceDN w:val="0"/>
              <w:adjustRightInd w:val="0"/>
              <w:spacing w:after="0" w:line="240" w:lineRule="auto"/>
              <w:jc w:val="center"/>
              <w:rPr>
                <w:rFonts w:ascii="Arial Narrow" w:hAnsi="Arial Narrow" w:cs="Arial"/>
                <w:b/>
                <w:bCs/>
                <w:color w:val="000000"/>
                <w:sz w:val="18"/>
                <w:szCs w:val="18"/>
                <w:lang w:val="en-US"/>
              </w:rPr>
            </w:pPr>
            <w:r w:rsidRPr="003A062B">
              <w:rPr>
                <w:rFonts w:ascii="Arial Narrow" w:hAnsi="Arial Narrow" w:cs="Arial"/>
                <w:color w:val="000000"/>
                <w:sz w:val="18"/>
                <w:szCs w:val="18"/>
                <w:lang w:val="en-US"/>
              </w:rPr>
              <w:t>(examples)</w:t>
            </w:r>
          </w:p>
        </w:tc>
        <w:tc>
          <w:tcPr>
            <w:tcW w:w="995" w:type="pct"/>
            <w:shd w:val="clear" w:color="auto" w:fill="DEEAF6" w:themeFill="accent5" w:themeFillTint="33"/>
          </w:tcPr>
          <w:p w14:paraId="2E249B28" w14:textId="77777777" w:rsidR="000A59FA" w:rsidRPr="00E33145"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Impact</w:t>
            </w:r>
          </w:p>
        </w:tc>
        <w:tc>
          <w:tcPr>
            <w:tcW w:w="513" w:type="pct"/>
            <w:shd w:val="clear" w:color="auto" w:fill="DEEAF6" w:themeFill="accent5" w:themeFillTint="33"/>
          </w:tcPr>
          <w:p w14:paraId="4D612173"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411" w:type="pct"/>
            <w:shd w:val="clear" w:color="auto" w:fill="DEEAF6" w:themeFill="accent5" w:themeFillTint="33"/>
          </w:tcPr>
          <w:p w14:paraId="224D2367"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496" w:type="pct"/>
            <w:shd w:val="clear" w:color="auto" w:fill="DEEAF6" w:themeFill="accent5" w:themeFillTint="33"/>
          </w:tcPr>
          <w:p w14:paraId="0453EC1B"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r>
      <w:tr w:rsidR="000A59FA" w:rsidRPr="003A062B" w14:paraId="5D3EDB54" w14:textId="77777777" w:rsidTr="002D15F2">
        <w:trPr>
          <w:trHeight w:val="620"/>
        </w:trPr>
        <w:tc>
          <w:tcPr>
            <w:tcW w:w="684" w:type="pct"/>
            <w:vMerge/>
            <w:shd w:val="clear" w:color="auto" w:fill="E2EFD9" w:themeFill="accent6" w:themeFillTint="33"/>
            <w:vAlign w:val="bottom"/>
          </w:tcPr>
          <w:p w14:paraId="5B3A361B" w14:textId="77777777" w:rsidR="000A59FA" w:rsidRPr="003A062B" w:rsidRDefault="000A59FA" w:rsidP="002D15F2">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633A8658" w14:textId="77777777" w:rsidR="000A59FA" w:rsidRPr="003A062B" w:rsidRDefault="000A59FA" w:rsidP="002D15F2">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5740C452" w14:textId="77777777" w:rsidR="000A59FA" w:rsidRPr="003A062B" w:rsidRDefault="000A59FA" w:rsidP="002D15F2">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6AB85C45"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Pr>
                <w:rFonts w:ascii="Arial Narrow" w:hAnsi="Arial Narrow" w:cs="Arial"/>
                <w:sz w:val="18"/>
                <w:szCs w:val="18"/>
                <w:lang w:val="en-US"/>
              </w:rPr>
              <w:t xml:space="preserve">Percentage of funds available under the </w:t>
            </w:r>
            <w:proofErr w:type="spellStart"/>
            <w:r>
              <w:rPr>
                <w:rFonts w:ascii="Arial Narrow" w:hAnsi="Arial Narrow" w:cs="Arial"/>
                <w:sz w:val="18"/>
                <w:szCs w:val="18"/>
                <w:lang w:val="en-US"/>
              </w:rPr>
              <w:t>programme</w:t>
            </w:r>
            <w:proofErr w:type="spellEnd"/>
            <w:r>
              <w:rPr>
                <w:rFonts w:ascii="Arial Narrow" w:hAnsi="Arial Narrow" w:cs="Arial"/>
                <w:sz w:val="18"/>
                <w:szCs w:val="18"/>
                <w:lang w:val="en-US"/>
              </w:rPr>
              <w:t xml:space="preserve"> that are contracted</w:t>
            </w:r>
          </w:p>
        </w:tc>
        <w:tc>
          <w:tcPr>
            <w:tcW w:w="513" w:type="pct"/>
            <w:shd w:val="clear" w:color="auto" w:fill="auto"/>
          </w:tcPr>
          <w:p w14:paraId="3DB8C524" w14:textId="77777777" w:rsidR="000A59FA" w:rsidRPr="00E33145"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Pr>
                <w:rFonts w:ascii="Arial Narrow" w:hAnsi="Arial Narrow"/>
                <w:sz w:val="18"/>
                <w:szCs w:val="18"/>
              </w:rPr>
              <w:t>0</w:t>
            </w:r>
          </w:p>
        </w:tc>
        <w:tc>
          <w:tcPr>
            <w:tcW w:w="411" w:type="pct"/>
            <w:shd w:val="clear" w:color="auto" w:fill="auto"/>
          </w:tcPr>
          <w:p w14:paraId="746FDC81"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r>
              <w:rPr>
                <w:rFonts w:ascii="Arial Narrow" w:hAnsi="Arial Narrow"/>
                <w:sz w:val="18"/>
                <w:szCs w:val="18"/>
              </w:rPr>
              <w:t>100</w:t>
            </w:r>
          </w:p>
          <w:p w14:paraId="026B2652" w14:textId="77777777" w:rsidR="000A59FA" w:rsidRPr="003A062B" w:rsidRDefault="000A59FA" w:rsidP="002D15F2">
            <w:pPr>
              <w:autoSpaceDE w:val="0"/>
              <w:autoSpaceDN w:val="0"/>
              <w:adjustRightInd w:val="0"/>
              <w:spacing w:after="0" w:line="240" w:lineRule="auto"/>
              <w:jc w:val="center"/>
              <w:rPr>
                <w:rFonts w:ascii="Arial Narrow" w:hAnsi="Arial Narrow" w:cs="Arial"/>
                <w:color w:val="000000"/>
                <w:sz w:val="18"/>
                <w:szCs w:val="18"/>
                <w:lang w:val="en-US"/>
              </w:rPr>
            </w:pPr>
          </w:p>
        </w:tc>
        <w:tc>
          <w:tcPr>
            <w:tcW w:w="496" w:type="pct"/>
          </w:tcPr>
          <w:p w14:paraId="63A9C92A"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 Monitoring system</w:t>
            </w:r>
          </w:p>
          <w:p w14:paraId="03974501"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r>
      <w:tr w:rsidR="000A59FA" w:rsidRPr="003A062B" w14:paraId="702A4AF5" w14:textId="77777777" w:rsidTr="002D15F2">
        <w:trPr>
          <w:trHeight w:val="260"/>
        </w:trPr>
        <w:tc>
          <w:tcPr>
            <w:tcW w:w="684" w:type="pct"/>
            <w:vMerge w:val="restart"/>
          </w:tcPr>
          <w:p w14:paraId="4F71068C"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Arial"/>
                <w:color w:val="000000"/>
                <w:sz w:val="18"/>
                <w:szCs w:val="18"/>
                <w:lang w:val="en-US"/>
              </w:rPr>
              <w:t>0</w:t>
            </w:r>
            <w:r w:rsidRPr="003A062B">
              <w:rPr>
                <w:rFonts w:ascii="Arial Narrow" w:hAnsi="Arial Narrow" w:cs="Arial"/>
                <w:color w:val="000000"/>
                <w:sz w:val="18"/>
                <w:szCs w:val="18"/>
                <w:lang w:val="en-US"/>
              </w:rPr>
              <w:t>.1</w:t>
            </w:r>
            <w:r w:rsidRPr="00804374">
              <w:rPr>
                <w:rFonts w:ascii="Arial Narrow" w:hAnsi="Arial Narrow" w:cs="Arial"/>
                <w:b/>
                <w:sz w:val="18"/>
                <w:szCs w:val="18"/>
                <w:lang w:val="en-US"/>
              </w:rPr>
              <w:t xml:space="preserve">. </w:t>
            </w:r>
            <w:r w:rsidRPr="00804374">
              <w:rPr>
                <w:rFonts w:ascii="Arial Narrow" w:hAnsi="Arial Narrow"/>
                <w:sz w:val="18"/>
                <w:szCs w:val="18"/>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p>
        </w:tc>
        <w:tc>
          <w:tcPr>
            <w:tcW w:w="597" w:type="pct"/>
            <w:vMerge w:val="restart"/>
          </w:tcPr>
          <w:p w14:paraId="3E150B51" w14:textId="77777777" w:rsidR="000A59FA" w:rsidRPr="00804374" w:rsidRDefault="000A59FA" w:rsidP="002D15F2">
            <w:pPr>
              <w:autoSpaceDE w:val="0"/>
              <w:autoSpaceDN w:val="0"/>
              <w:adjustRightInd w:val="0"/>
              <w:spacing w:after="0" w:line="240" w:lineRule="auto"/>
              <w:rPr>
                <w:rFonts w:ascii="Arial Narrow" w:hAnsi="Arial Narrow" w:cs="Verdana"/>
                <w:color w:val="000000"/>
                <w:sz w:val="18"/>
                <w:szCs w:val="18"/>
                <w:lang w:val="en-US"/>
              </w:rPr>
            </w:pPr>
            <w:r w:rsidRPr="00804374">
              <w:rPr>
                <w:rFonts w:ascii="Arial Narrow" w:hAnsi="Arial Narrow"/>
                <w:sz w:val="18"/>
                <w:szCs w:val="18"/>
              </w:rPr>
              <w:t>0.1.1</w:t>
            </w:r>
            <w:r>
              <w:rPr>
                <w:rFonts w:ascii="Arial Narrow" w:hAnsi="Arial Narrow"/>
                <w:b/>
                <w:sz w:val="18"/>
                <w:szCs w:val="18"/>
              </w:rPr>
              <w:t xml:space="preserve"> </w:t>
            </w:r>
            <w:r w:rsidRPr="00804374">
              <w:rPr>
                <w:rFonts w:ascii="Arial Narrow" w:hAnsi="Arial Narrow"/>
                <w:sz w:val="18"/>
                <w:szCs w:val="18"/>
              </w:rPr>
              <w:t>The administrative capacity for CBC reinforced</w:t>
            </w:r>
          </w:p>
        </w:tc>
        <w:tc>
          <w:tcPr>
            <w:tcW w:w="1304" w:type="pct"/>
            <w:vMerge w:val="restart"/>
          </w:tcPr>
          <w:p w14:paraId="485FEFD4" w14:textId="77777777" w:rsidR="000A59FA" w:rsidRPr="00F965D2" w:rsidRDefault="000A59FA" w:rsidP="000A59FA">
            <w:pPr>
              <w:pStyle w:val="ListParagraph"/>
              <w:numPr>
                <w:ilvl w:val="0"/>
                <w:numId w:val="24"/>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F965D2">
              <w:rPr>
                <w:rFonts w:ascii="Arial Narrow" w:hAnsi="Arial Narrow"/>
                <w:sz w:val="18"/>
                <w:szCs w:val="18"/>
              </w:rPr>
              <w:t>Establishment and functioning of the Joint Technical Secretariat and its Antenna</w:t>
            </w:r>
          </w:p>
          <w:p w14:paraId="238063D8" w14:textId="77777777" w:rsidR="000A59FA" w:rsidRPr="00F707D7" w:rsidRDefault="000A59FA" w:rsidP="000A59FA">
            <w:pPr>
              <w:pStyle w:val="ListParagraph"/>
              <w:numPr>
                <w:ilvl w:val="0"/>
                <w:numId w:val="24"/>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F965D2">
              <w:rPr>
                <w:rFonts w:ascii="Arial Narrow" w:hAnsi="Arial Narrow"/>
                <w:sz w:val="18"/>
                <w:szCs w:val="18"/>
              </w:rPr>
              <w:t>Organisation of JMS and OS meetings</w:t>
            </w:r>
          </w:p>
          <w:p w14:paraId="0F83286B" w14:textId="77777777" w:rsidR="000A59FA" w:rsidRPr="00F707D7" w:rsidRDefault="000A59FA" w:rsidP="000A59FA">
            <w:pPr>
              <w:pStyle w:val="ListParagraph"/>
              <w:numPr>
                <w:ilvl w:val="0"/>
                <w:numId w:val="24"/>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F707D7">
              <w:rPr>
                <w:rFonts w:ascii="Arial Narrow" w:hAnsi="Arial Narrow"/>
                <w:sz w:val="18"/>
                <w:szCs w:val="18"/>
              </w:rPr>
              <w:t>Support to the work of the Joint Task Force in charge of preparing the programme cycle 2028-2034</w:t>
            </w:r>
          </w:p>
          <w:p w14:paraId="35B24745" w14:textId="77777777" w:rsidR="000A59FA" w:rsidRDefault="000A59FA" w:rsidP="000A59FA">
            <w:pPr>
              <w:pStyle w:val="ListParagraph"/>
              <w:numPr>
                <w:ilvl w:val="0"/>
                <w:numId w:val="24"/>
              </w:numPr>
              <w:spacing w:after="0" w:line="240" w:lineRule="auto"/>
              <w:ind w:left="198" w:hanging="180"/>
              <w:contextualSpacing w:val="0"/>
              <w:rPr>
                <w:rFonts w:ascii="Arial Narrow" w:hAnsi="Arial Narrow"/>
                <w:sz w:val="18"/>
                <w:szCs w:val="18"/>
              </w:rPr>
            </w:pPr>
            <w:r w:rsidRPr="008A725F">
              <w:rPr>
                <w:rFonts w:ascii="Arial Narrow" w:hAnsi="Arial Narrow"/>
                <w:sz w:val="18"/>
                <w:szCs w:val="18"/>
              </w:rPr>
              <w:t>Monitoring of project and programme implementation, including the establishment of a monitoring system and related reporting</w:t>
            </w:r>
          </w:p>
          <w:p w14:paraId="1364F6F7" w14:textId="77777777" w:rsidR="000A59FA" w:rsidRPr="00F707D7" w:rsidRDefault="000A59FA" w:rsidP="000A59FA">
            <w:pPr>
              <w:pStyle w:val="ListParagraph"/>
              <w:numPr>
                <w:ilvl w:val="0"/>
                <w:numId w:val="24"/>
              </w:numPr>
              <w:spacing w:after="0" w:line="240" w:lineRule="auto"/>
              <w:ind w:left="198" w:hanging="180"/>
              <w:contextualSpacing w:val="0"/>
              <w:rPr>
                <w:rFonts w:ascii="Arial Narrow" w:hAnsi="Arial Narrow"/>
                <w:sz w:val="18"/>
                <w:szCs w:val="18"/>
              </w:rPr>
            </w:pPr>
            <w:r w:rsidRPr="00F707D7">
              <w:rPr>
                <w:rFonts w:ascii="Arial Narrow" w:hAnsi="Arial Narrow"/>
                <w:sz w:val="18"/>
                <w:szCs w:val="18"/>
              </w:rPr>
              <w:t>Organisation of evaluation activities, analyses, surveys and/or background studies</w:t>
            </w:r>
          </w:p>
        </w:tc>
        <w:tc>
          <w:tcPr>
            <w:tcW w:w="995" w:type="pct"/>
            <w:shd w:val="clear" w:color="auto" w:fill="DEEAF6" w:themeFill="accent5" w:themeFillTint="33"/>
          </w:tcPr>
          <w:p w14:paraId="23630D7E" w14:textId="77777777" w:rsidR="000A59FA" w:rsidRPr="00E33145"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Outcome</w:t>
            </w:r>
          </w:p>
        </w:tc>
        <w:tc>
          <w:tcPr>
            <w:tcW w:w="513" w:type="pct"/>
            <w:shd w:val="clear" w:color="auto" w:fill="DEEAF6" w:themeFill="accent5" w:themeFillTint="33"/>
          </w:tcPr>
          <w:p w14:paraId="2A09513F"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427EB9C0"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12A8C8C1"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14F43752" w14:textId="77777777" w:rsidTr="002D15F2">
        <w:trPr>
          <w:trHeight w:val="440"/>
        </w:trPr>
        <w:tc>
          <w:tcPr>
            <w:tcW w:w="684" w:type="pct"/>
            <w:vMerge/>
          </w:tcPr>
          <w:p w14:paraId="218A97B6"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CEADA96"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8D0928C"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492C779" w14:textId="77777777" w:rsidR="000A59FA" w:rsidRPr="00BC60A4"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Percentage of JMC and OSs decisions implemented in a timely manner (as prescribed in the minutes of meetings)</w:t>
            </w:r>
          </w:p>
        </w:tc>
        <w:tc>
          <w:tcPr>
            <w:tcW w:w="513" w:type="pct"/>
          </w:tcPr>
          <w:p w14:paraId="7DFB32C9"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tcPr>
          <w:p w14:paraId="28D85450"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F965D2">
              <w:rPr>
                <w:rFonts w:ascii="Arial Narrow" w:hAnsi="Arial Narrow" w:cs="Verdana"/>
                <w:color w:val="000000"/>
                <w:sz w:val="18"/>
                <w:szCs w:val="18"/>
                <w:highlight w:val="yellow"/>
                <w:lang w:val="en-US"/>
              </w:rPr>
              <w:t>90</w:t>
            </w:r>
          </w:p>
        </w:tc>
        <w:tc>
          <w:tcPr>
            <w:tcW w:w="496" w:type="pct"/>
          </w:tcPr>
          <w:p w14:paraId="0E274E51" w14:textId="77777777" w:rsidR="000A59FA" w:rsidRPr="00CF4F36"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 MoM, Monitoring system</w:t>
            </w:r>
          </w:p>
        </w:tc>
      </w:tr>
      <w:tr w:rsidR="000A59FA" w:rsidRPr="003A062B" w14:paraId="77DE86F7" w14:textId="77777777" w:rsidTr="002D15F2">
        <w:trPr>
          <w:trHeight w:val="260"/>
        </w:trPr>
        <w:tc>
          <w:tcPr>
            <w:tcW w:w="684" w:type="pct"/>
            <w:vMerge/>
          </w:tcPr>
          <w:p w14:paraId="77FAF99C"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246D80B"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2DB204C"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shd w:val="clear" w:color="auto" w:fill="FFFFFF" w:themeFill="background1"/>
          </w:tcPr>
          <w:p w14:paraId="4B72D8A7"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5D68CF">
              <w:rPr>
                <w:rFonts w:ascii="Arial Narrow" w:hAnsi="Arial Narrow" w:cs="Arial"/>
                <w:color w:val="000000"/>
                <w:sz w:val="18"/>
                <w:szCs w:val="18"/>
                <w:lang w:val="en-US"/>
              </w:rPr>
              <w:t xml:space="preserve">Percentage of projects covered by monitoring </w:t>
            </w:r>
            <w:r>
              <w:rPr>
                <w:rFonts w:ascii="Arial Narrow" w:hAnsi="Arial Narrow" w:cs="Arial"/>
                <w:color w:val="000000"/>
                <w:sz w:val="18"/>
                <w:szCs w:val="18"/>
                <w:lang w:val="en-US"/>
              </w:rPr>
              <w:t xml:space="preserve">visits </w:t>
            </w:r>
          </w:p>
        </w:tc>
        <w:tc>
          <w:tcPr>
            <w:tcW w:w="513" w:type="pct"/>
            <w:shd w:val="clear" w:color="auto" w:fill="FFFFFF" w:themeFill="background1"/>
          </w:tcPr>
          <w:p w14:paraId="0FEE5EBB"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FFFFFF" w:themeFill="background1"/>
          </w:tcPr>
          <w:p w14:paraId="46B4DA2A"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FFFFFF" w:themeFill="background1"/>
          </w:tcPr>
          <w:p w14:paraId="232259DF"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0A59FA" w:rsidRPr="003A062B" w14:paraId="005DA1A8" w14:textId="77777777" w:rsidTr="002D15F2">
        <w:trPr>
          <w:trHeight w:val="260"/>
        </w:trPr>
        <w:tc>
          <w:tcPr>
            <w:tcW w:w="684" w:type="pct"/>
            <w:vMerge/>
          </w:tcPr>
          <w:p w14:paraId="2EECB275"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9870EBE"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D4D5980"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shd w:val="clear" w:color="auto" w:fill="DEEAF6" w:themeFill="accent5" w:themeFillTint="33"/>
          </w:tcPr>
          <w:p w14:paraId="7B6F7277" w14:textId="77777777" w:rsidR="000A59FA" w:rsidRPr="00BC60A4"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Output</w:t>
            </w:r>
          </w:p>
        </w:tc>
        <w:tc>
          <w:tcPr>
            <w:tcW w:w="513" w:type="pct"/>
            <w:shd w:val="clear" w:color="auto" w:fill="DEEAF6" w:themeFill="accent5" w:themeFillTint="33"/>
          </w:tcPr>
          <w:p w14:paraId="7D873FCE"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48A7B659"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650B5F8D"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4FD51C7E" w14:textId="77777777" w:rsidTr="002D15F2">
        <w:trPr>
          <w:trHeight w:val="260"/>
        </w:trPr>
        <w:tc>
          <w:tcPr>
            <w:tcW w:w="684" w:type="pct"/>
            <w:vMerge/>
          </w:tcPr>
          <w:p w14:paraId="230F600F"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FE4D181"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846109D"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2F82D34" w14:textId="77777777" w:rsidR="000A59FA" w:rsidRPr="00F965D2" w:rsidRDefault="000A59FA" w:rsidP="002D15F2">
            <w:pPr>
              <w:autoSpaceDE w:val="0"/>
              <w:autoSpaceDN w:val="0"/>
              <w:adjustRightInd w:val="0"/>
              <w:spacing w:after="0" w:line="240" w:lineRule="auto"/>
              <w:rPr>
                <w:rFonts w:ascii="Arial Narrow" w:hAnsi="Arial Narrow" w:cs="Arial"/>
                <w:color w:val="000000"/>
                <w:sz w:val="18"/>
                <w:szCs w:val="18"/>
                <w:lang w:val="en-US"/>
              </w:rPr>
            </w:pPr>
            <w:r w:rsidRPr="00F965D2">
              <w:rPr>
                <w:rFonts w:ascii="Arial Narrow" w:hAnsi="Arial Narrow" w:cs="Arial"/>
                <w:color w:val="000000"/>
                <w:sz w:val="18"/>
                <w:szCs w:val="18"/>
                <w:lang w:val="en-US"/>
              </w:rPr>
              <w:t xml:space="preserve">Number of </w:t>
            </w:r>
            <w:r>
              <w:rPr>
                <w:rFonts w:ascii="Arial Narrow" w:hAnsi="Arial Narrow" w:cs="Arial"/>
                <w:color w:val="000000"/>
                <w:sz w:val="18"/>
                <w:szCs w:val="18"/>
                <w:lang w:val="en-US"/>
              </w:rPr>
              <w:t xml:space="preserve">JTS/antenna offices </w:t>
            </w:r>
            <w:r w:rsidRPr="005D68CF">
              <w:rPr>
                <w:rFonts w:ascii="Arial Narrow" w:hAnsi="Arial Narrow" w:cs="Arial"/>
                <w:color w:val="000000"/>
                <w:sz w:val="18"/>
                <w:szCs w:val="18"/>
                <w:lang w:val="en-US"/>
              </w:rPr>
              <w:t>newly equipped</w:t>
            </w:r>
            <w:r>
              <w:rPr>
                <w:rFonts w:ascii="Arial Narrow" w:hAnsi="Arial Narrow" w:cs="Arial"/>
                <w:color w:val="000000"/>
                <w:sz w:val="18"/>
                <w:szCs w:val="18"/>
                <w:lang w:val="en-US"/>
              </w:rPr>
              <w:t xml:space="preserve"> and functional</w:t>
            </w:r>
          </w:p>
        </w:tc>
        <w:tc>
          <w:tcPr>
            <w:tcW w:w="513" w:type="pct"/>
          </w:tcPr>
          <w:p w14:paraId="25EAF963"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F965D2">
              <w:rPr>
                <w:rFonts w:ascii="Arial Narrow" w:hAnsi="Arial Narrow" w:cs="Verdana"/>
                <w:color w:val="000000"/>
                <w:sz w:val="18"/>
                <w:szCs w:val="18"/>
                <w:highlight w:val="yellow"/>
                <w:lang w:val="en-US"/>
              </w:rPr>
              <w:t>0</w:t>
            </w:r>
          </w:p>
        </w:tc>
        <w:tc>
          <w:tcPr>
            <w:tcW w:w="411" w:type="pct"/>
          </w:tcPr>
          <w:p w14:paraId="426E081B"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2</w:t>
            </w:r>
          </w:p>
        </w:tc>
        <w:tc>
          <w:tcPr>
            <w:tcW w:w="496" w:type="pct"/>
          </w:tcPr>
          <w:p w14:paraId="1239D60B" w14:textId="77777777" w:rsidR="000A59FA" w:rsidRPr="00CF4F36"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w:t>
            </w:r>
          </w:p>
        </w:tc>
      </w:tr>
      <w:tr w:rsidR="000A59FA" w:rsidRPr="003A062B" w14:paraId="1F3DC40E" w14:textId="77777777" w:rsidTr="002D15F2">
        <w:trPr>
          <w:trHeight w:val="260"/>
        </w:trPr>
        <w:tc>
          <w:tcPr>
            <w:tcW w:w="684" w:type="pct"/>
            <w:vMerge/>
          </w:tcPr>
          <w:p w14:paraId="3DB2E5F7"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32D068E"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161368D"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9768535"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 xml:space="preserve">Number of events organized in relation to </w:t>
            </w:r>
            <w:proofErr w:type="spellStart"/>
            <w:r>
              <w:rPr>
                <w:rFonts w:ascii="Arial Narrow" w:hAnsi="Arial Narrow" w:cs="Arial"/>
                <w:color w:val="000000"/>
                <w:sz w:val="18"/>
                <w:szCs w:val="18"/>
                <w:lang w:val="en-US"/>
              </w:rPr>
              <w:t>programme</w:t>
            </w:r>
            <w:proofErr w:type="spellEnd"/>
            <w:r>
              <w:rPr>
                <w:rFonts w:ascii="Arial Narrow" w:hAnsi="Arial Narrow" w:cs="Arial"/>
                <w:color w:val="000000"/>
                <w:sz w:val="18"/>
                <w:szCs w:val="18"/>
                <w:lang w:val="en-US"/>
              </w:rPr>
              <w:t xml:space="preserve"> management</w:t>
            </w:r>
          </w:p>
        </w:tc>
        <w:tc>
          <w:tcPr>
            <w:tcW w:w="513" w:type="pct"/>
          </w:tcPr>
          <w:p w14:paraId="62E10EC1"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tcPr>
          <w:p w14:paraId="6EFFED68"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F965D2">
              <w:rPr>
                <w:rFonts w:ascii="Arial Narrow" w:hAnsi="Arial Narrow" w:cs="Verdana"/>
                <w:color w:val="000000"/>
                <w:sz w:val="18"/>
                <w:szCs w:val="18"/>
                <w:highlight w:val="yellow"/>
                <w:lang w:val="en-US"/>
              </w:rPr>
              <w:t>….</w:t>
            </w:r>
          </w:p>
        </w:tc>
        <w:tc>
          <w:tcPr>
            <w:tcW w:w="496" w:type="pct"/>
          </w:tcPr>
          <w:p w14:paraId="6B43B32D" w14:textId="77777777" w:rsidR="000A59FA" w:rsidRPr="00C9434E"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sz w:val="18"/>
                <w:szCs w:val="18"/>
              </w:rPr>
              <w:t>AIR, Monitoring system</w:t>
            </w:r>
          </w:p>
        </w:tc>
      </w:tr>
      <w:tr w:rsidR="000A59FA" w:rsidRPr="003A062B" w14:paraId="5E068A6F" w14:textId="77777777" w:rsidTr="002D15F2">
        <w:trPr>
          <w:trHeight w:val="260"/>
        </w:trPr>
        <w:tc>
          <w:tcPr>
            <w:tcW w:w="684" w:type="pct"/>
            <w:vMerge/>
          </w:tcPr>
          <w:p w14:paraId="1F97068F"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FE35BA2"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03F6530"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B19CEB6" w14:textId="6A7A6773"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project monitoring</w:t>
            </w:r>
            <w:r w:rsidR="002867E4">
              <w:rPr>
                <w:rFonts w:ascii="Arial Narrow" w:hAnsi="Arial Narrow" w:cs="Arial"/>
                <w:color w:val="000000"/>
                <w:sz w:val="18"/>
                <w:szCs w:val="18"/>
                <w:lang w:val="en-US"/>
              </w:rPr>
              <w:t xml:space="preserve"> visits </w:t>
            </w:r>
            <w:r>
              <w:rPr>
                <w:rFonts w:ascii="Arial Narrow" w:hAnsi="Arial Narrow" w:cs="Arial"/>
                <w:color w:val="000000"/>
                <w:sz w:val="18"/>
                <w:szCs w:val="18"/>
                <w:lang w:val="en-US"/>
              </w:rPr>
              <w:t>implemented</w:t>
            </w:r>
          </w:p>
        </w:tc>
        <w:tc>
          <w:tcPr>
            <w:tcW w:w="513" w:type="pct"/>
          </w:tcPr>
          <w:p w14:paraId="181BE1A7"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tcPr>
          <w:p w14:paraId="00AC8CBA" w14:textId="77777777" w:rsidR="000A59FA" w:rsidRPr="00F965D2" w:rsidRDefault="000A59FA" w:rsidP="002D15F2">
            <w:pPr>
              <w:autoSpaceDE w:val="0"/>
              <w:autoSpaceDN w:val="0"/>
              <w:adjustRightInd w:val="0"/>
              <w:spacing w:after="0" w:line="240" w:lineRule="auto"/>
              <w:jc w:val="center"/>
              <w:rPr>
                <w:rFonts w:ascii="Arial Narrow" w:hAnsi="Arial Narrow" w:cs="Verdana"/>
                <w:color w:val="000000"/>
                <w:sz w:val="18"/>
                <w:szCs w:val="18"/>
                <w:highlight w:val="yellow"/>
                <w:lang w:val="en-US"/>
              </w:rPr>
            </w:pPr>
          </w:p>
        </w:tc>
        <w:tc>
          <w:tcPr>
            <w:tcW w:w="496" w:type="pct"/>
          </w:tcPr>
          <w:p w14:paraId="769F72DD"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0A59FA" w:rsidRPr="003A062B" w14:paraId="1C52F462" w14:textId="77777777" w:rsidTr="002D15F2">
        <w:trPr>
          <w:trHeight w:val="260"/>
        </w:trPr>
        <w:tc>
          <w:tcPr>
            <w:tcW w:w="684" w:type="pct"/>
            <w:vMerge/>
          </w:tcPr>
          <w:p w14:paraId="3BF9BD55"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6E14D21"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C58D05E" w14:textId="77777777" w:rsidR="000A59FA" w:rsidRPr="000F53D6" w:rsidRDefault="000A59FA" w:rsidP="000A59FA">
            <w:pPr>
              <w:pStyle w:val="ListParagraph"/>
              <w:numPr>
                <w:ilvl w:val="0"/>
                <w:numId w:val="23"/>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63E76D9"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p>
        </w:tc>
        <w:tc>
          <w:tcPr>
            <w:tcW w:w="513" w:type="pct"/>
          </w:tcPr>
          <w:p w14:paraId="15622E5D" w14:textId="77777777" w:rsidR="000A59FA"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tcPr>
          <w:p w14:paraId="72995CDB" w14:textId="77777777" w:rsidR="000A59FA" w:rsidRPr="00F965D2" w:rsidRDefault="000A59FA" w:rsidP="002D15F2">
            <w:pPr>
              <w:autoSpaceDE w:val="0"/>
              <w:autoSpaceDN w:val="0"/>
              <w:adjustRightInd w:val="0"/>
              <w:spacing w:after="0" w:line="240" w:lineRule="auto"/>
              <w:jc w:val="center"/>
              <w:rPr>
                <w:rFonts w:ascii="Arial Narrow" w:hAnsi="Arial Narrow" w:cs="Verdana"/>
                <w:color w:val="000000"/>
                <w:sz w:val="18"/>
                <w:szCs w:val="18"/>
                <w:highlight w:val="yellow"/>
                <w:lang w:val="en-US"/>
              </w:rPr>
            </w:pPr>
          </w:p>
        </w:tc>
        <w:tc>
          <w:tcPr>
            <w:tcW w:w="496" w:type="pct"/>
          </w:tcPr>
          <w:p w14:paraId="008C2ACF"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05A6BEE2" w14:textId="77777777" w:rsidTr="002D15F2">
        <w:trPr>
          <w:trHeight w:val="233"/>
        </w:trPr>
        <w:tc>
          <w:tcPr>
            <w:tcW w:w="684" w:type="pct"/>
            <w:vMerge/>
          </w:tcPr>
          <w:p w14:paraId="35761B63"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0F056465"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r>
              <w:rPr>
                <w:rFonts w:ascii="Arial Narrow" w:hAnsi="Arial Narrow" w:cs="Arial"/>
                <w:sz w:val="18"/>
                <w:szCs w:val="18"/>
                <w:lang w:val="en-US"/>
              </w:rPr>
              <w:t>0</w:t>
            </w:r>
            <w:r w:rsidRPr="00E85BFC">
              <w:rPr>
                <w:rFonts w:ascii="Arial Narrow" w:hAnsi="Arial Narrow" w:cs="Arial"/>
                <w:sz w:val="18"/>
                <w:szCs w:val="18"/>
                <w:lang w:val="en-US"/>
              </w:rPr>
              <w:t>.</w:t>
            </w:r>
            <w:r>
              <w:rPr>
                <w:rFonts w:ascii="Arial Narrow" w:hAnsi="Arial Narrow" w:cs="Arial"/>
                <w:sz w:val="18"/>
                <w:szCs w:val="18"/>
                <w:lang w:val="en-US"/>
              </w:rPr>
              <w:t>1</w:t>
            </w:r>
            <w:r w:rsidRPr="00E85BFC">
              <w:rPr>
                <w:rFonts w:ascii="Arial Narrow" w:hAnsi="Arial Narrow" w:cs="Arial"/>
                <w:sz w:val="18"/>
                <w:szCs w:val="18"/>
                <w:lang w:val="en-US"/>
              </w:rPr>
              <w:t>.</w:t>
            </w:r>
            <w:r>
              <w:rPr>
                <w:rFonts w:ascii="Arial Narrow" w:hAnsi="Arial Narrow" w:cs="Arial"/>
                <w:sz w:val="18"/>
                <w:szCs w:val="18"/>
                <w:lang w:val="en-US"/>
              </w:rPr>
              <w:t>2</w:t>
            </w:r>
            <w:r w:rsidRPr="00E85BFC">
              <w:rPr>
                <w:rFonts w:ascii="Arial Narrow" w:hAnsi="Arial Narrow" w:cs="Arial"/>
                <w:sz w:val="18"/>
                <w:szCs w:val="18"/>
                <w:lang w:val="en-US"/>
              </w:rPr>
              <w:t xml:space="preserve">. </w:t>
            </w:r>
            <w:r w:rsidRPr="00536321">
              <w:rPr>
                <w:rFonts w:ascii="Arial Narrow" w:hAnsi="Arial Narrow" w:cs="Arial"/>
                <w:sz w:val="18"/>
                <w:szCs w:val="18"/>
                <w:lang w:val="en-US"/>
              </w:rPr>
              <w:t>Potential applicants and grant beneficiaries supported</w:t>
            </w:r>
          </w:p>
        </w:tc>
        <w:tc>
          <w:tcPr>
            <w:tcW w:w="1304" w:type="pct"/>
            <w:vMerge w:val="restart"/>
          </w:tcPr>
          <w:p w14:paraId="5CE93422" w14:textId="77777777" w:rsidR="000A59FA" w:rsidRDefault="000A59FA" w:rsidP="000A59FA">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 xml:space="preserve">Organisation of events, meetings, training sessions, study tours or exchange visits to learn from best practice of other territorial development initiatives </w:t>
            </w:r>
          </w:p>
          <w:p w14:paraId="7981D417" w14:textId="77777777" w:rsidR="000A59FA" w:rsidRDefault="000A59FA" w:rsidP="000A59FA">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Preparation of internal and/or external manuals/handbooks</w:t>
            </w:r>
          </w:p>
          <w:p w14:paraId="04B26B19" w14:textId="77777777" w:rsidR="000A59FA" w:rsidRDefault="000A59FA" w:rsidP="000A59FA">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 xml:space="preserve">Assistance to potential applicants in partnership and project development (partners search forums etc.) </w:t>
            </w:r>
          </w:p>
          <w:p w14:paraId="4BC3518F" w14:textId="77777777" w:rsidR="000A59FA" w:rsidRPr="00536321" w:rsidRDefault="000A59FA" w:rsidP="000A59FA">
            <w:pPr>
              <w:pStyle w:val="ListParagraph"/>
              <w:numPr>
                <w:ilvl w:val="0"/>
                <w:numId w:val="23"/>
              </w:numPr>
              <w:spacing w:after="0" w:line="240" w:lineRule="auto"/>
              <w:ind w:left="144" w:hanging="144"/>
              <w:contextualSpacing w:val="0"/>
              <w:rPr>
                <w:rFonts w:ascii="Arial Narrow" w:hAnsi="Arial Narrow"/>
                <w:sz w:val="18"/>
                <w:szCs w:val="18"/>
              </w:rPr>
            </w:pPr>
            <w:r w:rsidRPr="00536321">
              <w:rPr>
                <w:rFonts w:ascii="Arial Narrow" w:hAnsi="Arial Narrow"/>
                <w:sz w:val="18"/>
                <w:szCs w:val="18"/>
              </w:rPr>
              <w:t>Advice to grant beneficiaries on project implementation issues</w:t>
            </w:r>
          </w:p>
          <w:p w14:paraId="1F1CACA0" w14:textId="77777777" w:rsidR="000A59FA" w:rsidRPr="00536321" w:rsidRDefault="000A59FA" w:rsidP="000A59FA">
            <w:pPr>
              <w:pStyle w:val="ListParagraph"/>
              <w:numPr>
                <w:ilvl w:val="0"/>
                <w:numId w:val="23"/>
              </w:numPr>
              <w:autoSpaceDE w:val="0"/>
              <w:autoSpaceDN w:val="0"/>
              <w:adjustRightInd w:val="0"/>
              <w:spacing w:after="0" w:line="240" w:lineRule="auto"/>
              <w:rPr>
                <w:rFonts w:ascii="Arial Narrow" w:hAnsi="Arial Narrow" w:cs="Verdana"/>
                <w:color w:val="000000"/>
                <w:sz w:val="18"/>
                <w:szCs w:val="18"/>
              </w:rPr>
            </w:pPr>
          </w:p>
          <w:p w14:paraId="2A172927" w14:textId="77777777" w:rsidR="000A59FA" w:rsidRPr="00536321"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DEEAF6" w:themeFill="accent5" w:themeFillTint="33"/>
          </w:tcPr>
          <w:p w14:paraId="55928B64"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Outcome</w:t>
            </w:r>
          </w:p>
        </w:tc>
        <w:tc>
          <w:tcPr>
            <w:tcW w:w="513" w:type="pct"/>
            <w:shd w:val="clear" w:color="auto" w:fill="DEEAF6" w:themeFill="accent5" w:themeFillTint="33"/>
          </w:tcPr>
          <w:p w14:paraId="71FA6D71"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c>
          <w:tcPr>
            <w:tcW w:w="411" w:type="pct"/>
            <w:shd w:val="clear" w:color="auto" w:fill="DEEAF6" w:themeFill="accent5" w:themeFillTint="33"/>
          </w:tcPr>
          <w:p w14:paraId="2F457A65"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c>
          <w:tcPr>
            <w:tcW w:w="496" w:type="pct"/>
            <w:shd w:val="clear" w:color="auto" w:fill="DEEAF6" w:themeFill="accent5" w:themeFillTint="33"/>
          </w:tcPr>
          <w:p w14:paraId="17752F5D"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7FFB7112" w14:textId="77777777" w:rsidTr="002D15F2">
        <w:trPr>
          <w:trHeight w:val="287"/>
        </w:trPr>
        <w:tc>
          <w:tcPr>
            <w:tcW w:w="684" w:type="pct"/>
            <w:vMerge/>
          </w:tcPr>
          <w:p w14:paraId="68F58B23"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2EE7AFE8"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9542A3B"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7CE4CFD4" w14:textId="77777777" w:rsidR="000A59FA" w:rsidRPr="00536321" w:rsidRDefault="000A59FA" w:rsidP="002D15F2">
            <w:pPr>
              <w:autoSpaceDE w:val="0"/>
              <w:autoSpaceDN w:val="0"/>
              <w:adjustRightInd w:val="0"/>
              <w:spacing w:after="0" w:line="240" w:lineRule="auto"/>
              <w:rPr>
                <w:rFonts w:ascii="Arial Narrow" w:hAnsi="Arial Narrow" w:cs="Arial"/>
                <w:color w:val="000000"/>
                <w:sz w:val="18"/>
                <w:szCs w:val="18"/>
                <w:lang w:val="en-US"/>
              </w:rPr>
            </w:pPr>
            <w:r w:rsidRPr="00536321">
              <w:rPr>
                <w:rFonts w:ascii="Arial Narrow" w:hAnsi="Arial Narrow" w:cs="Arial"/>
                <w:color w:val="000000"/>
                <w:sz w:val="18"/>
                <w:szCs w:val="18"/>
                <w:lang w:val="en-US"/>
              </w:rPr>
              <w:t xml:space="preserve">Average share of potential applicants, applicants, grant beneficiaries and other target groups satisfied with </w:t>
            </w:r>
            <w:proofErr w:type="spellStart"/>
            <w:r w:rsidRPr="00536321">
              <w:rPr>
                <w:rFonts w:ascii="Arial Narrow" w:hAnsi="Arial Narrow" w:cs="Arial"/>
                <w:color w:val="000000"/>
                <w:sz w:val="18"/>
                <w:szCs w:val="18"/>
                <w:lang w:val="en-US"/>
              </w:rPr>
              <w:t>programme</w:t>
            </w:r>
            <w:proofErr w:type="spellEnd"/>
            <w:r w:rsidRPr="00536321">
              <w:rPr>
                <w:rFonts w:ascii="Arial Narrow" w:hAnsi="Arial Narrow" w:cs="Arial"/>
                <w:color w:val="000000"/>
                <w:sz w:val="18"/>
                <w:szCs w:val="18"/>
                <w:lang w:val="en-US"/>
              </w:rPr>
              <w:t xml:space="preserve"> implementation support </w:t>
            </w:r>
          </w:p>
        </w:tc>
        <w:tc>
          <w:tcPr>
            <w:tcW w:w="513" w:type="pct"/>
          </w:tcPr>
          <w:p w14:paraId="7105F345"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tcPr>
          <w:p w14:paraId="0C5296A1"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60%</w:t>
            </w:r>
          </w:p>
        </w:tc>
        <w:tc>
          <w:tcPr>
            <w:tcW w:w="496" w:type="pct"/>
          </w:tcPr>
          <w:p w14:paraId="57695C01"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0A59FA" w:rsidRPr="003A062B" w14:paraId="6B9B0D0B" w14:textId="77777777" w:rsidTr="002D15F2">
        <w:trPr>
          <w:trHeight w:val="215"/>
        </w:trPr>
        <w:tc>
          <w:tcPr>
            <w:tcW w:w="684" w:type="pct"/>
            <w:vMerge/>
          </w:tcPr>
          <w:p w14:paraId="6C2DB027"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2FCBC8AC"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7DE35BE"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DEEAF6" w:themeFill="accent5" w:themeFillTint="33"/>
          </w:tcPr>
          <w:p w14:paraId="62C089E5" w14:textId="77777777" w:rsidR="000A59FA" w:rsidRPr="003A062B"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3A062B">
              <w:rPr>
                <w:rFonts w:ascii="Arial Narrow" w:hAnsi="Arial Narrow" w:cs="Arial"/>
                <w:color w:val="000000"/>
                <w:sz w:val="18"/>
                <w:szCs w:val="18"/>
                <w:u w:val="single"/>
                <w:lang w:val="en-US"/>
              </w:rPr>
              <w:t>Output</w:t>
            </w:r>
          </w:p>
        </w:tc>
        <w:tc>
          <w:tcPr>
            <w:tcW w:w="513" w:type="pct"/>
            <w:shd w:val="clear" w:color="auto" w:fill="DEEAF6" w:themeFill="accent5" w:themeFillTint="33"/>
          </w:tcPr>
          <w:p w14:paraId="0F770829"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6480CAEF" w14:textId="77777777" w:rsidR="000A59FA" w:rsidRPr="003A062B"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3BF61BF3" w14:textId="77777777" w:rsidR="000A59FA" w:rsidRPr="003A062B"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5C5DF89A" w14:textId="77777777" w:rsidTr="002D15F2">
        <w:trPr>
          <w:trHeight w:val="215"/>
        </w:trPr>
        <w:tc>
          <w:tcPr>
            <w:tcW w:w="684" w:type="pct"/>
            <w:vMerge/>
          </w:tcPr>
          <w:p w14:paraId="3650620C"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44CE345C"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5BB8AA2"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6C24130"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 xml:space="preserve">Number of capacity building events for potential applicants, grant beneficiaries and </w:t>
            </w:r>
            <w:proofErr w:type="spellStart"/>
            <w:r>
              <w:rPr>
                <w:rFonts w:ascii="Arial Narrow" w:hAnsi="Arial Narrow" w:cs="Arial"/>
                <w:color w:val="000000"/>
                <w:sz w:val="18"/>
                <w:szCs w:val="18"/>
                <w:lang w:val="en-US"/>
              </w:rPr>
              <w:t>programme</w:t>
            </w:r>
            <w:proofErr w:type="spellEnd"/>
            <w:r>
              <w:rPr>
                <w:rFonts w:ascii="Arial Narrow" w:hAnsi="Arial Narrow" w:cs="Arial"/>
                <w:color w:val="000000"/>
                <w:sz w:val="18"/>
                <w:szCs w:val="18"/>
                <w:lang w:val="en-US"/>
              </w:rPr>
              <w:t xml:space="preserve"> structures’ employees  </w:t>
            </w:r>
          </w:p>
        </w:tc>
        <w:tc>
          <w:tcPr>
            <w:tcW w:w="513" w:type="pct"/>
            <w:shd w:val="clear" w:color="auto" w:fill="auto"/>
          </w:tcPr>
          <w:p w14:paraId="154BD490"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19265130"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536321">
              <w:rPr>
                <w:rFonts w:ascii="Arial Narrow" w:hAnsi="Arial Narrow" w:cs="Verdana"/>
                <w:color w:val="000000"/>
                <w:sz w:val="18"/>
                <w:szCs w:val="18"/>
                <w:highlight w:val="yellow"/>
                <w:lang w:val="en-US"/>
              </w:rPr>
              <w:t>….</w:t>
            </w:r>
          </w:p>
        </w:tc>
        <w:tc>
          <w:tcPr>
            <w:tcW w:w="496" w:type="pct"/>
            <w:shd w:val="clear" w:color="auto" w:fill="auto"/>
          </w:tcPr>
          <w:p w14:paraId="6E054CBE" w14:textId="77777777" w:rsidR="000A59FA" w:rsidRPr="00E85BFC"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sz w:val="18"/>
                <w:szCs w:val="18"/>
              </w:rPr>
              <w:t>AIR, project reports Monitoring system</w:t>
            </w:r>
          </w:p>
        </w:tc>
      </w:tr>
      <w:tr w:rsidR="000A59FA" w:rsidRPr="003A062B" w14:paraId="3EB9D40E" w14:textId="77777777" w:rsidTr="002D15F2">
        <w:trPr>
          <w:trHeight w:val="215"/>
        </w:trPr>
        <w:tc>
          <w:tcPr>
            <w:tcW w:w="684" w:type="pct"/>
            <w:vMerge/>
          </w:tcPr>
          <w:p w14:paraId="1C171539"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3C95E70D"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5DCDB22A"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3738EA4C"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internal/external manuals or handbooks prepared</w:t>
            </w:r>
          </w:p>
        </w:tc>
        <w:tc>
          <w:tcPr>
            <w:tcW w:w="513" w:type="pct"/>
            <w:shd w:val="clear" w:color="auto" w:fill="auto"/>
          </w:tcPr>
          <w:p w14:paraId="1D8134D0"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00D3C2D1"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536321">
              <w:rPr>
                <w:rFonts w:ascii="Arial Narrow" w:hAnsi="Arial Narrow" w:cs="Verdana"/>
                <w:color w:val="000000"/>
                <w:sz w:val="18"/>
                <w:szCs w:val="18"/>
                <w:highlight w:val="yellow"/>
                <w:lang w:val="en-US"/>
              </w:rPr>
              <w:t>…</w:t>
            </w:r>
          </w:p>
        </w:tc>
        <w:tc>
          <w:tcPr>
            <w:tcW w:w="496" w:type="pct"/>
            <w:shd w:val="clear" w:color="auto" w:fill="auto"/>
          </w:tcPr>
          <w:p w14:paraId="56E588B1" w14:textId="77777777" w:rsidR="000A59FA" w:rsidRPr="00E85BFC"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0A59FA" w:rsidRPr="003A062B" w14:paraId="58BB590F" w14:textId="77777777" w:rsidTr="002D15F2">
        <w:trPr>
          <w:trHeight w:val="215"/>
        </w:trPr>
        <w:tc>
          <w:tcPr>
            <w:tcW w:w="684" w:type="pct"/>
            <w:vMerge/>
          </w:tcPr>
          <w:p w14:paraId="7A08F5A6"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44C4D5F8"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4E515DE4"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28BC2A8"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queries of grant beneficiaries resolved</w:t>
            </w:r>
          </w:p>
        </w:tc>
        <w:tc>
          <w:tcPr>
            <w:tcW w:w="513" w:type="pct"/>
            <w:shd w:val="clear" w:color="auto" w:fill="auto"/>
          </w:tcPr>
          <w:p w14:paraId="66B75DCD"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23967936"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536321">
              <w:rPr>
                <w:rFonts w:ascii="Arial Narrow" w:hAnsi="Arial Narrow" w:cs="Verdana"/>
                <w:color w:val="000000"/>
                <w:sz w:val="18"/>
                <w:szCs w:val="18"/>
                <w:highlight w:val="yellow"/>
                <w:lang w:val="en-US"/>
              </w:rPr>
              <w:t>…</w:t>
            </w:r>
          </w:p>
        </w:tc>
        <w:tc>
          <w:tcPr>
            <w:tcW w:w="496" w:type="pct"/>
            <w:shd w:val="clear" w:color="auto" w:fill="auto"/>
          </w:tcPr>
          <w:p w14:paraId="5EB4CA22" w14:textId="77777777" w:rsidR="000A59FA" w:rsidRPr="00E85BFC"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 R</w:t>
            </w:r>
          </w:p>
        </w:tc>
      </w:tr>
      <w:tr w:rsidR="000A59FA" w:rsidRPr="003A062B" w14:paraId="2E83681A" w14:textId="77777777" w:rsidTr="002D15F2">
        <w:trPr>
          <w:trHeight w:val="215"/>
        </w:trPr>
        <w:tc>
          <w:tcPr>
            <w:tcW w:w="684" w:type="pct"/>
            <w:vMerge/>
          </w:tcPr>
          <w:p w14:paraId="26548511"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1381B73E" w14:textId="77777777" w:rsidR="000A59FA" w:rsidRPr="008A725F" w:rsidRDefault="000A59FA" w:rsidP="002D15F2">
            <w:pPr>
              <w:autoSpaceDE w:val="0"/>
              <w:autoSpaceDN w:val="0"/>
              <w:adjustRightInd w:val="0"/>
              <w:spacing w:after="0" w:line="240" w:lineRule="auto"/>
              <w:rPr>
                <w:rFonts w:ascii="Arial Narrow" w:hAnsi="Arial Narrow" w:cs="Arial"/>
                <w:sz w:val="18"/>
                <w:szCs w:val="18"/>
                <w:lang w:val="en-US"/>
              </w:rPr>
            </w:pPr>
            <w:r>
              <w:rPr>
                <w:rFonts w:ascii="Arial Narrow" w:hAnsi="Arial Narrow"/>
                <w:sz w:val="18"/>
                <w:szCs w:val="18"/>
              </w:rPr>
              <w:t xml:space="preserve">0.1.3 </w:t>
            </w:r>
            <w:r w:rsidRPr="008A725F">
              <w:rPr>
                <w:rFonts w:ascii="Arial Narrow" w:hAnsi="Arial Narrow"/>
                <w:sz w:val="18"/>
                <w:szCs w:val="18"/>
              </w:rPr>
              <w:t>The visibility of the programme and its outcomes is guaranteed</w:t>
            </w:r>
          </w:p>
        </w:tc>
        <w:tc>
          <w:tcPr>
            <w:tcW w:w="1304" w:type="pct"/>
            <w:vMerge w:val="restart"/>
          </w:tcPr>
          <w:p w14:paraId="725F85BC" w14:textId="77777777" w:rsidR="000A59FA" w:rsidRPr="008A725F" w:rsidRDefault="000A59FA" w:rsidP="000A59FA">
            <w:pPr>
              <w:pStyle w:val="ListParagraph"/>
              <w:numPr>
                <w:ilvl w:val="0"/>
                <w:numId w:val="25"/>
              </w:numPr>
              <w:autoSpaceDE w:val="0"/>
              <w:autoSpaceDN w:val="0"/>
              <w:adjustRightInd w:val="0"/>
              <w:spacing w:after="0" w:line="240" w:lineRule="auto"/>
              <w:ind w:left="144" w:hanging="144"/>
              <w:contextualSpacing w:val="0"/>
              <w:rPr>
                <w:rFonts w:ascii="Arial Narrow" w:hAnsi="Arial Narrow" w:cs="Arial"/>
                <w:color w:val="000000"/>
                <w:sz w:val="18"/>
                <w:szCs w:val="18"/>
                <w:u w:val="single"/>
                <w:lang w:val="en-US"/>
              </w:rPr>
            </w:pPr>
            <w:r w:rsidRPr="008A725F">
              <w:rPr>
                <w:rFonts w:ascii="Arial Narrow" w:hAnsi="Arial Narrow"/>
                <w:sz w:val="18"/>
                <w:szCs w:val="18"/>
              </w:rPr>
              <w:t>Information and publicity, including the preparation, adoption and regular revision of a visibility and communication plan, dissemination (info-days, lessons learnt, best case studies, press articles and releases), promotional events and printed items, development of communication tools, maintenance, updating and upgrading of the programme website, etc.</w:t>
            </w:r>
          </w:p>
        </w:tc>
        <w:tc>
          <w:tcPr>
            <w:tcW w:w="995" w:type="pct"/>
            <w:shd w:val="clear" w:color="auto" w:fill="DEEAF6" w:themeFill="accent5" w:themeFillTint="33"/>
          </w:tcPr>
          <w:p w14:paraId="559A70AF" w14:textId="77777777" w:rsidR="000A59FA" w:rsidRPr="008A725F"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8A725F">
              <w:rPr>
                <w:rFonts w:ascii="Arial Narrow" w:hAnsi="Arial Narrow" w:cs="Arial"/>
                <w:color w:val="000000"/>
                <w:sz w:val="18"/>
                <w:szCs w:val="18"/>
                <w:u w:val="single"/>
                <w:lang w:val="en-US"/>
              </w:rPr>
              <w:t>Outcome</w:t>
            </w:r>
          </w:p>
        </w:tc>
        <w:tc>
          <w:tcPr>
            <w:tcW w:w="513" w:type="pct"/>
            <w:shd w:val="clear" w:color="auto" w:fill="DEEAF6" w:themeFill="accent5" w:themeFillTint="33"/>
          </w:tcPr>
          <w:p w14:paraId="20E1DF4A"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143FDB13"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70C41C6D"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7AF2CDEA" w14:textId="77777777" w:rsidTr="002D15F2">
        <w:trPr>
          <w:trHeight w:val="215"/>
        </w:trPr>
        <w:tc>
          <w:tcPr>
            <w:tcW w:w="684" w:type="pct"/>
            <w:vMerge/>
          </w:tcPr>
          <w:p w14:paraId="023D7382"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0A84EF56"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8DE770F"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98A497C" w14:textId="77777777" w:rsidR="000A59FA" w:rsidRPr="005D0291" w:rsidRDefault="000A59FA" w:rsidP="002D15F2">
            <w:pPr>
              <w:autoSpaceDE w:val="0"/>
              <w:autoSpaceDN w:val="0"/>
              <w:adjustRightInd w:val="0"/>
              <w:spacing w:after="0" w:line="240" w:lineRule="auto"/>
              <w:rPr>
                <w:rFonts w:ascii="Arial Narrow" w:hAnsi="Arial Narrow" w:cs="Arial"/>
                <w:color w:val="000000"/>
                <w:sz w:val="18"/>
                <w:szCs w:val="18"/>
                <w:lang w:val="en-US"/>
              </w:rPr>
            </w:pPr>
            <w:r w:rsidRPr="00894C4F">
              <w:rPr>
                <w:rFonts w:ascii="Arial Narrow" w:hAnsi="Arial Narrow"/>
                <w:sz w:val="18"/>
                <w:szCs w:val="18"/>
              </w:rPr>
              <w:t>Number of people reached by information/promotion campaigns</w:t>
            </w:r>
          </w:p>
        </w:tc>
        <w:tc>
          <w:tcPr>
            <w:tcW w:w="513" w:type="pct"/>
            <w:shd w:val="clear" w:color="auto" w:fill="auto"/>
          </w:tcPr>
          <w:p w14:paraId="49322334"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237D5B95"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1B2F26DE"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0A59FA" w:rsidRPr="003A062B" w14:paraId="34EB39FC" w14:textId="77777777" w:rsidTr="002D15F2">
        <w:trPr>
          <w:trHeight w:val="215"/>
        </w:trPr>
        <w:tc>
          <w:tcPr>
            <w:tcW w:w="684" w:type="pct"/>
            <w:vMerge/>
          </w:tcPr>
          <w:p w14:paraId="4FD27DD9"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5932C0C7"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B1A6F0F"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DEEAF6" w:themeFill="accent5" w:themeFillTint="33"/>
          </w:tcPr>
          <w:p w14:paraId="102340FC" w14:textId="77777777" w:rsidR="000A59FA" w:rsidRPr="008A725F"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r w:rsidRPr="008A725F">
              <w:rPr>
                <w:rFonts w:ascii="Arial Narrow" w:hAnsi="Arial Narrow" w:cs="Arial"/>
                <w:color w:val="000000"/>
                <w:sz w:val="18"/>
                <w:szCs w:val="18"/>
                <w:u w:val="single"/>
                <w:lang w:val="en-US"/>
              </w:rPr>
              <w:t>Output</w:t>
            </w:r>
          </w:p>
        </w:tc>
        <w:tc>
          <w:tcPr>
            <w:tcW w:w="513" w:type="pct"/>
            <w:shd w:val="clear" w:color="auto" w:fill="DEEAF6" w:themeFill="accent5" w:themeFillTint="33"/>
          </w:tcPr>
          <w:p w14:paraId="3380AF4E"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DEEAF6" w:themeFill="accent5" w:themeFillTint="33"/>
          </w:tcPr>
          <w:p w14:paraId="6AD2202B"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DEEAF6" w:themeFill="accent5" w:themeFillTint="33"/>
          </w:tcPr>
          <w:p w14:paraId="1A2913D9"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p>
        </w:tc>
      </w:tr>
      <w:tr w:rsidR="000A59FA" w:rsidRPr="003A062B" w14:paraId="6CFAAD22" w14:textId="77777777" w:rsidTr="002D15F2">
        <w:trPr>
          <w:trHeight w:val="215"/>
        </w:trPr>
        <w:tc>
          <w:tcPr>
            <w:tcW w:w="684" w:type="pct"/>
            <w:vMerge/>
          </w:tcPr>
          <w:p w14:paraId="3F1C3D55"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3969B5FA"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7771854"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1EED268F"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information/promotion campaigns implemented</w:t>
            </w:r>
          </w:p>
        </w:tc>
        <w:tc>
          <w:tcPr>
            <w:tcW w:w="513" w:type="pct"/>
            <w:shd w:val="clear" w:color="auto" w:fill="auto"/>
          </w:tcPr>
          <w:p w14:paraId="0AECFFD6"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411F7DF3"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702F9882"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0A59FA" w:rsidRPr="003A062B" w14:paraId="7A0172A9" w14:textId="77777777" w:rsidTr="002D15F2">
        <w:trPr>
          <w:trHeight w:val="215"/>
        </w:trPr>
        <w:tc>
          <w:tcPr>
            <w:tcW w:w="684" w:type="pct"/>
            <w:vMerge/>
          </w:tcPr>
          <w:p w14:paraId="67D0DF92"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531DC55F"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829A57A"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30BE1C9A"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Number of promotional and visibility events organized</w:t>
            </w:r>
          </w:p>
        </w:tc>
        <w:tc>
          <w:tcPr>
            <w:tcW w:w="513" w:type="pct"/>
            <w:shd w:val="clear" w:color="auto" w:fill="auto"/>
          </w:tcPr>
          <w:p w14:paraId="085C0D46"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4E75FB4A"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1F361CF4"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r w:rsidR="000A59FA" w:rsidRPr="003A062B" w14:paraId="38501C6B" w14:textId="77777777" w:rsidTr="002D15F2">
        <w:trPr>
          <w:trHeight w:val="215"/>
        </w:trPr>
        <w:tc>
          <w:tcPr>
            <w:tcW w:w="684" w:type="pct"/>
            <w:vMerge/>
          </w:tcPr>
          <w:p w14:paraId="2498BC2D"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597" w:type="pct"/>
            <w:vMerge/>
          </w:tcPr>
          <w:p w14:paraId="1277CAB7" w14:textId="77777777" w:rsidR="000A59FA" w:rsidRPr="00E85BFC" w:rsidRDefault="000A59FA" w:rsidP="002D15F2">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8A88315" w14:textId="77777777" w:rsidR="000A59FA" w:rsidRPr="00E85BFC" w:rsidRDefault="000A59FA" w:rsidP="002D15F2">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13B983BD" w14:textId="77777777" w:rsidR="000A59FA" w:rsidRDefault="000A59FA" w:rsidP="002D15F2">
            <w:pPr>
              <w:autoSpaceDE w:val="0"/>
              <w:autoSpaceDN w:val="0"/>
              <w:adjustRightInd w:val="0"/>
              <w:spacing w:after="0" w:line="240" w:lineRule="auto"/>
              <w:rPr>
                <w:rFonts w:ascii="Arial Narrow" w:hAnsi="Arial Narrow" w:cs="Arial"/>
                <w:color w:val="000000"/>
                <w:sz w:val="18"/>
                <w:szCs w:val="18"/>
                <w:lang w:val="en-US"/>
              </w:rPr>
            </w:pPr>
            <w:r>
              <w:rPr>
                <w:rFonts w:ascii="Arial Narrow" w:hAnsi="Arial Narrow" w:cs="Arial"/>
                <w:color w:val="000000"/>
                <w:sz w:val="18"/>
                <w:szCs w:val="18"/>
                <w:lang w:val="en-US"/>
              </w:rPr>
              <w:t xml:space="preserve">Number of publications produced and disseminated </w:t>
            </w:r>
          </w:p>
        </w:tc>
        <w:tc>
          <w:tcPr>
            <w:tcW w:w="513" w:type="pct"/>
            <w:shd w:val="clear" w:color="auto" w:fill="auto"/>
          </w:tcPr>
          <w:p w14:paraId="4EFFAB99"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Pr>
                <w:rFonts w:ascii="Arial Narrow" w:hAnsi="Arial Narrow" w:cs="Verdana"/>
                <w:color w:val="000000"/>
                <w:sz w:val="18"/>
                <w:szCs w:val="18"/>
                <w:lang w:val="en-US"/>
              </w:rPr>
              <w:t>0</w:t>
            </w:r>
          </w:p>
        </w:tc>
        <w:tc>
          <w:tcPr>
            <w:tcW w:w="411" w:type="pct"/>
            <w:shd w:val="clear" w:color="auto" w:fill="auto"/>
          </w:tcPr>
          <w:p w14:paraId="4166E06D" w14:textId="77777777" w:rsidR="000A59FA" w:rsidRPr="00E85BFC" w:rsidRDefault="000A59FA" w:rsidP="002D15F2">
            <w:pPr>
              <w:autoSpaceDE w:val="0"/>
              <w:autoSpaceDN w:val="0"/>
              <w:adjustRightInd w:val="0"/>
              <w:spacing w:after="0" w:line="240" w:lineRule="auto"/>
              <w:jc w:val="center"/>
              <w:rPr>
                <w:rFonts w:ascii="Arial Narrow" w:hAnsi="Arial Narrow" w:cs="Verdana"/>
                <w:color w:val="000000"/>
                <w:sz w:val="18"/>
                <w:szCs w:val="18"/>
                <w:lang w:val="en-US"/>
              </w:rPr>
            </w:pPr>
            <w:r w:rsidRPr="008A725F">
              <w:rPr>
                <w:rFonts w:ascii="Arial Narrow" w:hAnsi="Arial Narrow" w:cs="Verdana"/>
                <w:color w:val="000000"/>
                <w:sz w:val="18"/>
                <w:szCs w:val="18"/>
                <w:highlight w:val="yellow"/>
                <w:lang w:val="en-US"/>
              </w:rPr>
              <w:t>…</w:t>
            </w:r>
          </w:p>
        </w:tc>
        <w:tc>
          <w:tcPr>
            <w:tcW w:w="496" w:type="pct"/>
            <w:shd w:val="clear" w:color="auto" w:fill="auto"/>
          </w:tcPr>
          <w:p w14:paraId="22BC9941" w14:textId="77777777" w:rsidR="000A59FA" w:rsidRDefault="000A59FA" w:rsidP="002D15F2">
            <w:pPr>
              <w:autoSpaceDE w:val="0"/>
              <w:autoSpaceDN w:val="0"/>
              <w:adjustRightInd w:val="0"/>
              <w:spacing w:after="0" w:line="240" w:lineRule="auto"/>
              <w:rPr>
                <w:rFonts w:ascii="Arial Narrow" w:hAnsi="Arial Narrow" w:cs="Verdana"/>
                <w:color w:val="000000"/>
                <w:sz w:val="18"/>
                <w:szCs w:val="18"/>
                <w:lang w:val="en-US"/>
              </w:rPr>
            </w:pPr>
            <w:r>
              <w:rPr>
                <w:rFonts w:ascii="Arial Narrow" w:hAnsi="Arial Narrow" w:cs="Verdana"/>
                <w:color w:val="000000"/>
                <w:sz w:val="18"/>
                <w:szCs w:val="18"/>
                <w:lang w:val="en-US"/>
              </w:rPr>
              <w:t>AIR and other reports</w:t>
            </w:r>
          </w:p>
        </w:tc>
      </w:tr>
    </w:tbl>
    <w:p w14:paraId="64E5A589" w14:textId="2BBB55F7" w:rsidR="00DF1070" w:rsidRDefault="00DF1070" w:rsidP="00DF1070">
      <w:pPr>
        <w:spacing w:before="100" w:beforeAutospacing="1" w:after="100" w:afterAutospacing="1" w:line="240" w:lineRule="auto"/>
        <w:rPr>
          <w:rFonts w:ascii="Cambria" w:eastAsia="Times New Roman" w:hAnsi="Cambria" w:cs="Times New Roman"/>
          <w:b/>
          <w:bCs/>
          <w:color w:val="4F81BD"/>
          <w:sz w:val="26"/>
          <w:szCs w:val="26"/>
        </w:rPr>
      </w:pPr>
      <w:r>
        <w:rPr>
          <w:rFonts w:ascii="Cambria" w:eastAsia="Times New Roman" w:hAnsi="Cambria" w:cs="Times New Roman"/>
          <w:b/>
          <w:bCs/>
          <w:color w:val="4F81BD"/>
          <w:sz w:val="26"/>
          <w:szCs w:val="26"/>
        </w:rPr>
        <w:br w:type="page"/>
      </w:r>
    </w:p>
    <w:p w14:paraId="4CDDA3BF" w14:textId="77777777" w:rsidR="00E0559A" w:rsidRPr="00DA5C1F" w:rsidRDefault="00E0559A" w:rsidP="00DF1070">
      <w:pPr>
        <w:spacing w:before="100" w:beforeAutospacing="1" w:after="100" w:afterAutospacing="1" w:line="240" w:lineRule="auto"/>
        <w:rPr>
          <w:rFonts w:ascii="Cambria" w:eastAsia="Times New Roman" w:hAnsi="Cambria" w:cs="Times New Roman"/>
          <w:b/>
          <w:bCs/>
          <w:color w:val="4F81BD"/>
          <w:sz w:val="26"/>
          <w:szCs w:val="26"/>
        </w:rPr>
      </w:pPr>
    </w:p>
    <w:p w14:paraId="39A80B64" w14:textId="76EC5E2C" w:rsidR="001749F0" w:rsidRPr="00DA5C1F" w:rsidRDefault="001749F0" w:rsidP="00EC737A">
      <w:pPr>
        <w:spacing w:before="100" w:beforeAutospacing="1" w:after="100" w:afterAutospacing="1" w:line="240" w:lineRule="auto"/>
        <w:rPr>
          <w:rFonts w:ascii="Times New Roman" w:eastAsia="Times New Roman" w:hAnsi="Times New Roman" w:cs="Times New Roman"/>
          <w:sz w:val="24"/>
          <w:szCs w:val="24"/>
        </w:rPr>
      </w:pPr>
      <w:r w:rsidRPr="00DA5C1F">
        <w:rPr>
          <w:rFonts w:ascii="Cambria" w:eastAsia="Times New Roman" w:hAnsi="Cambria" w:cs="Times New Roman"/>
          <w:b/>
          <w:bCs/>
          <w:color w:val="4F81BD"/>
          <w:sz w:val="26"/>
          <w:szCs w:val="26"/>
        </w:rPr>
        <w:t>3.3 Horizontal and cross-cutting issues</w:t>
      </w:r>
      <w:bookmarkEnd w:id="86"/>
      <w:bookmarkEnd w:id="87"/>
      <w:bookmarkEnd w:id="88"/>
      <w:bookmarkEnd w:id="89"/>
      <w:bookmarkEnd w:id="90"/>
      <w:bookmarkEnd w:id="91"/>
    </w:p>
    <w:p w14:paraId="6C2D7035" w14:textId="2546E939" w:rsidR="00604230" w:rsidRPr="00DA5C1F" w:rsidRDefault="00604230" w:rsidP="009F4D5E">
      <w:pPr>
        <w:pStyle w:val="NormalWeb"/>
        <w:spacing w:before="0" w:beforeAutospacing="0" w:after="0" w:afterAutospacing="0"/>
        <w:jc w:val="both"/>
        <w:rPr>
          <w:rFonts w:ascii="Arial Narrow" w:hAnsi="Arial Narrow"/>
          <w:lang w:val="en-GB"/>
        </w:rPr>
      </w:pPr>
      <w:r w:rsidRPr="00DA5C1F">
        <w:rPr>
          <w:rFonts w:ascii="Arial Narrow" w:hAnsi="Arial Narrow"/>
          <w:sz w:val="22"/>
          <w:szCs w:val="22"/>
          <w:lang w:val="en-GB"/>
        </w:rPr>
        <w:t xml:space="preserve">Cross-cutting issues are laid down in </w:t>
      </w:r>
      <w:r w:rsidR="009F4D5E" w:rsidRPr="00DA5C1F">
        <w:rPr>
          <w:rFonts w:ascii="Arial Narrow" w:hAnsi="Arial Narrow"/>
          <w:sz w:val="22"/>
          <w:szCs w:val="22"/>
          <w:lang w:val="en-GB"/>
        </w:rPr>
        <w:t>several</w:t>
      </w:r>
      <w:r w:rsidRPr="00DA5C1F">
        <w:rPr>
          <w:rFonts w:ascii="Arial Narrow" w:hAnsi="Arial Narrow"/>
          <w:sz w:val="22"/>
          <w:szCs w:val="22"/>
          <w:lang w:val="en-GB"/>
        </w:rPr>
        <w:t xml:space="preserve"> international conventions, declarations and treaties on development that are binding on EU countries and most beneficiary countries. They must be </w:t>
      </w:r>
      <w:r w:rsidR="009F4D5E" w:rsidRPr="00DA5C1F">
        <w:rPr>
          <w:rFonts w:ascii="Arial Narrow" w:hAnsi="Arial Narrow"/>
          <w:sz w:val="22"/>
          <w:szCs w:val="22"/>
          <w:lang w:val="en-GB"/>
        </w:rPr>
        <w:t>considered</w:t>
      </w:r>
      <w:r w:rsidRPr="00DA5C1F">
        <w:rPr>
          <w:rFonts w:ascii="Arial Narrow" w:hAnsi="Arial Narrow"/>
          <w:sz w:val="22"/>
          <w:szCs w:val="22"/>
          <w:lang w:val="en-GB"/>
        </w:rPr>
        <w:t xml:space="preserve"> at all stages of the funding cycle. </w:t>
      </w:r>
    </w:p>
    <w:p w14:paraId="400BF513" w14:textId="77777777" w:rsidR="009F4D5E" w:rsidRDefault="009F4D5E" w:rsidP="009F4D5E">
      <w:pPr>
        <w:pStyle w:val="NormalWeb"/>
        <w:spacing w:before="0" w:beforeAutospacing="0" w:after="0" w:afterAutospacing="0"/>
        <w:jc w:val="both"/>
        <w:rPr>
          <w:rFonts w:ascii="Arial Narrow" w:hAnsi="Arial Narrow"/>
          <w:sz w:val="22"/>
          <w:szCs w:val="22"/>
          <w:lang w:val="en-GB"/>
        </w:rPr>
      </w:pPr>
    </w:p>
    <w:p w14:paraId="2636941F" w14:textId="430C0AED" w:rsidR="00604230" w:rsidRPr="00DA5C1F" w:rsidRDefault="00604230" w:rsidP="009F4D5E">
      <w:pPr>
        <w:pStyle w:val="NormalWeb"/>
        <w:spacing w:before="0" w:beforeAutospacing="0" w:after="0" w:afterAutospacing="0"/>
        <w:jc w:val="both"/>
        <w:rPr>
          <w:rFonts w:ascii="Arial Narrow" w:hAnsi="Arial Narrow"/>
          <w:lang w:val="en-GB"/>
        </w:rPr>
      </w:pPr>
      <w:r w:rsidRPr="00DA5C1F">
        <w:rPr>
          <w:rFonts w:ascii="Arial Narrow" w:hAnsi="Arial Narrow"/>
          <w:sz w:val="22"/>
          <w:szCs w:val="22"/>
          <w:lang w:val="en-GB"/>
        </w:rPr>
        <w:t>Therefore, in accordance with EU objectives and policies, the programme will incorporate the horizontal principles of cross-border partnership, local ownership and equal opportunities, and will ensure that cr</w:t>
      </w:r>
      <w:r w:rsidR="004F03AC" w:rsidRPr="00DA5C1F">
        <w:rPr>
          <w:rFonts w:ascii="Arial Narrow" w:hAnsi="Arial Narrow"/>
          <w:sz w:val="22"/>
          <w:szCs w:val="22"/>
          <w:lang w:val="en-GB"/>
        </w:rPr>
        <w:t>oss-cutting issues, such as non</w:t>
      </w:r>
      <w:r w:rsidR="009F4D5E">
        <w:rPr>
          <w:rFonts w:ascii="Arial Narrow" w:hAnsi="Arial Narrow"/>
          <w:sz w:val="22"/>
          <w:szCs w:val="22"/>
          <w:lang w:val="en-GB"/>
        </w:rPr>
        <w:t>-</w:t>
      </w:r>
      <w:r w:rsidRPr="00DA5C1F">
        <w:rPr>
          <w:rFonts w:ascii="Arial Narrow" w:hAnsi="Arial Narrow"/>
          <w:sz w:val="22"/>
          <w:szCs w:val="22"/>
          <w:lang w:val="en-GB"/>
        </w:rPr>
        <w:t xml:space="preserve">discrimination of minority and vulnerable groups, participation of civil society organisations, environment protection, gender rights, and good governance are respected and encouraged in the design and implementation of projects. All the above issues are targeted through the </w:t>
      </w:r>
      <w:r w:rsidR="009F4D5E">
        <w:rPr>
          <w:rFonts w:ascii="Arial Narrow" w:hAnsi="Arial Narrow"/>
          <w:sz w:val="22"/>
          <w:szCs w:val="22"/>
          <w:lang w:val="en-GB"/>
        </w:rPr>
        <w:t>selected</w:t>
      </w:r>
      <w:r w:rsidRPr="00DA5C1F">
        <w:rPr>
          <w:rFonts w:ascii="Arial Narrow" w:hAnsi="Arial Narrow"/>
          <w:sz w:val="22"/>
          <w:szCs w:val="22"/>
          <w:lang w:val="en-GB"/>
        </w:rPr>
        <w:t xml:space="preserve"> priorities </w:t>
      </w:r>
      <w:r w:rsidR="009F4D5E">
        <w:rPr>
          <w:rFonts w:ascii="Arial Narrow" w:hAnsi="Arial Narrow"/>
          <w:sz w:val="22"/>
          <w:szCs w:val="22"/>
          <w:lang w:val="en-GB"/>
        </w:rPr>
        <w:t>of</w:t>
      </w:r>
      <w:r w:rsidRPr="00DA5C1F">
        <w:rPr>
          <w:rFonts w:ascii="Arial Narrow" w:hAnsi="Arial Narrow"/>
          <w:sz w:val="22"/>
          <w:szCs w:val="22"/>
          <w:lang w:val="en-GB"/>
        </w:rPr>
        <w:t xml:space="preserve"> the programme. </w:t>
      </w:r>
    </w:p>
    <w:p w14:paraId="2962B62B" w14:textId="77777777" w:rsidR="009F4D5E" w:rsidRDefault="009F4D5E" w:rsidP="009F4D5E">
      <w:pPr>
        <w:pStyle w:val="NormalWeb"/>
        <w:spacing w:before="0" w:beforeAutospacing="0" w:after="0" w:afterAutospacing="0"/>
        <w:jc w:val="both"/>
        <w:rPr>
          <w:rFonts w:ascii="Arial Narrow" w:hAnsi="Arial Narrow"/>
          <w:sz w:val="22"/>
          <w:szCs w:val="22"/>
          <w:lang w:val="en-GB"/>
        </w:rPr>
      </w:pPr>
    </w:p>
    <w:p w14:paraId="16DD2E46" w14:textId="25C59E9D" w:rsidR="00604230" w:rsidRPr="00DA5C1F" w:rsidRDefault="00604230" w:rsidP="009F4D5E">
      <w:pPr>
        <w:pStyle w:val="NormalWeb"/>
        <w:spacing w:before="0" w:beforeAutospacing="0" w:after="0" w:afterAutospacing="0"/>
        <w:jc w:val="both"/>
        <w:rPr>
          <w:rFonts w:ascii="Arial Narrow" w:hAnsi="Arial Narrow"/>
          <w:lang w:val="en-GB"/>
        </w:rPr>
      </w:pPr>
      <w:r w:rsidRPr="00DA5C1F">
        <w:rPr>
          <w:rFonts w:ascii="Arial Narrow" w:hAnsi="Arial Narrow"/>
          <w:sz w:val="22"/>
          <w:szCs w:val="22"/>
          <w:lang w:val="en-GB"/>
        </w:rPr>
        <w:t xml:space="preserve">The current EU Cohesion Policy framework makes environment and sustainable development one of </w:t>
      </w:r>
      <w:r w:rsidR="009F4D5E">
        <w:rPr>
          <w:rFonts w:ascii="Arial Narrow" w:hAnsi="Arial Narrow"/>
          <w:sz w:val="22"/>
          <w:szCs w:val="22"/>
          <w:lang w:val="en-GB"/>
        </w:rPr>
        <w:t xml:space="preserve">the </w:t>
      </w:r>
      <w:r w:rsidRPr="00DA5C1F">
        <w:rPr>
          <w:rFonts w:ascii="Arial Narrow" w:hAnsi="Arial Narrow"/>
          <w:sz w:val="22"/>
          <w:szCs w:val="22"/>
          <w:lang w:val="en-GB"/>
        </w:rPr>
        <w:t xml:space="preserve">horizontal themes that should be integrated across all priorities, measures and projects. The programme directly targets environmental protection as being one of the major issues of concern for the cross-border targeted areas through </w:t>
      </w:r>
      <w:r w:rsidR="009F4D5E">
        <w:rPr>
          <w:rFonts w:ascii="Arial Narrow" w:hAnsi="Arial Narrow"/>
          <w:sz w:val="22"/>
          <w:szCs w:val="22"/>
          <w:lang w:val="en-GB"/>
        </w:rPr>
        <w:t xml:space="preserve">the thematic </w:t>
      </w:r>
      <w:r w:rsidRPr="00DA5C1F">
        <w:rPr>
          <w:rFonts w:ascii="Arial Narrow" w:hAnsi="Arial Narrow"/>
          <w:sz w:val="22"/>
          <w:szCs w:val="22"/>
          <w:lang w:val="en-GB"/>
        </w:rPr>
        <w:t xml:space="preserve">priority 2: </w:t>
      </w:r>
      <w:r w:rsidR="009F4D5E">
        <w:rPr>
          <w:rFonts w:ascii="Arial Narrow" w:hAnsi="Arial Narrow"/>
          <w:sz w:val="22"/>
          <w:szCs w:val="22"/>
          <w:lang w:val="en-GB"/>
        </w:rPr>
        <w:t>‘</w:t>
      </w:r>
      <w:r w:rsidRPr="00DA5C1F">
        <w:rPr>
          <w:rFonts w:ascii="Arial Narrow" w:hAnsi="Arial Narrow"/>
          <w:sz w:val="22"/>
          <w:szCs w:val="22"/>
          <w:lang w:val="en-GB"/>
        </w:rPr>
        <w:t>Protecting the environment</w:t>
      </w:r>
      <w:r w:rsidR="009F4D5E">
        <w:rPr>
          <w:rFonts w:ascii="Arial Narrow" w:hAnsi="Arial Narrow"/>
          <w:sz w:val="22"/>
          <w:szCs w:val="22"/>
          <w:lang w:val="en-GB"/>
        </w:rPr>
        <w:t>,</w:t>
      </w:r>
      <w:r w:rsidRPr="00DA5C1F">
        <w:rPr>
          <w:rFonts w:ascii="Arial Narrow" w:hAnsi="Arial Narrow"/>
          <w:sz w:val="22"/>
          <w:szCs w:val="22"/>
          <w:lang w:val="en-GB"/>
        </w:rPr>
        <w:t xml:space="preserve"> promoting climate change adaptation and mitigation, risk prevention and management</w:t>
      </w:r>
      <w:r w:rsidR="009F4D5E">
        <w:rPr>
          <w:rFonts w:ascii="Arial Narrow" w:hAnsi="Arial Narrow"/>
          <w:sz w:val="22"/>
          <w:szCs w:val="22"/>
          <w:lang w:val="en-GB"/>
        </w:rPr>
        <w:t>’</w:t>
      </w:r>
      <w:r w:rsidRPr="00DA5C1F">
        <w:rPr>
          <w:rFonts w:ascii="Arial Narrow" w:hAnsi="Arial Narrow"/>
          <w:sz w:val="22"/>
          <w:szCs w:val="22"/>
          <w:lang w:val="en-GB"/>
        </w:rPr>
        <w:t xml:space="preserve">. Projects arising within this priority should be designed in such a way as to ensure that the environment is not harmed but turned into an opportunity for regional development. </w:t>
      </w:r>
    </w:p>
    <w:p w14:paraId="72FFD521" w14:textId="77777777" w:rsidR="009F4D5E" w:rsidRDefault="009F4D5E" w:rsidP="009F4D5E">
      <w:pPr>
        <w:pStyle w:val="NormalWeb"/>
        <w:spacing w:before="0" w:beforeAutospacing="0" w:after="0" w:afterAutospacing="0"/>
        <w:jc w:val="both"/>
        <w:rPr>
          <w:rFonts w:ascii="Arial Narrow" w:hAnsi="Arial Narrow"/>
          <w:sz w:val="22"/>
          <w:szCs w:val="22"/>
          <w:lang w:val="en-GB"/>
        </w:rPr>
      </w:pPr>
    </w:p>
    <w:p w14:paraId="3E44F212" w14:textId="4AF34DE3" w:rsidR="00604230" w:rsidRPr="00DA5C1F" w:rsidRDefault="00604230" w:rsidP="009F4D5E">
      <w:pPr>
        <w:pStyle w:val="NormalWeb"/>
        <w:spacing w:before="0" w:beforeAutospacing="0" w:after="0" w:afterAutospacing="0"/>
        <w:jc w:val="both"/>
        <w:rPr>
          <w:rFonts w:ascii="Arial Narrow" w:hAnsi="Arial Narrow"/>
          <w:lang w:val="en-GB"/>
        </w:rPr>
      </w:pPr>
      <w:r w:rsidRPr="00DA5C1F">
        <w:rPr>
          <w:rFonts w:ascii="Arial Narrow" w:hAnsi="Arial Narrow"/>
          <w:sz w:val="22"/>
          <w:szCs w:val="22"/>
          <w:lang w:val="en-GB"/>
        </w:rPr>
        <w:t xml:space="preserve">The EU has repeatedly </w:t>
      </w:r>
      <w:r w:rsidR="00140E8B" w:rsidRPr="00DA5C1F">
        <w:rPr>
          <w:rFonts w:ascii="Arial Narrow" w:hAnsi="Arial Narrow"/>
          <w:sz w:val="22"/>
          <w:szCs w:val="22"/>
          <w:lang w:val="en-GB"/>
        </w:rPr>
        <w:t>recognized</w:t>
      </w:r>
      <w:r w:rsidRPr="00DA5C1F">
        <w:rPr>
          <w:rFonts w:ascii="Arial Narrow" w:hAnsi="Arial Narrow"/>
          <w:sz w:val="22"/>
          <w:szCs w:val="22"/>
          <w:lang w:val="en-GB"/>
        </w:rPr>
        <w:t xml:space="preserve"> that gender equality is key to achieving development objectives. Moreover</w:t>
      </w:r>
      <w:r w:rsidR="004F03AC" w:rsidRPr="00DA5C1F">
        <w:rPr>
          <w:rFonts w:ascii="Arial Narrow" w:hAnsi="Arial Narrow"/>
          <w:sz w:val="22"/>
          <w:szCs w:val="22"/>
          <w:lang w:val="en-GB"/>
        </w:rPr>
        <w:t>,</w:t>
      </w:r>
      <w:r w:rsidRPr="00DA5C1F">
        <w:rPr>
          <w:rFonts w:ascii="Arial Narrow" w:hAnsi="Arial Narrow"/>
          <w:sz w:val="22"/>
          <w:szCs w:val="22"/>
          <w:lang w:val="en-GB"/>
        </w:rPr>
        <w:t xml:space="preserve"> gender equality is a priority for the EU. The programme targets tourism and promotion on natural and cultural heritage where employability and opportunities under the gender perspective will be taken into consideration. </w:t>
      </w:r>
    </w:p>
    <w:p w14:paraId="2DE1305D" w14:textId="77777777" w:rsidR="009F4D5E" w:rsidRDefault="009F4D5E" w:rsidP="009F4D5E">
      <w:pPr>
        <w:pStyle w:val="NormalWeb"/>
        <w:spacing w:before="0" w:beforeAutospacing="0" w:after="0" w:afterAutospacing="0"/>
        <w:jc w:val="both"/>
        <w:rPr>
          <w:rFonts w:ascii="Arial Narrow" w:hAnsi="Arial Narrow"/>
          <w:sz w:val="22"/>
          <w:szCs w:val="22"/>
          <w:lang w:val="en-GB"/>
        </w:rPr>
      </w:pPr>
    </w:p>
    <w:p w14:paraId="58925DDA" w14:textId="5BA040C2" w:rsidR="00D96906" w:rsidRPr="00DA5C1F" w:rsidRDefault="00604230" w:rsidP="009F4D5E">
      <w:pPr>
        <w:pStyle w:val="NormalWeb"/>
        <w:spacing w:before="0" w:beforeAutospacing="0" w:after="0" w:afterAutospacing="0"/>
        <w:jc w:val="both"/>
        <w:rPr>
          <w:rFonts w:ascii="Arial Narrow" w:hAnsi="Arial Narrow"/>
          <w:sz w:val="22"/>
          <w:szCs w:val="22"/>
          <w:lang w:val="en-GB"/>
        </w:rPr>
      </w:pPr>
      <w:r w:rsidRPr="00DA5C1F">
        <w:rPr>
          <w:rFonts w:ascii="Arial Narrow" w:hAnsi="Arial Narrow"/>
          <w:sz w:val="22"/>
          <w:szCs w:val="22"/>
          <w:lang w:val="en-GB"/>
        </w:rPr>
        <w:t xml:space="preserve">Double funding must be avoided and complementarity of the activities, synergies with other programmes must be ensured. </w:t>
      </w:r>
    </w:p>
    <w:p w14:paraId="01A17B92" w14:textId="77777777" w:rsidR="009F4D5E" w:rsidRDefault="009F4D5E" w:rsidP="009F4D5E">
      <w:pPr>
        <w:pStyle w:val="NormalWeb"/>
        <w:spacing w:before="0" w:beforeAutospacing="0" w:after="0" w:afterAutospacing="0"/>
        <w:jc w:val="both"/>
        <w:rPr>
          <w:rFonts w:ascii="Arial Narrow" w:hAnsi="Arial Narrow"/>
          <w:sz w:val="22"/>
          <w:szCs w:val="22"/>
          <w:highlight w:val="yellow"/>
          <w:lang w:val="en-GB"/>
        </w:rPr>
      </w:pPr>
    </w:p>
    <w:p w14:paraId="026E52C0" w14:textId="217261AB" w:rsidR="001749F0" w:rsidRPr="009F4D5E" w:rsidRDefault="00D96906" w:rsidP="009F4D5E">
      <w:pPr>
        <w:pStyle w:val="NormalWeb"/>
        <w:spacing w:before="0" w:beforeAutospacing="0" w:after="0" w:afterAutospacing="0"/>
        <w:jc w:val="both"/>
        <w:rPr>
          <w:rFonts w:ascii="Arial Narrow" w:hAnsi="Arial Narrow"/>
          <w:sz w:val="22"/>
          <w:szCs w:val="22"/>
          <w:lang w:val="en-GB"/>
        </w:rPr>
      </w:pPr>
      <w:r w:rsidRPr="009F4D5E">
        <w:rPr>
          <w:rFonts w:ascii="Arial Narrow" w:hAnsi="Arial Narrow"/>
          <w:sz w:val="22"/>
          <w:szCs w:val="22"/>
          <w:highlight w:val="yellow"/>
          <w:lang w:val="en-GB"/>
        </w:rPr>
        <w:t>Thematic Cluster</w:t>
      </w:r>
      <w:r w:rsidRPr="009F4D5E">
        <w:rPr>
          <w:rFonts w:ascii="Arial Narrow" w:hAnsi="Arial Narrow" w:cs="Verdana"/>
          <w:color w:val="000000"/>
          <w:sz w:val="22"/>
          <w:szCs w:val="22"/>
          <w:highlight w:val="yellow"/>
          <w:lang w:val="en-GB"/>
        </w:rPr>
        <w:t xml:space="preserve"> 5 will be </w:t>
      </w:r>
      <w:r w:rsidR="00762B79">
        <w:rPr>
          <w:rFonts w:ascii="Arial Narrow" w:hAnsi="Arial Narrow" w:cs="Verdana"/>
          <w:color w:val="000000"/>
          <w:sz w:val="22"/>
          <w:szCs w:val="22"/>
          <w:highlight w:val="yellow"/>
          <w:lang w:val="en-GB"/>
        </w:rPr>
        <w:t xml:space="preserve">developed here as a </w:t>
      </w:r>
      <w:r w:rsidRPr="009F4D5E">
        <w:rPr>
          <w:rFonts w:ascii="Arial Narrow" w:hAnsi="Arial Narrow" w:cs="Verdana"/>
          <w:color w:val="000000"/>
          <w:sz w:val="22"/>
          <w:szCs w:val="22"/>
          <w:highlight w:val="yellow"/>
          <w:lang w:val="en-GB"/>
        </w:rPr>
        <w:t>mainstreamed TP</w:t>
      </w:r>
      <w:r w:rsidR="009F4D5E">
        <w:rPr>
          <w:rFonts w:ascii="Arial Narrow" w:hAnsi="Arial Narrow" w:cs="Verdana"/>
          <w:color w:val="000000"/>
          <w:sz w:val="22"/>
          <w:szCs w:val="22"/>
          <w:highlight w:val="yellow"/>
          <w:lang w:val="en-GB"/>
        </w:rPr>
        <w:t xml:space="preserve"> according to </w:t>
      </w:r>
      <w:r w:rsidR="00762B79">
        <w:rPr>
          <w:rFonts w:ascii="Arial Narrow" w:hAnsi="Arial Narrow" w:cs="Verdana"/>
          <w:color w:val="000000"/>
          <w:sz w:val="22"/>
          <w:szCs w:val="22"/>
          <w:highlight w:val="yellow"/>
          <w:lang w:val="en-GB"/>
        </w:rPr>
        <w:t>recommendations</w:t>
      </w:r>
      <w:r w:rsidR="009F4D5E">
        <w:rPr>
          <w:rFonts w:ascii="Arial Narrow" w:hAnsi="Arial Narrow" w:cs="Verdana"/>
          <w:color w:val="000000"/>
          <w:sz w:val="22"/>
          <w:szCs w:val="22"/>
          <w:highlight w:val="yellow"/>
          <w:lang w:val="en-GB"/>
        </w:rPr>
        <w:t xml:space="preserve"> from DG NEAR</w:t>
      </w:r>
      <w:r w:rsidRPr="009F4D5E">
        <w:rPr>
          <w:rFonts w:ascii="Arial Narrow" w:hAnsi="Arial Narrow" w:cs="Verdana"/>
          <w:color w:val="000000"/>
          <w:sz w:val="22"/>
          <w:szCs w:val="22"/>
          <w:highlight w:val="yellow"/>
          <w:lang w:val="en-GB"/>
        </w:rPr>
        <w:t>.</w:t>
      </w:r>
    </w:p>
    <w:p w14:paraId="6C67129F" w14:textId="042645B2" w:rsidR="0099660B" w:rsidRPr="00DA5C1F" w:rsidRDefault="001749F0" w:rsidP="0099660B">
      <w:pPr>
        <w:pStyle w:val="Heading2"/>
        <w:spacing w:before="240" w:after="240" w:line="240" w:lineRule="auto"/>
      </w:pPr>
      <w:bookmarkStart w:id="92" w:name="_Toc43388868"/>
      <w:bookmarkStart w:id="93" w:name="_Toc50475755"/>
      <w:bookmarkStart w:id="94" w:name="_Toc57235867"/>
      <w:bookmarkStart w:id="95" w:name="_Toc363833826"/>
      <w:bookmarkStart w:id="96" w:name="_Toc364756960"/>
      <w:bookmarkStart w:id="97" w:name="_Toc40772302"/>
      <w:bookmarkStart w:id="98" w:name="_Toc40772471"/>
      <w:bookmarkStart w:id="99" w:name="_Toc39007135"/>
      <w:r w:rsidRPr="00DA5C1F">
        <w:t>3.4 Coherence with other programmes and m</w:t>
      </w:r>
      <w:r w:rsidR="009F4D5E">
        <w:t>a</w:t>
      </w:r>
      <w:r w:rsidRPr="00DA5C1F">
        <w:t>cro</w:t>
      </w:r>
      <w:r w:rsidR="009F4D5E">
        <w:t>-</w:t>
      </w:r>
      <w:r w:rsidRPr="00DA5C1F">
        <w:t>regional strategies</w:t>
      </w:r>
      <w:bookmarkEnd w:id="92"/>
      <w:bookmarkEnd w:id="93"/>
      <w:bookmarkEnd w:id="94"/>
    </w:p>
    <w:p w14:paraId="2CA3608C" w14:textId="64039867" w:rsidR="00140E8B" w:rsidRPr="00DA5C1F" w:rsidRDefault="00140E8B" w:rsidP="009F4D5E">
      <w:pPr>
        <w:suppressAutoHyphens/>
        <w:autoSpaceDE w:val="0"/>
        <w:spacing w:after="0" w:line="240" w:lineRule="auto"/>
        <w:jc w:val="both"/>
        <w:rPr>
          <w:rFonts w:ascii="Arial Narrow" w:hAnsi="Arial Narrow"/>
        </w:rPr>
      </w:pPr>
      <w:r w:rsidRPr="00DA5C1F">
        <w:rPr>
          <w:rFonts w:ascii="Arial Narrow" w:hAnsi="Arial Narrow"/>
          <w:b/>
        </w:rPr>
        <w:t xml:space="preserve">The </w:t>
      </w:r>
      <w:r w:rsidRPr="00DA5C1F">
        <w:rPr>
          <w:rFonts w:ascii="Arial Narrow" w:hAnsi="Arial Narrow"/>
          <w:b/>
          <w:bCs/>
        </w:rPr>
        <w:t>Western Balkans Green Agenda</w:t>
      </w:r>
      <w:r w:rsidRPr="00DA5C1F">
        <w:rPr>
          <w:rFonts w:ascii="Arial Narrow" w:hAnsi="Arial Narrow"/>
        </w:rPr>
        <w:t xml:space="preserve"> sets out five pillars</w:t>
      </w:r>
      <w:r w:rsidR="009F4D5E">
        <w:rPr>
          <w:rFonts w:ascii="Arial Narrow" w:hAnsi="Arial Narrow"/>
        </w:rPr>
        <w:t>.</w:t>
      </w:r>
      <w:r w:rsidRPr="00DA5C1F">
        <w:rPr>
          <w:rFonts w:ascii="Arial Narrow" w:hAnsi="Arial Narrow"/>
        </w:rPr>
        <w:t xml:space="preserve"> Biodiversity, protection and restoration of ecosystems is stated in pillar five and has </w:t>
      </w:r>
      <w:r w:rsidR="009F4D5E">
        <w:rPr>
          <w:rFonts w:ascii="Arial Narrow" w:hAnsi="Arial Narrow"/>
        </w:rPr>
        <w:t xml:space="preserve">a </w:t>
      </w:r>
      <w:r w:rsidRPr="00DA5C1F">
        <w:rPr>
          <w:rFonts w:ascii="Arial Narrow" w:hAnsi="Arial Narrow"/>
        </w:rPr>
        <w:t xml:space="preserve">central place in the Green Deal among the set of policy initiatives by the European Commission to make Europe climate neutral by 2050. The commission says that “the ecological transition for Europe can only be fully effective if the EU’s immediate neighbourhood also takes effective action.”   </w:t>
      </w:r>
    </w:p>
    <w:p w14:paraId="23EC56A1" w14:textId="77777777" w:rsidR="009F4D5E" w:rsidRDefault="009F4D5E" w:rsidP="009F4D5E">
      <w:pPr>
        <w:suppressAutoHyphens/>
        <w:autoSpaceDE w:val="0"/>
        <w:spacing w:after="0" w:line="240" w:lineRule="auto"/>
        <w:jc w:val="both"/>
        <w:rPr>
          <w:rFonts w:ascii="Arial Narrow" w:hAnsi="Arial Narrow"/>
        </w:rPr>
      </w:pPr>
    </w:p>
    <w:p w14:paraId="12BBA484" w14:textId="301B572E" w:rsidR="00140E8B" w:rsidRPr="00DA5C1F" w:rsidRDefault="00140E8B" w:rsidP="009F4D5E">
      <w:pPr>
        <w:suppressAutoHyphens/>
        <w:autoSpaceDE w:val="0"/>
        <w:spacing w:after="0" w:line="240" w:lineRule="auto"/>
        <w:jc w:val="both"/>
        <w:rPr>
          <w:rFonts w:ascii="Arial Narrow" w:hAnsi="Arial Narrow"/>
        </w:rPr>
      </w:pPr>
      <w:r w:rsidRPr="00DA5C1F">
        <w:rPr>
          <w:rFonts w:ascii="Arial Narrow" w:hAnsi="Arial Narrow"/>
        </w:rPr>
        <w:t xml:space="preserve">Mainstreaming biodiversity safeguards across all economic activities is one of the five pillars of the </w:t>
      </w:r>
      <w:r w:rsidRPr="00DA5C1F">
        <w:rPr>
          <w:rFonts w:ascii="Arial Narrow" w:hAnsi="Arial Narrow"/>
          <w:bCs/>
        </w:rPr>
        <w:t>Western Balkans Green Agenda</w:t>
      </w:r>
      <w:r w:rsidRPr="00DA5C1F">
        <w:rPr>
          <w:rFonts w:ascii="Arial Narrow" w:hAnsi="Arial Narrow"/>
        </w:rPr>
        <w:t xml:space="preserve">, as well as central to the </w:t>
      </w:r>
      <w:r w:rsidRPr="00DA5C1F">
        <w:rPr>
          <w:rFonts w:ascii="Arial Narrow" w:hAnsi="Arial Narrow"/>
          <w:bCs/>
        </w:rPr>
        <w:t>European Green Deal.</w:t>
      </w:r>
      <w:r w:rsidRPr="00DA5C1F">
        <w:rPr>
          <w:rFonts w:ascii="Arial Narrow" w:hAnsi="Arial Narrow"/>
        </w:rPr>
        <w:t xml:space="preserve"> Implementation of Birds and Habitats Directives, together with enforcement of Environmental Impact Assessment and Strategic Environmental Impact Assessment Directives </w:t>
      </w:r>
      <w:r w:rsidR="009F4D5E" w:rsidRPr="00DA5C1F">
        <w:rPr>
          <w:rFonts w:ascii="Arial Narrow" w:hAnsi="Arial Narrow"/>
        </w:rPr>
        <w:t>are</w:t>
      </w:r>
      <w:r w:rsidRPr="00DA5C1F">
        <w:rPr>
          <w:rFonts w:ascii="Arial Narrow" w:hAnsi="Arial Narrow"/>
        </w:rPr>
        <w:t xml:space="preserve"> preconditions for further sustainable infrastructure development.</w:t>
      </w:r>
    </w:p>
    <w:p w14:paraId="4CFCD3D8" w14:textId="77777777" w:rsidR="009F4D5E" w:rsidRDefault="009F4D5E" w:rsidP="009F4D5E">
      <w:pPr>
        <w:suppressAutoHyphens/>
        <w:autoSpaceDE w:val="0"/>
        <w:spacing w:after="0" w:line="240" w:lineRule="auto"/>
        <w:jc w:val="both"/>
        <w:rPr>
          <w:rFonts w:ascii="Arial Narrow" w:hAnsi="Arial Narrow"/>
        </w:rPr>
      </w:pPr>
    </w:p>
    <w:p w14:paraId="72C9B1F0" w14:textId="39F0566C" w:rsidR="00140E8B" w:rsidRPr="00DA5C1F" w:rsidRDefault="009F4D5E" w:rsidP="009F4D5E">
      <w:pPr>
        <w:suppressAutoHyphens/>
        <w:autoSpaceDE w:val="0"/>
        <w:spacing w:after="0" w:line="240" w:lineRule="auto"/>
        <w:jc w:val="both"/>
        <w:rPr>
          <w:rFonts w:ascii="Arial Narrow" w:hAnsi="Arial Narrow"/>
        </w:rPr>
      </w:pPr>
      <w:r>
        <w:rPr>
          <w:rFonts w:ascii="Arial Narrow" w:hAnsi="Arial Narrow"/>
        </w:rPr>
        <w:t>The programme priorities</w:t>
      </w:r>
      <w:r w:rsidR="00140E8B" w:rsidRPr="00DA5C1F">
        <w:rPr>
          <w:rFonts w:ascii="Arial Narrow" w:hAnsi="Arial Narrow"/>
        </w:rPr>
        <w:t xml:space="preserve"> are fully consistent with the </w:t>
      </w:r>
      <w:r w:rsidR="00140E8B" w:rsidRPr="00DA5C1F">
        <w:rPr>
          <w:rFonts w:ascii="Arial Narrow" w:hAnsi="Arial Narrow"/>
          <w:bCs/>
        </w:rPr>
        <w:t>European Green Deal</w:t>
      </w:r>
      <w:r w:rsidR="00140E8B" w:rsidRPr="00DA5C1F">
        <w:rPr>
          <w:rFonts w:ascii="Arial Narrow" w:hAnsi="Arial Narrow"/>
        </w:rPr>
        <w:t xml:space="preserve"> which states as its overarching purpose “</w:t>
      </w:r>
      <w:r>
        <w:rPr>
          <w:rFonts w:ascii="Arial Narrow" w:hAnsi="Arial Narrow"/>
          <w:i/>
          <w:iCs/>
        </w:rPr>
        <w:t>t</w:t>
      </w:r>
      <w:r w:rsidR="00140E8B" w:rsidRPr="00DA5C1F">
        <w:rPr>
          <w:rFonts w:ascii="Arial Narrow" w:hAnsi="Arial Narrow"/>
          <w:i/>
          <w:iCs/>
        </w:rPr>
        <w:t>he Green Deal will make consistent use of all policy levers: regulation and standardisation, investment and innovation, national reforms, dialogue with social partners and international cooperation</w:t>
      </w:r>
      <w:r w:rsidR="00140E8B" w:rsidRPr="00DA5C1F">
        <w:rPr>
          <w:rFonts w:ascii="Arial Narrow" w:hAnsi="Arial Narrow"/>
        </w:rPr>
        <w:t>.” Moreover, a priority is to unlock the full benefits of the digital transformation to support the ecological transition. An immediate priority is to boost the ability to predict and manage environmental disasters.</w:t>
      </w:r>
    </w:p>
    <w:p w14:paraId="58C210FD" w14:textId="77777777" w:rsidR="009F4D5E" w:rsidRDefault="009F4D5E" w:rsidP="009F4D5E">
      <w:pPr>
        <w:spacing w:after="0" w:line="240" w:lineRule="auto"/>
        <w:jc w:val="both"/>
        <w:rPr>
          <w:rFonts w:ascii="Arial Narrow" w:hAnsi="Arial Narrow"/>
          <w:b/>
        </w:rPr>
      </w:pPr>
    </w:p>
    <w:p w14:paraId="30E1D3ED" w14:textId="217198A1" w:rsidR="00225EAC" w:rsidRPr="00DA5C1F" w:rsidRDefault="00F85B44" w:rsidP="009F4D5E">
      <w:pPr>
        <w:spacing w:after="0" w:line="240" w:lineRule="auto"/>
        <w:jc w:val="both"/>
        <w:rPr>
          <w:rFonts w:ascii="Arial Narrow" w:hAnsi="Arial Narrow"/>
        </w:rPr>
      </w:pPr>
      <w:r w:rsidRPr="00DA5C1F">
        <w:rPr>
          <w:rFonts w:ascii="Arial Narrow" w:hAnsi="Arial Narrow"/>
          <w:b/>
        </w:rPr>
        <w:t>The E</w:t>
      </w:r>
      <w:r w:rsidR="0099660B" w:rsidRPr="00DA5C1F">
        <w:rPr>
          <w:rFonts w:ascii="Arial Narrow" w:hAnsi="Arial Narrow"/>
          <w:b/>
        </w:rPr>
        <w:t>U</w:t>
      </w:r>
      <w:r w:rsidRPr="00DA5C1F">
        <w:rPr>
          <w:rFonts w:ascii="Arial Narrow" w:hAnsi="Arial Narrow"/>
          <w:b/>
        </w:rPr>
        <w:t xml:space="preserve"> </w:t>
      </w:r>
      <w:r w:rsidR="0099660B" w:rsidRPr="00DA5C1F">
        <w:rPr>
          <w:rFonts w:ascii="Arial Narrow" w:hAnsi="Arial Narrow"/>
          <w:b/>
        </w:rPr>
        <w:t>S</w:t>
      </w:r>
      <w:r w:rsidRPr="00DA5C1F">
        <w:rPr>
          <w:rFonts w:ascii="Arial Narrow" w:hAnsi="Arial Narrow"/>
          <w:b/>
        </w:rPr>
        <w:t xml:space="preserve">trategy for the </w:t>
      </w:r>
      <w:r w:rsidR="0099660B" w:rsidRPr="00DA5C1F">
        <w:rPr>
          <w:rFonts w:ascii="Arial Narrow" w:hAnsi="Arial Narrow"/>
          <w:b/>
        </w:rPr>
        <w:t>A</w:t>
      </w:r>
      <w:r w:rsidRPr="00DA5C1F">
        <w:rPr>
          <w:rFonts w:ascii="Arial Narrow" w:hAnsi="Arial Narrow"/>
          <w:b/>
        </w:rPr>
        <w:t xml:space="preserve">driatic </w:t>
      </w:r>
      <w:r w:rsidR="0099660B" w:rsidRPr="00DA5C1F">
        <w:rPr>
          <w:rFonts w:ascii="Arial Narrow" w:hAnsi="Arial Narrow"/>
          <w:b/>
        </w:rPr>
        <w:t>I</w:t>
      </w:r>
      <w:r w:rsidRPr="00DA5C1F">
        <w:rPr>
          <w:rFonts w:ascii="Arial Narrow" w:hAnsi="Arial Narrow"/>
          <w:b/>
        </w:rPr>
        <w:t>onian Region (EUSAIR)</w:t>
      </w:r>
      <w:r w:rsidR="0099660B" w:rsidRPr="00DA5C1F">
        <w:rPr>
          <w:rFonts w:ascii="Arial Narrow" w:hAnsi="Arial Narrow"/>
        </w:rPr>
        <w:t xml:space="preserve">, relevant to the </w:t>
      </w:r>
      <w:r w:rsidR="009F4D5E">
        <w:rPr>
          <w:rFonts w:ascii="Arial Narrow" w:hAnsi="Arial Narrow"/>
        </w:rPr>
        <w:t>p</w:t>
      </w:r>
      <w:r w:rsidR="0099660B" w:rsidRPr="00DA5C1F">
        <w:rPr>
          <w:rFonts w:ascii="Arial Narrow" w:hAnsi="Arial Narrow"/>
        </w:rPr>
        <w:t>rogramme</w:t>
      </w:r>
      <w:r w:rsidR="009F4D5E">
        <w:rPr>
          <w:rFonts w:ascii="Arial Narrow" w:hAnsi="Arial Narrow"/>
        </w:rPr>
        <w:t>,</w:t>
      </w:r>
      <w:r w:rsidR="0099660B" w:rsidRPr="00DA5C1F">
        <w:rPr>
          <w:rFonts w:ascii="Arial Narrow" w:hAnsi="Arial Narrow"/>
        </w:rPr>
        <w:t xml:space="preserve"> </w:t>
      </w:r>
      <w:r w:rsidR="009F4D5E">
        <w:rPr>
          <w:rFonts w:ascii="Arial Narrow" w:hAnsi="Arial Narrow"/>
        </w:rPr>
        <w:t>is complementary in</w:t>
      </w:r>
      <w:r w:rsidR="0099660B" w:rsidRPr="00DA5C1F">
        <w:rPr>
          <w:rFonts w:ascii="Arial Narrow" w:hAnsi="Arial Narrow"/>
        </w:rPr>
        <w:t xml:space="preserve"> a variety of fields as they both </w:t>
      </w:r>
      <w:r w:rsidR="00225EAC" w:rsidRPr="00DA5C1F">
        <w:rPr>
          <w:rFonts w:ascii="Arial Narrow" w:hAnsi="Arial Narrow"/>
        </w:rPr>
        <w:t>target protecting the environment, tourism promotion and entrepreneurship utilising skills, innovation and ICT. The same holds for the other trans</w:t>
      </w:r>
      <w:r w:rsidR="009F4D5E">
        <w:rPr>
          <w:rFonts w:ascii="Arial Narrow" w:hAnsi="Arial Narrow"/>
        </w:rPr>
        <w:t>n</w:t>
      </w:r>
      <w:r w:rsidR="00225EAC" w:rsidRPr="00DA5C1F">
        <w:rPr>
          <w:rFonts w:ascii="Arial Narrow" w:hAnsi="Arial Narrow"/>
        </w:rPr>
        <w:t xml:space="preserve">ational </w:t>
      </w:r>
      <w:r w:rsidR="008F168B">
        <w:rPr>
          <w:rFonts w:ascii="Arial Narrow" w:hAnsi="Arial Narrow"/>
        </w:rPr>
        <w:t xml:space="preserve">and Interreg </w:t>
      </w:r>
      <w:r w:rsidR="00225EAC" w:rsidRPr="00DA5C1F">
        <w:rPr>
          <w:rFonts w:ascii="Arial Narrow" w:hAnsi="Arial Narrow"/>
        </w:rPr>
        <w:t>programmes where both Montenegro and Albania participate such as Adriatic Ionian</w:t>
      </w:r>
      <w:r w:rsidR="008F168B">
        <w:rPr>
          <w:rFonts w:ascii="Arial Narrow" w:hAnsi="Arial Narrow"/>
        </w:rPr>
        <w:t xml:space="preserve"> and</w:t>
      </w:r>
      <w:r w:rsidR="00225EAC" w:rsidRPr="00DA5C1F">
        <w:rPr>
          <w:rFonts w:ascii="Arial Narrow" w:hAnsi="Arial Narrow"/>
        </w:rPr>
        <w:t xml:space="preserve"> Italy-Albania-Montenegro</w:t>
      </w:r>
      <w:r w:rsidR="008F168B">
        <w:rPr>
          <w:rFonts w:ascii="Arial Narrow" w:hAnsi="Arial Narrow"/>
        </w:rPr>
        <w:t>,</w:t>
      </w:r>
      <w:r w:rsidR="00225EAC" w:rsidRPr="00DA5C1F">
        <w:rPr>
          <w:rFonts w:ascii="Arial Narrow" w:hAnsi="Arial Narrow"/>
        </w:rPr>
        <w:t xml:space="preserve"> where the investment potentials that can be carried out within these programmes can be very well coordinated and comp</w:t>
      </w:r>
      <w:r w:rsidR="004F03AC" w:rsidRPr="00DA5C1F">
        <w:rPr>
          <w:rFonts w:ascii="Arial Narrow" w:hAnsi="Arial Narrow"/>
        </w:rPr>
        <w:t xml:space="preserve">leted through smaller projects </w:t>
      </w:r>
      <w:r w:rsidR="00225EAC" w:rsidRPr="00DA5C1F">
        <w:rPr>
          <w:rFonts w:ascii="Arial Narrow" w:hAnsi="Arial Narrow"/>
        </w:rPr>
        <w:t xml:space="preserve">between the </w:t>
      </w:r>
      <w:r w:rsidR="008F168B">
        <w:rPr>
          <w:rFonts w:ascii="Arial Narrow" w:hAnsi="Arial Narrow"/>
        </w:rPr>
        <w:t>two</w:t>
      </w:r>
      <w:r w:rsidR="00225EAC" w:rsidRPr="00DA5C1F">
        <w:rPr>
          <w:rFonts w:ascii="Arial Narrow" w:hAnsi="Arial Narrow"/>
        </w:rPr>
        <w:t xml:space="preserve"> countries.</w:t>
      </w:r>
    </w:p>
    <w:p w14:paraId="7904751A" w14:textId="77777777" w:rsidR="008F168B" w:rsidRDefault="008F168B" w:rsidP="009F4D5E">
      <w:pPr>
        <w:autoSpaceDE w:val="0"/>
        <w:autoSpaceDN w:val="0"/>
        <w:adjustRightInd w:val="0"/>
        <w:spacing w:after="0" w:line="240" w:lineRule="auto"/>
        <w:jc w:val="both"/>
        <w:rPr>
          <w:rFonts w:ascii="Arial Narrow" w:hAnsi="Arial Narrow"/>
        </w:rPr>
      </w:pPr>
    </w:p>
    <w:p w14:paraId="4BDE5907" w14:textId="67BA9844" w:rsidR="00DC03C2" w:rsidRPr="00DA5C1F" w:rsidRDefault="00DC03C2" w:rsidP="009F4D5E">
      <w:pPr>
        <w:autoSpaceDE w:val="0"/>
        <w:autoSpaceDN w:val="0"/>
        <w:adjustRightInd w:val="0"/>
        <w:spacing w:after="0" w:line="240" w:lineRule="auto"/>
        <w:jc w:val="both"/>
        <w:rPr>
          <w:rFonts w:ascii="Arial Narrow" w:hAnsi="Arial Narrow"/>
        </w:rPr>
      </w:pPr>
      <w:r w:rsidRPr="00DA5C1F">
        <w:rPr>
          <w:rFonts w:ascii="Arial Narrow" w:hAnsi="Arial Narrow"/>
        </w:rPr>
        <w:t>The common natural asset of the Adriatic-Ionian Program is the natural cooperation of this program whic</w:t>
      </w:r>
      <w:r w:rsidR="004F03AC" w:rsidRPr="00DA5C1F">
        <w:rPr>
          <w:rFonts w:ascii="Arial Narrow" w:hAnsi="Arial Narrow"/>
        </w:rPr>
        <w:t xml:space="preserve">h comes from the joint feature </w:t>
      </w:r>
      <w:r w:rsidRPr="00DA5C1F">
        <w:rPr>
          <w:rFonts w:ascii="Arial Narrow" w:hAnsi="Arial Narrow"/>
        </w:rPr>
        <w:t>of the participating countries having in common, the sea, where actions will develop with needs and potentials of sea-related activities in the Ionian area thus contributing and complementing programs within the Mont</w:t>
      </w:r>
      <w:r w:rsidR="008F168B">
        <w:rPr>
          <w:rFonts w:ascii="Arial Narrow" w:hAnsi="Arial Narrow"/>
        </w:rPr>
        <w:t>e</w:t>
      </w:r>
      <w:r w:rsidRPr="00DA5C1F">
        <w:rPr>
          <w:rFonts w:ascii="Arial Narrow" w:hAnsi="Arial Narrow"/>
        </w:rPr>
        <w:t>negro-Albania Progr</w:t>
      </w:r>
      <w:r w:rsidR="004F03AC" w:rsidRPr="00DA5C1F">
        <w:rPr>
          <w:rFonts w:ascii="Arial Narrow" w:hAnsi="Arial Narrow"/>
        </w:rPr>
        <w:t>a</w:t>
      </w:r>
      <w:r w:rsidRPr="00DA5C1F">
        <w:rPr>
          <w:rFonts w:ascii="Arial Narrow" w:hAnsi="Arial Narrow"/>
        </w:rPr>
        <w:t xml:space="preserve">mme, proving more emphasis on blue growth as a particular feature. Regarding </w:t>
      </w:r>
      <w:r w:rsidRPr="00DA5C1F">
        <w:rPr>
          <w:rFonts w:ascii="Arial Narrow" w:hAnsi="Arial Narrow" w:cs="TimesNewRoman,Bold"/>
        </w:rPr>
        <w:t>“research, innovation and SMEs development”</w:t>
      </w:r>
      <w:r w:rsidRPr="00DA5C1F">
        <w:rPr>
          <w:rFonts w:ascii="Arial Narrow" w:hAnsi="Arial Narrow"/>
        </w:rPr>
        <w:t xml:space="preserve">, actions under the first topic “blue technology” and the second topic “fisheries and aquaculture” both have a strong focus on research and innovation. They would provide as well </w:t>
      </w:r>
      <w:r w:rsidR="004F03AC" w:rsidRPr="00DA5C1F">
        <w:rPr>
          <w:rFonts w:ascii="Arial Narrow" w:hAnsi="Arial Narrow"/>
        </w:rPr>
        <w:t>added value to TP 2</w:t>
      </w:r>
      <w:r w:rsidRPr="00DA5C1F">
        <w:rPr>
          <w:rFonts w:ascii="Arial Narrow" w:hAnsi="Arial Narrow"/>
        </w:rPr>
        <w:t xml:space="preserve"> environment as well and there are potential of synergies and complementarities. This also involves using the latest research for developing commercial products and internationalising clusters. Actions may thus help transfer the latest R&amp;D results to seafood processing and new products, helping SMEs working in the tourism sector/service providers develop in the sectors concerned. There is a strong focus on “brain circulation” (mobility of researchers, also between academia and private sector) and on establishment of joint research and innovation platforms in the </w:t>
      </w:r>
      <w:r w:rsidR="008F168B">
        <w:rPr>
          <w:rFonts w:ascii="Arial Narrow" w:hAnsi="Arial Narrow"/>
        </w:rPr>
        <w:t>r</w:t>
      </w:r>
      <w:r w:rsidRPr="00DA5C1F">
        <w:rPr>
          <w:rFonts w:ascii="Arial Narrow" w:hAnsi="Arial Narrow"/>
        </w:rPr>
        <w:t>egion.</w:t>
      </w:r>
      <w:r w:rsidR="008F168B">
        <w:rPr>
          <w:rFonts w:ascii="Arial Narrow" w:hAnsi="Arial Narrow"/>
        </w:rPr>
        <w:t xml:space="preserve"> </w:t>
      </w:r>
      <w:r w:rsidRPr="00DA5C1F">
        <w:rPr>
          <w:rFonts w:ascii="Arial Narrow" w:hAnsi="Arial Narrow"/>
        </w:rPr>
        <w:t>The Adriatic-Ionian will be aimed at promoting sustainable economic growth and jobs as well as business opportunities creation from blue economy sector such as aquaculture, fisheries, blue biotechnologies, marine and mar</w:t>
      </w:r>
      <w:r w:rsidR="008F168B">
        <w:rPr>
          <w:rFonts w:ascii="Arial Narrow" w:hAnsi="Arial Narrow"/>
        </w:rPr>
        <w:t>i</w:t>
      </w:r>
      <w:r w:rsidRPr="00DA5C1F">
        <w:rPr>
          <w:rFonts w:ascii="Arial Narrow" w:hAnsi="Arial Narrow"/>
        </w:rPr>
        <w:t>time services, etc which will provide a value-added to the M</w:t>
      </w:r>
      <w:r w:rsidR="00FC5FA1">
        <w:rPr>
          <w:rFonts w:ascii="Arial Narrow" w:hAnsi="Arial Narrow"/>
        </w:rPr>
        <w:t>N</w:t>
      </w:r>
      <w:r w:rsidRPr="00DA5C1F">
        <w:rPr>
          <w:rFonts w:ascii="Arial Narrow" w:hAnsi="Arial Narrow"/>
        </w:rPr>
        <w:t xml:space="preserve">E-AL program. </w:t>
      </w:r>
    </w:p>
    <w:p w14:paraId="2567A790" w14:textId="77777777" w:rsidR="008F168B" w:rsidRDefault="008F168B" w:rsidP="009F4D5E">
      <w:pPr>
        <w:spacing w:after="0" w:line="240" w:lineRule="auto"/>
        <w:jc w:val="both"/>
        <w:rPr>
          <w:rFonts w:ascii="Arial Narrow" w:hAnsi="Arial Narrow"/>
        </w:rPr>
      </w:pPr>
    </w:p>
    <w:p w14:paraId="1713193A" w14:textId="6ADF2756" w:rsidR="001749F0" w:rsidRDefault="00225EAC" w:rsidP="009F4D5E">
      <w:pPr>
        <w:spacing w:after="0" w:line="240" w:lineRule="auto"/>
        <w:jc w:val="both"/>
        <w:rPr>
          <w:rFonts w:ascii="Arial Narrow" w:hAnsi="Arial Narrow"/>
        </w:rPr>
      </w:pPr>
      <w:r w:rsidRPr="00DA5C1F">
        <w:rPr>
          <w:rFonts w:ascii="Arial Narrow" w:hAnsi="Arial Narrow"/>
        </w:rPr>
        <w:t xml:space="preserve">In addition, both Montenegro and Albania are part of other IPA/IPA CBC programmes and the priorities selected through one programme in the same eligible area will be carefully considered in order to avoid overlapping and create synergies to make best use of the joint programme. </w:t>
      </w:r>
    </w:p>
    <w:p w14:paraId="0DF50BC0" w14:textId="46C0B66B" w:rsidR="008F168B" w:rsidRPr="008F168B" w:rsidRDefault="008F168B" w:rsidP="009F4D5E">
      <w:pPr>
        <w:spacing w:after="0" w:line="240" w:lineRule="auto"/>
        <w:jc w:val="both"/>
        <w:rPr>
          <w:rFonts w:ascii="Arial Narrow" w:hAnsi="Arial Narrow"/>
        </w:rPr>
      </w:pPr>
    </w:p>
    <w:p w14:paraId="6A22FEAF" w14:textId="065FF9AF" w:rsidR="008F168B" w:rsidRPr="008F168B" w:rsidRDefault="008F168B" w:rsidP="009F4D5E">
      <w:pPr>
        <w:spacing w:after="0" w:line="240" w:lineRule="auto"/>
        <w:jc w:val="both"/>
        <w:rPr>
          <w:rFonts w:ascii="Arial Narrow" w:hAnsi="Arial Narrow"/>
        </w:rPr>
      </w:pPr>
    </w:p>
    <w:p w14:paraId="77334EB9" w14:textId="77777777" w:rsidR="008F168B" w:rsidRPr="008F168B" w:rsidRDefault="008F168B" w:rsidP="009F4D5E">
      <w:pPr>
        <w:spacing w:after="0" w:line="240" w:lineRule="auto"/>
        <w:jc w:val="both"/>
        <w:rPr>
          <w:rFonts w:ascii="Arial Narrow" w:hAnsi="Arial Narrow"/>
        </w:rPr>
      </w:pPr>
    </w:p>
    <w:p w14:paraId="7D1AE6D2" w14:textId="77777777" w:rsidR="00E0559A" w:rsidRPr="00DA5C1F" w:rsidRDefault="00E0559A">
      <w:pPr>
        <w:spacing w:after="160" w:line="259" w:lineRule="auto"/>
        <w:rPr>
          <w:rFonts w:asciiTheme="majorHAnsi" w:eastAsiaTheme="majorEastAsia" w:hAnsiTheme="majorHAnsi" w:cstheme="majorBidi"/>
          <w:b/>
          <w:bCs/>
          <w:color w:val="2F5496" w:themeColor="accent1" w:themeShade="BF"/>
          <w:sz w:val="28"/>
          <w:szCs w:val="28"/>
        </w:rPr>
      </w:pPr>
      <w:bookmarkStart w:id="100" w:name="_Toc50475756"/>
      <w:r w:rsidRPr="00DA5C1F">
        <w:br w:type="page"/>
      </w:r>
    </w:p>
    <w:p w14:paraId="7BF0D003" w14:textId="573DEF96" w:rsidR="001749F0" w:rsidRPr="00DA5C1F" w:rsidRDefault="001749F0" w:rsidP="001749F0">
      <w:pPr>
        <w:pStyle w:val="Heading1"/>
        <w:spacing w:before="0" w:line="240" w:lineRule="auto"/>
      </w:pPr>
      <w:bookmarkStart w:id="101" w:name="_Toc57235868"/>
      <w:r w:rsidRPr="00DA5C1F">
        <w:t>Section 4: Financial plan</w:t>
      </w:r>
      <w:bookmarkEnd w:id="95"/>
      <w:bookmarkEnd w:id="96"/>
      <w:bookmarkEnd w:id="97"/>
      <w:bookmarkEnd w:id="98"/>
      <w:bookmarkEnd w:id="99"/>
      <w:bookmarkEnd w:id="100"/>
      <w:r w:rsidR="00E62D34" w:rsidRPr="00DA5C1F">
        <w:t>*</w:t>
      </w:r>
      <w:bookmarkEnd w:id="101"/>
    </w:p>
    <w:p w14:paraId="37CCE4B3" w14:textId="77777777" w:rsidR="001749F0" w:rsidRPr="00DA5C1F" w:rsidRDefault="001749F0" w:rsidP="001749F0">
      <w:pPr>
        <w:spacing w:after="0" w:line="240" w:lineRule="auto"/>
        <w:jc w:val="both"/>
        <w:rPr>
          <w:rFonts w:ascii="Arial Narrow" w:hAnsi="Arial Narrow"/>
        </w:rPr>
      </w:pPr>
    </w:p>
    <w:p w14:paraId="4A6E848A" w14:textId="77777777" w:rsidR="001749F0" w:rsidRPr="008F168B" w:rsidRDefault="001749F0" w:rsidP="001749F0">
      <w:pPr>
        <w:autoSpaceDE w:val="0"/>
        <w:autoSpaceDN w:val="0"/>
        <w:adjustRightInd w:val="0"/>
        <w:spacing w:after="0" w:line="240" w:lineRule="auto"/>
        <w:rPr>
          <w:rFonts w:ascii="Arial Narrow" w:hAnsi="Arial Narrow" w:cs="Verdana"/>
          <w:i/>
          <w:iCs/>
          <w:color w:val="000000"/>
        </w:rPr>
      </w:pPr>
      <w:r w:rsidRPr="008F168B">
        <w:rPr>
          <w:rFonts w:ascii="Arial Narrow" w:hAnsi="Arial Narrow" w:cs="Verdana"/>
          <w:b/>
          <w:bCs/>
          <w:i/>
          <w:iCs/>
          <w:color w:val="000000"/>
        </w:rPr>
        <w:t xml:space="preserve">Table 3: Indicative financial allocations per year for the period 2021-2027 </w:t>
      </w:r>
    </w:p>
    <w:p w14:paraId="0CDF6FFD" w14:textId="77777777" w:rsidR="001749F0" w:rsidRPr="00DA5C1F" w:rsidRDefault="001749F0" w:rsidP="001749F0">
      <w:pPr>
        <w:autoSpaceDE w:val="0"/>
        <w:autoSpaceDN w:val="0"/>
        <w:adjustRightInd w:val="0"/>
        <w:spacing w:after="0" w:line="240" w:lineRule="auto"/>
        <w:rPr>
          <w:rFonts w:ascii="Arial Narrow" w:hAnsi="Arial Narrow" w:cs="Verdana"/>
          <w:b/>
          <w:bCs/>
          <w:color w:val="000000"/>
        </w:rPr>
      </w:pPr>
    </w:p>
    <w:tbl>
      <w:tblPr>
        <w:tblStyle w:val="TableGrid"/>
        <w:tblW w:w="0" w:type="auto"/>
        <w:tblLook w:val="04A0" w:firstRow="1" w:lastRow="0" w:firstColumn="1" w:lastColumn="0" w:noHBand="0" w:noVBand="1"/>
      </w:tblPr>
      <w:tblGrid>
        <w:gridCol w:w="1536"/>
        <w:gridCol w:w="919"/>
        <w:gridCol w:w="919"/>
        <w:gridCol w:w="919"/>
        <w:gridCol w:w="919"/>
        <w:gridCol w:w="919"/>
        <w:gridCol w:w="919"/>
        <w:gridCol w:w="919"/>
        <w:gridCol w:w="1048"/>
      </w:tblGrid>
      <w:tr w:rsidR="001749F0" w:rsidRPr="00DA5C1F" w14:paraId="11E72F63" w14:textId="77777777" w:rsidTr="00720344">
        <w:tc>
          <w:tcPr>
            <w:tcW w:w="0" w:type="auto"/>
            <w:vMerge w:val="restart"/>
            <w:shd w:val="clear" w:color="auto" w:fill="A6A6A6" w:themeFill="background1" w:themeFillShade="A6"/>
            <w:vAlign w:val="center"/>
          </w:tcPr>
          <w:p w14:paraId="72D7E5D1" w14:textId="77777777" w:rsidR="001749F0" w:rsidRPr="00DA5C1F" w:rsidRDefault="001749F0" w:rsidP="00720344">
            <w:pPr>
              <w:autoSpaceDE w:val="0"/>
              <w:autoSpaceDN w:val="0"/>
              <w:adjustRightInd w:val="0"/>
              <w:jc w:val="center"/>
              <w:rPr>
                <w:rFonts w:ascii="Arial Narrow" w:hAnsi="Arial Narrow" w:cs="Verdana"/>
                <w:b/>
                <w:bCs/>
                <w:color w:val="000000"/>
              </w:rPr>
            </w:pPr>
            <w:r w:rsidRPr="00DA5C1F">
              <w:rPr>
                <w:rFonts w:ascii="Arial Narrow" w:hAnsi="Arial Narrow" w:cs="Verdana"/>
                <w:b/>
                <w:bCs/>
                <w:color w:val="000000"/>
              </w:rPr>
              <w:t>Year</w:t>
            </w:r>
          </w:p>
        </w:tc>
        <w:tc>
          <w:tcPr>
            <w:tcW w:w="0" w:type="auto"/>
            <w:gridSpan w:val="7"/>
            <w:shd w:val="clear" w:color="auto" w:fill="D9E2F3" w:themeFill="accent1" w:themeFillTint="33"/>
            <w:vAlign w:val="center"/>
          </w:tcPr>
          <w:p w14:paraId="5F9889DF" w14:textId="77777777" w:rsidR="001749F0" w:rsidRPr="00DA5C1F" w:rsidRDefault="001749F0" w:rsidP="00720344">
            <w:pPr>
              <w:pStyle w:val="Default"/>
              <w:jc w:val="center"/>
              <w:rPr>
                <w:rFonts w:ascii="Arial Narrow" w:hAnsi="Arial Narrow"/>
                <w:sz w:val="22"/>
                <w:szCs w:val="22"/>
              </w:rPr>
            </w:pPr>
            <w:r w:rsidRPr="00DA5C1F">
              <w:rPr>
                <w:rFonts w:ascii="Arial Narrow" w:hAnsi="Arial Narrow"/>
                <w:b/>
                <w:bCs/>
                <w:sz w:val="22"/>
                <w:szCs w:val="22"/>
              </w:rPr>
              <w:t>IPA II CBC PROGRAMME BENEFICIARY X- BENEFICIARY Z</w:t>
            </w:r>
          </w:p>
          <w:p w14:paraId="79EE0F18" w14:textId="77777777" w:rsidR="001749F0" w:rsidRPr="00DA5C1F" w:rsidRDefault="001749F0" w:rsidP="00720344">
            <w:pPr>
              <w:autoSpaceDE w:val="0"/>
              <w:autoSpaceDN w:val="0"/>
              <w:adjustRightInd w:val="0"/>
              <w:jc w:val="center"/>
              <w:rPr>
                <w:rFonts w:ascii="Arial Narrow" w:hAnsi="Arial Narrow" w:cs="Verdana"/>
                <w:b/>
                <w:bCs/>
                <w:color w:val="000000"/>
              </w:rPr>
            </w:pPr>
          </w:p>
        </w:tc>
        <w:tc>
          <w:tcPr>
            <w:tcW w:w="0" w:type="auto"/>
            <w:shd w:val="clear" w:color="auto" w:fill="A6A6A6" w:themeFill="background1" w:themeFillShade="A6"/>
          </w:tcPr>
          <w:p w14:paraId="3CC5F8D1"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Total (EUR)</w:t>
            </w:r>
          </w:p>
        </w:tc>
      </w:tr>
      <w:tr w:rsidR="00CB7326" w:rsidRPr="00DA5C1F" w14:paraId="19DFE8C8" w14:textId="77777777" w:rsidTr="00720344">
        <w:tc>
          <w:tcPr>
            <w:tcW w:w="0" w:type="auto"/>
            <w:vMerge/>
            <w:shd w:val="clear" w:color="auto" w:fill="A6A6A6" w:themeFill="background1" w:themeFillShade="A6"/>
          </w:tcPr>
          <w:p w14:paraId="6D11AB0D" w14:textId="77777777" w:rsidR="001749F0" w:rsidRPr="00DA5C1F" w:rsidRDefault="001749F0" w:rsidP="00720344">
            <w:pPr>
              <w:autoSpaceDE w:val="0"/>
              <w:autoSpaceDN w:val="0"/>
              <w:adjustRightInd w:val="0"/>
              <w:rPr>
                <w:rFonts w:ascii="Arial Narrow" w:hAnsi="Arial Narrow" w:cs="Verdana"/>
                <w:b/>
                <w:bCs/>
                <w:color w:val="000000"/>
              </w:rPr>
            </w:pPr>
          </w:p>
        </w:tc>
        <w:tc>
          <w:tcPr>
            <w:tcW w:w="0" w:type="auto"/>
            <w:shd w:val="clear" w:color="auto" w:fill="D9E2F3" w:themeFill="accent1" w:themeFillTint="33"/>
          </w:tcPr>
          <w:p w14:paraId="59DBF381"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2021</w:t>
            </w:r>
          </w:p>
        </w:tc>
        <w:tc>
          <w:tcPr>
            <w:tcW w:w="0" w:type="auto"/>
            <w:shd w:val="clear" w:color="auto" w:fill="D9E2F3" w:themeFill="accent1" w:themeFillTint="33"/>
          </w:tcPr>
          <w:p w14:paraId="66197759"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2022</w:t>
            </w:r>
          </w:p>
        </w:tc>
        <w:tc>
          <w:tcPr>
            <w:tcW w:w="0" w:type="auto"/>
            <w:shd w:val="clear" w:color="auto" w:fill="D9E2F3" w:themeFill="accent1" w:themeFillTint="33"/>
          </w:tcPr>
          <w:p w14:paraId="7A048937"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2023</w:t>
            </w:r>
          </w:p>
        </w:tc>
        <w:tc>
          <w:tcPr>
            <w:tcW w:w="0" w:type="auto"/>
            <w:shd w:val="clear" w:color="auto" w:fill="D9E2F3" w:themeFill="accent1" w:themeFillTint="33"/>
          </w:tcPr>
          <w:p w14:paraId="1B10F4CD"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2024</w:t>
            </w:r>
          </w:p>
        </w:tc>
        <w:tc>
          <w:tcPr>
            <w:tcW w:w="0" w:type="auto"/>
            <w:shd w:val="clear" w:color="auto" w:fill="D9E2F3" w:themeFill="accent1" w:themeFillTint="33"/>
          </w:tcPr>
          <w:p w14:paraId="748C0CA6"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2025</w:t>
            </w:r>
          </w:p>
        </w:tc>
        <w:tc>
          <w:tcPr>
            <w:tcW w:w="0" w:type="auto"/>
            <w:shd w:val="clear" w:color="auto" w:fill="D9E2F3" w:themeFill="accent1" w:themeFillTint="33"/>
          </w:tcPr>
          <w:p w14:paraId="3BCE34A4"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2026</w:t>
            </w:r>
          </w:p>
        </w:tc>
        <w:tc>
          <w:tcPr>
            <w:tcW w:w="0" w:type="auto"/>
            <w:shd w:val="clear" w:color="auto" w:fill="D9E2F3" w:themeFill="accent1" w:themeFillTint="33"/>
          </w:tcPr>
          <w:p w14:paraId="70C646A0"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2027</w:t>
            </w:r>
          </w:p>
        </w:tc>
        <w:tc>
          <w:tcPr>
            <w:tcW w:w="0" w:type="auto"/>
            <w:shd w:val="clear" w:color="auto" w:fill="A6A6A6" w:themeFill="background1" w:themeFillShade="A6"/>
          </w:tcPr>
          <w:p w14:paraId="01905A2C"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2021-2017</w:t>
            </w:r>
          </w:p>
        </w:tc>
      </w:tr>
      <w:tr w:rsidR="00CB7326" w:rsidRPr="00DA5C1F" w14:paraId="1E9BA710" w14:textId="77777777" w:rsidTr="00720344">
        <w:tc>
          <w:tcPr>
            <w:tcW w:w="0" w:type="auto"/>
            <w:shd w:val="clear" w:color="auto" w:fill="A6A6A6" w:themeFill="background1" w:themeFillShade="A6"/>
          </w:tcPr>
          <w:p w14:paraId="3DF20D3C"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CBC operations (all thematic priorities)</w:t>
            </w:r>
          </w:p>
        </w:tc>
        <w:tc>
          <w:tcPr>
            <w:tcW w:w="0" w:type="auto"/>
            <w:shd w:val="clear" w:color="auto" w:fill="D9E2F3" w:themeFill="accent1" w:themeFillTint="33"/>
          </w:tcPr>
          <w:p w14:paraId="09F28E34" w14:textId="28CBA1F4"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1190000</w:t>
            </w:r>
          </w:p>
        </w:tc>
        <w:tc>
          <w:tcPr>
            <w:tcW w:w="0" w:type="auto"/>
            <w:shd w:val="clear" w:color="auto" w:fill="D9E2F3" w:themeFill="accent1" w:themeFillTint="33"/>
          </w:tcPr>
          <w:p w14:paraId="39462321" w14:textId="6DF64531"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D9E2F3" w:themeFill="accent1" w:themeFillTint="33"/>
          </w:tcPr>
          <w:p w14:paraId="52BE7258" w14:textId="5ACF56B0"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D9E2F3" w:themeFill="accent1" w:themeFillTint="33"/>
          </w:tcPr>
          <w:p w14:paraId="6F356D23" w14:textId="6AB08D6D"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1190000</w:t>
            </w:r>
          </w:p>
        </w:tc>
        <w:tc>
          <w:tcPr>
            <w:tcW w:w="0" w:type="auto"/>
            <w:shd w:val="clear" w:color="auto" w:fill="D9E2F3" w:themeFill="accent1" w:themeFillTint="33"/>
          </w:tcPr>
          <w:p w14:paraId="6FA8C961" w14:textId="27D44CDD"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w:t>
            </w:r>
          </w:p>
        </w:tc>
        <w:tc>
          <w:tcPr>
            <w:tcW w:w="0" w:type="auto"/>
            <w:shd w:val="clear" w:color="auto" w:fill="D9E2F3" w:themeFill="accent1" w:themeFillTint="33"/>
          </w:tcPr>
          <w:p w14:paraId="39427D35" w14:textId="2EDBC017"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D9E2F3" w:themeFill="accent1" w:themeFillTint="33"/>
          </w:tcPr>
          <w:p w14:paraId="46CA348B" w14:textId="30BBDB55"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1530000</w:t>
            </w:r>
          </w:p>
        </w:tc>
        <w:tc>
          <w:tcPr>
            <w:tcW w:w="0" w:type="auto"/>
            <w:shd w:val="clear" w:color="auto" w:fill="A6A6A6" w:themeFill="background1" w:themeFillShade="A6"/>
          </w:tcPr>
          <w:p w14:paraId="564E8D9D" w14:textId="7897D006" w:rsidR="001749F0" w:rsidRPr="00DA5C1F" w:rsidRDefault="00CB7326"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10710000</w:t>
            </w:r>
          </w:p>
        </w:tc>
      </w:tr>
      <w:tr w:rsidR="00CB7326" w:rsidRPr="00DA5C1F" w14:paraId="1B13E788" w14:textId="77777777" w:rsidTr="00720344">
        <w:tc>
          <w:tcPr>
            <w:tcW w:w="0" w:type="auto"/>
            <w:shd w:val="clear" w:color="auto" w:fill="A6A6A6" w:themeFill="background1" w:themeFillShade="A6"/>
          </w:tcPr>
          <w:p w14:paraId="5464E149"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Technical assistance</w:t>
            </w:r>
          </w:p>
        </w:tc>
        <w:tc>
          <w:tcPr>
            <w:tcW w:w="0" w:type="auto"/>
            <w:shd w:val="clear" w:color="auto" w:fill="D9E2F3" w:themeFill="accent1" w:themeFillTint="33"/>
          </w:tcPr>
          <w:p w14:paraId="3D238A82" w14:textId="2CF20FB5" w:rsidR="001749F0" w:rsidRPr="00DA5C1F" w:rsidRDefault="00A56313"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0</w:t>
            </w:r>
          </w:p>
        </w:tc>
        <w:tc>
          <w:tcPr>
            <w:tcW w:w="0" w:type="auto"/>
            <w:shd w:val="clear" w:color="auto" w:fill="D9E2F3" w:themeFill="accent1" w:themeFillTint="33"/>
          </w:tcPr>
          <w:p w14:paraId="178560AA" w14:textId="739EFDF9" w:rsidR="001749F0" w:rsidRPr="00DA5C1F" w:rsidRDefault="00A56313"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510000</w:t>
            </w:r>
          </w:p>
        </w:tc>
        <w:tc>
          <w:tcPr>
            <w:tcW w:w="0" w:type="auto"/>
            <w:shd w:val="clear" w:color="auto" w:fill="D9E2F3" w:themeFill="accent1" w:themeFillTint="33"/>
          </w:tcPr>
          <w:p w14:paraId="72DA1F83" w14:textId="0F02C8F0" w:rsidR="001749F0" w:rsidRPr="00DA5C1F" w:rsidRDefault="00CB7326"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0</w:t>
            </w:r>
          </w:p>
        </w:tc>
        <w:tc>
          <w:tcPr>
            <w:tcW w:w="0" w:type="auto"/>
            <w:shd w:val="clear" w:color="auto" w:fill="D9E2F3" w:themeFill="accent1" w:themeFillTint="33"/>
          </w:tcPr>
          <w:p w14:paraId="34F7E8EA" w14:textId="22FCEB2E" w:rsidR="001749F0" w:rsidRPr="00DA5C1F" w:rsidRDefault="00A56313"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0</w:t>
            </w:r>
          </w:p>
        </w:tc>
        <w:tc>
          <w:tcPr>
            <w:tcW w:w="0" w:type="auto"/>
            <w:shd w:val="clear" w:color="auto" w:fill="D9E2F3" w:themeFill="accent1" w:themeFillTint="33"/>
          </w:tcPr>
          <w:p w14:paraId="25AF2A75" w14:textId="29627B78" w:rsidR="001749F0" w:rsidRPr="00DA5C1F" w:rsidRDefault="00A56313"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510000</w:t>
            </w:r>
          </w:p>
        </w:tc>
        <w:tc>
          <w:tcPr>
            <w:tcW w:w="0" w:type="auto"/>
            <w:shd w:val="clear" w:color="auto" w:fill="D9E2F3" w:themeFill="accent1" w:themeFillTint="33"/>
          </w:tcPr>
          <w:p w14:paraId="4BFC8EFD" w14:textId="67AD8290" w:rsidR="001749F0" w:rsidRPr="00DA5C1F" w:rsidRDefault="00CB7326"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0</w:t>
            </w:r>
          </w:p>
        </w:tc>
        <w:tc>
          <w:tcPr>
            <w:tcW w:w="0" w:type="auto"/>
            <w:shd w:val="clear" w:color="auto" w:fill="D9E2F3" w:themeFill="accent1" w:themeFillTint="33"/>
          </w:tcPr>
          <w:p w14:paraId="33065A80" w14:textId="5C95ADBE" w:rsidR="001749F0" w:rsidRPr="00DA5C1F" w:rsidRDefault="00CB7326"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170000</w:t>
            </w:r>
          </w:p>
        </w:tc>
        <w:tc>
          <w:tcPr>
            <w:tcW w:w="0" w:type="auto"/>
            <w:shd w:val="clear" w:color="auto" w:fill="A6A6A6" w:themeFill="background1" w:themeFillShade="A6"/>
          </w:tcPr>
          <w:p w14:paraId="15CAAB22" w14:textId="6EE09C16" w:rsidR="001749F0" w:rsidRPr="00DA5C1F" w:rsidRDefault="00CB7326" w:rsidP="00720344">
            <w:pPr>
              <w:autoSpaceDE w:val="0"/>
              <w:autoSpaceDN w:val="0"/>
              <w:adjustRightInd w:val="0"/>
              <w:rPr>
                <w:rFonts w:ascii="Arial Narrow" w:hAnsi="Arial Narrow" w:cs="Verdana"/>
                <w:b/>
                <w:bCs/>
                <w:color w:val="000000"/>
                <w:highlight w:val="yellow"/>
              </w:rPr>
            </w:pPr>
            <w:r w:rsidRPr="00DA5C1F">
              <w:rPr>
                <w:rFonts w:ascii="Arial Narrow" w:hAnsi="Arial Narrow" w:cs="Verdana"/>
                <w:b/>
                <w:bCs/>
                <w:color w:val="000000"/>
                <w:highlight w:val="yellow"/>
              </w:rPr>
              <w:t>11</w:t>
            </w:r>
            <w:r w:rsidR="00CF7529" w:rsidRPr="00DA5C1F">
              <w:rPr>
                <w:rFonts w:ascii="Arial Narrow" w:hAnsi="Arial Narrow" w:cs="Verdana"/>
                <w:b/>
                <w:bCs/>
                <w:color w:val="000000"/>
                <w:highlight w:val="yellow"/>
              </w:rPr>
              <w:t>90000</w:t>
            </w:r>
          </w:p>
        </w:tc>
      </w:tr>
      <w:tr w:rsidR="00CB7326" w:rsidRPr="00DA5C1F" w14:paraId="1CC28B86" w14:textId="77777777" w:rsidTr="00720344">
        <w:tc>
          <w:tcPr>
            <w:tcW w:w="0" w:type="auto"/>
            <w:shd w:val="clear" w:color="auto" w:fill="A6A6A6" w:themeFill="background1" w:themeFillShade="A6"/>
          </w:tcPr>
          <w:p w14:paraId="65A61E60" w14:textId="77777777" w:rsidR="001749F0" w:rsidRPr="00DA5C1F" w:rsidRDefault="001749F0"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Total (EUR)</w:t>
            </w:r>
          </w:p>
        </w:tc>
        <w:tc>
          <w:tcPr>
            <w:tcW w:w="0" w:type="auto"/>
            <w:shd w:val="clear" w:color="auto" w:fill="A6A6A6" w:themeFill="background1" w:themeFillShade="A6"/>
          </w:tcPr>
          <w:p w14:paraId="30E83E24" w14:textId="2D937AA7"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58A4A8D1" w14:textId="0433077E"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3FED4D8A" w14:textId="7FCB4380"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0DC48B64" w14:textId="6483EA91"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48243027" w14:textId="007D5ABB"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2F58242E" w14:textId="4A1FA799"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6370D4A5" w14:textId="32442E76"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1700000</w:t>
            </w:r>
          </w:p>
        </w:tc>
        <w:tc>
          <w:tcPr>
            <w:tcW w:w="0" w:type="auto"/>
            <w:shd w:val="clear" w:color="auto" w:fill="A6A6A6" w:themeFill="background1" w:themeFillShade="A6"/>
          </w:tcPr>
          <w:p w14:paraId="7A9AB945" w14:textId="61DD3570" w:rsidR="001749F0" w:rsidRPr="00DA5C1F" w:rsidRDefault="00CF7529" w:rsidP="00720344">
            <w:pPr>
              <w:autoSpaceDE w:val="0"/>
              <w:autoSpaceDN w:val="0"/>
              <w:adjustRightInd w:val="0"/>
              <w:rPr>
                <w:rFonts w:ascii="Arial Narrow" w:hAnsi="Arial Narrow" w:cs="Verdana"/>
                <w:b/>
                <w:bCs/>
                <w:color w:val="000000"/>
              </w:rPr>
            </w:pPr>
            <w:r w:rsidRPr="00DA5C1F">
              <w:rPr>
                <w:rFonts w:ascii="Arial Narrow" w:hAnsi="Arial Narrow" w:cs="Verdana"/>
                <w:b/>
                <w:bCs/>
                <w:color w:val="000000"/>
              </w:rPr>
              <w:t>11900000</w:t>
            </w:r>
          </w:p>
        </w:tc>
      </w:tr>
    </w:tbl>
    <w:p w14:paraId="6E6F461B" w14:textId="77777777" w:rsidR="001749F0" w:rsidRPr="00DA5C1F" w:rsidRDefault="001749F0" w:rsidP="001749F0">
      <w:pPr>
        <w:autoSpaceDE w:val="0"/>
        <w:autoSpaceDN w:val="0"/>
        <w:adjustRightInd w:val="0"/>
        <w:spacing w:after="0" w:line="240" w:lineRule="auto"/>
        <w:rPr>
          <w:rFonts w:ascii="Arial Narrow" w:hAnsi="Arial Narrow" w:cs="Verdana"/>
          <w:b/>
          <w:bCs/>
          <w:color w:val="000000"/>
        </w:rPr>
      </w:pPr>
    </w:p>
    <w:p w14:paraId="408EAD23" w14:textId="77777777" w:rsidR="00E62D34" w:rsidRPr="00DA5C1F" w:rsidRDefault="00E62D34" w:rsidP="001749F0">
      <w:pPr>
        <w:autoSpaceDE w:val="0"/>
        <w:autoSpaceDN w:val="0"/>
        <w:adjustRightInd w:val="0"/>
        <w:spacing w:after="0" w:line="240" w:lineRule="auto"/>
        <w:rPr>
          <w:rFonts w:ascii="Arial Narrow" w:hAnsi="Arial Narrow" w:cs="Verdana"/>
          <w:b/>
          <w:bCs/>
          <w:color w:val="000000"/>
        </w:rPr>
      </w:pPr>
    </w:p>
    <w:p w14:paraId="3DE15D04" w14:textId="7E1D2E85" w:rsidR="001749F0" w:rsidRPr="00DA5C1F" w:rsidRDefault="001749F0" w:rsidP="001749F0">
      <w:pPr>
        <w:autoSpaceDE w:val="0"/>
        <w:autoSpaceDN w:val="0"/>
        <w:adjustRightInd w:val="0"/>
        <w:spacing w:after="0" w:line="240" w:lineRule="auto"/>
        <w:rPr>
          <w:rFonts w:ascii="Arial Narrow" w:hAnsi="Arial Narrow" w:cs="Verdana"/>
          <w:color w:val="000000"/>
        </w:rPr>
      </w:pPr>
      <w:r w:rsidRPr="00DA5C1F">
        <w:rPr>
          <w:rFonts w:ascii="Arial Narrow" w:hAnsi="Arial Narrow" w:cs="Verdana"/>
          <w:b/>
          <w:bCs/>
          <w:color w:val="000000"/>
        </w:rPr>
        <w:t xml:space="preserve">Table 4: Indicative financial allocation per priority and rate of Union contribution </w:t>
      </w:r>
    </w:p>
    <w:p w14:paraId="09BA28D0" w14:textId="77777777" w:rsidR="001749F0" w:rsidRPr="00DA5C1F" w:rsidRDefault="001749F0" w:rsidP="001749F0">
      <w:pPr>
        <w:spacing w:after="0" w:line="240" w:lineRule="auto"/>
        <w:jc w:val="both"/>
        <w:rPr>
          <w:rFonts w:ascii="Arial Narrow" w:hAnsi="Arial Narrow" w:cs="Verdana"/>
          <w:color w:val="000000"/>
        </w:rPr>
      </w:pPr>
    </w:p>
    <w:tbl>
      <w:tblPr>
        <w:tblStyle w:val="TableGrid"/>
        <w:tblW w:w="0" w:type="auto"/>
        <w:tblLook w:val="04A0" w:firstRow="1" w:lastRow="0" w:firstColumn="1" w:lastColumn="0" w:noHBand="0" w:noVBand="1"/>
      </w:tblPr>
      <w:tblGrid>
        <w:gridCol w:w="1551"/>
        <w:gridCol w:w="1492"/>
        <w:gridCol w:w="1489"/>
        <w:gridCol w:w="1484"/>
        <w:gridCol w:w="1497"/>
        <w:gridCol w:w="1504"/>
      </w:tblGrid>
      <w:tr w:rsidR="001749F0" w:rsidRPr="00DA5C1F" w14:paraId="212AE6C4" w14:textId="77777777" w:rsidTr="00604230">
        <w:tc>
          <w:tcPr>
            <w:tcW w:w="1499" w:type="dxa"/>
            <w:vMerge w:val="restart"/>
            <w:shd w:val="clear" w:color="auto" w:fill="A6A6A6" w:themeFill="background1" w:themeFillShade="A6"/>
            <w:vAlign w:val="center"/>
          </w:tcPr>
          <w:p w14:paraId="45BC7C8B"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Clusters</w:t>
            </w:r>
          </w:p>
        </w:tc>
        <w:tc>
          <w:tcPr>
            <w:tcW w:w="1498" w:type="dxa"/>
            <w:vMerge w:val="restart"/>
            <w:shd w:val="clear" w:color="auto" w:fill="A6A6A6" w:themeFill="background1" w:themeFillShade="A6"/>
            <w:vAlign w:val="center"/>
          </w:tcPr>
          <w:p w14:paraId="6B02B730"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Priorities</w:t>
            </w:r>
          </w:p>
        </w:tc>
        <w:tc>
          <w:tcPr>
            <w:tcW w:w="6020" w:type="dxa"/>
            <w:gridSpan w:val="4"/>
            <w:shd w:val="clear" w:color="auto" w:fill="D5DCE4" w:themeFill="text2" w:themeFillTint="33"/>
          </w:tcPr>
          <w:p w14:paraId="623A8C58" w14:textId="77777777" w:rsidR="001749F0" w:rsidRPr="00DA5C1F" w:rsidRDefault="001749F0" w:rsidP="00720344">
            <w:pPr>
              <w:pStyle w:val="Default"/>
              <w:jc w:val="center"/>
              <w:rPr>
                <w:rFonts w:ascii="Arial Narrow" w:hAnsi="Arial Narrow"/>
                <w:sz w:val="22"/>
                <w:szCs w:val="22"/>
              </w:rPr>
            </w:pPr>
            <w:r w:rsidRPr="00DA5C1F">
              <w:rPr>
                <w:rFonts w:ascii="Arial Narrow" w:hAnsi="Arial Narrow"/>
                <w:b/>
                <w:bCs/>
                <w:sz w:val="22"/>
                <w:szCs w:val="22"/>
              </w:rPr>
              <w:t>IPA II CBC PROGRAMME BENEFICIARY X- BENEFICIARY Z</w:t>
            </w:r>
          </w:p>
          <w:p w14:paraId="7B26F8FC" w14:textId="77777777" w:rsidR="001749F0" w:rsidRPr="00DA5C1F" w:rsidRDefault="001749F0" w:rsidP="00720344">
            <w:pPr>
              <w:jc w:val="both"/>
              <w:rPr>
                <w:rFonts w:ascii="Arial Narrow" w:hAnsi="Arial Narrow" w:cs="Verdana"/>
                <w:color w:val="000000"/>
              </w:rPr>
            </w:pPr>
          </w:p>
        </w:tc>
      </w:tr>
      <w:tr w:rsidR="001749F0" w:rsidRPr="00DA5C1F" w14:paraId="7C6E4028" w14:textId="77777777" w:rsidTr="00604230">
        <w:tc>
          <w:tcPr>
            <w:tcW w:w="1499" w:type="dxa"/>
            <w:vMerge/>
            <w:shd w:val="clear" w:color="auto" w:fill="A6A6A6" w:themeFill="background1" w:themeFillShade="A6"/>
          </w:tcPr>
          <w:p w14:paraId="05E3B391" w14:textId="77777777" w:rsidR="001749F0" w:rsidRPr="00DA5C1F" w:rsidRDefault="001749F0" w:rsidP="00720344">
            <w:pPr>
              <w:jc w:val="both"/>
              <w:rPr>
                <w:rFonts w:ascii="Arial Narrow" w:hAnsi="Arial Narrow" w:cs="Verdana"/>
                <w:color w:val="000000"/>
              </w:rPr>
            </w:pPr>
          </w:p>
        </w:tc>
        <w:tc>
          <w:tcPr>
            <w:tcW w:w="1498" w:type="dxa"/>
            <w:vMerge/>
            <w:shd w:val="clear" w:color="auto" w:fill="A6A6A6" w:themeFill="background1" w:themeFillShade="A6"/>
          </w:tcPr>
          <w:p w14:paraId="0B6C644C" w14:textId="77777777" w:rsidR="001749F0" w:rsidRPr="00DA5C1F" w:rsidRDefault="001749F0" w:rsidP="00720344">
            <w:pPr>
              <w:jc w:val="both"/>
              <w:rPr>
                <w:rFonts w:ascii="Arial Narrow" w:hAnsi="Arial Narrow" w:cs="Verdana"/>
                <w:color w:val="000000"/>
              </w:rPr>
            </w:pPr>
          </w:p>
        </w:tc>
        <w:tc>
          <w:tcPr>
            <w:tcW w:w="1501" w:type="dxa"/>
            <w:shd w:val="clear" w:color="auto" w:fill="D5DCE4" w:themeFill="text2" w:themeFillTint="33"/>
          </w:tcPr>
          <w:p w14:paraId="585067F0"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European Union funding</w:t>
            </w:r>
          </w:p>
        </w:tc>
        <w:tc>
          <w:tcPr>
            <w:tcW w:w="1498" w:type="dxa"/>
            <w:shd w:val="clear" w:color="auto" w:fill="D5DCE4" w:themeFill="text2" w:themeFillTint="33"/>
          </w:tcPr>
          <w:p w14:paraId="1FB04219"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 xml:space="preserve">Co-financing </w:t>
            </w:r>
          </w:p>
        </w:tc>
        <w:tc>
          <w:tcPr>
            <w:tcW w:w="1508" w:type="dxa"/>
            <w:shd w:val="clear" w:color="auto" w:fill="D5DCE4" w:themeFill="text2" w:themeFillTint="33"/>
          </w:tcPr>
          <w:p w14:paraId="47E47FBD"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Total funding</w:t>
            </w:r>
          </w:p>
        </w:tc>
        <w:tc>
          <w:tcPr>
            <w:tcW w:w="1513" w:type="dxa"/>
            <w:shd w:val="clear" w:color="auto" w:fill="D5DCE4" w:themeFill="text2" w:themeFillTint="33"/>
          </w:tcPr>
          <w:p w14:paraId="24055A84"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Rate of Community contribution</w:t>
            </w:r>
          </w:p>
        </w:tc>
      </w:tr>
      <w:tr w:rsidR="001749F0" w:rsidRPr="00DA5C1F" w14:paraId="314DB848" w14:textId="77777777" w:rsidTr="00604230">
        <w:tc>
          <w:tcPr>
            <w:tcW w:w="1499" w:type="dxa"/>
            <w:vMerge/>
            <w:shd w:val="clear" w:color="auto" w:fill="A6A6A6" w:themeFill="background1" w:themeFillShade="A6"/>
          </w:tcPr>
          <w:p w14:paraId="2CA0464E" w14:textId="77777777" w:rsidR="001749F0" w:rsidRPr="00DA5C1F" w:rsidRDefault="001749F0" w:rsidP="00720344">
            <w:pPr>
              <w:jc w:val="both"/>
              <w:rPr>
                <w:rFonts w:ascii="Arial Narrow" w:hAnsi="Arial Narrow" w:cs="Verdana"/>
                <w:color w:val="000000"/>
              </w:rPr>
            </w:pPr>
          </w:p>
        </w:tc>
        <w:tc>
          <w:tcPr>
            <w:tcW w:w="1498" w:type="dxa"/>
            <w:vMerge/>
            <w:shd w:val="clear" w:color="auto" w:fill="A6A6A6" w:themeFill="background1" w:themeFillShade="A6"/>
          </w:tcPr>
          <w:p w14:paraId="1BB5D6E9" w14:textId="77777777" w:rsidR="001749F0" w:rsidRPr="00DA5C1F" w:rsidRDefault="001749F0" w:rsidP="00720344">
            <w:pPr>
              <w:jc w:val="both"/>
              <w:rPr>
                <w:rFonts w:ascii="Arial Narrow" w:hAnsi="Arial Narrow" w:cs="Verdana"/>
                <w:color w:val="000000"/>
              </w:rPr>
            </w:pPr>
          </w:p>
        </w:tc>
        <w:tc>
          <w:tcPr>
            <w:tcW w:w="1501" w:type="dxa"/>
            <w:shd w:val="clear" w:color="auto" w:fill="D5DCE4" w:themeFill="text2" w:themeFillTint="33"/>
          </w:tcPr>
          <w:p w14:paraId="2A026171"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(a)</w:t>
            </w:r>
          </w:p>
        </w:tc>
        <w:tc>
          <w:tcPr>
            <w:tcW w:w="1498" w:type="dxa"/>
            <w:shd w:val="clear" w:color="auto" w:fill="D5DCE4" w:themeFill="text2" w:themeFillTint="33"/>
          </w:tcPr>
          <w:p w14:paraId="3860F9C1"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(b)</w:t>
            </w:r>
          </w:p>
        </w:tc>
        <w:tc>
          <w:tcPr>
            <w:tcW w:w="1508" w:type="dxa"/>
            <w:shd w:val="clear" w:color="auto" w:fill="D5DCE4" w:themeFill="text2" w:themeFillTint="33"/>
          </w:tcPr>
          <w:p w14:paraId="7B5A2273"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(c)=(a)+(b)</w:t>
            </w:r>
          </w:p>
        </w:tc>
        <w:tc>
          <w:tcPr>
            <w:tcW w:w="1513" w:type="dxa"/>
            <w:shd w:val="clear" w:color="auto" w:fill="D5DCE4" w:themeFill="text2" w:themeFillTint="33"/>
          </w:tcPr>
          <w:p w14:paraId="4BE87E9A" w14:textId="77777777" w:rsidR="001749F0" w:rsidRPr="00DA5C1F" w:rsidRDefault="001749F0" w:rsidP="00720344">
            <w:pPr>
              <w:jc w:val="center"/>
              <w:rPr>
                <w:rFonts w:ascii="Arial Narrow" w:hAnsi="Arial Narrow" w:cs="Verdana"/>
                <w:color w:val="000000"/>
              </w:rPr>
            </w:pPr>
            <w:r w:rsidRPr="00DA5C1F">
              <w:rPr>
                <w:rFonts w:ascii="Arial Narrow" w:hAnsi="Arial Narrow" w:cs="Verdana"/>
                <w:color w:val="000000"/>
              </w:rPr>
              <w:t>(d)=(a)/(c)</w:t>
            </w:r>
          </w:p>
        </w:tc>
      </w:tr>
      <w:tr w:rsidR="006E29DC" w:rsidRPr="00DA5C1F" w14:paraId="0CF77B49" w14:textId="77777777" w:rsidTr="00604230">
        <w:tc>
          <w:tcPr>
            <w:tcW w:w="1499" w:type="dxa"/>
            <w:shd w:val="clear" w:color="auto" w:fill="A6A6A6" w:themeFill="background1" w:themeFillShade="A6"/>
          </w:tcPr>
          <w:p w14:paraId="0DA36FEF" w14:textId="1EF2F132"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 xml:space="preserve">TC 4: Improved Business Environment and Competitiveness </w:t>
            </w:r>
          </w:p>
        </w:tc>
        <w:tc>
          <w:tcPr>
            <w:tcW w:w="1498" w:type="dxa"/>
            <w:shd w:val="clear" w:color="auto" w:fill="A6A6A6" w:themeFill="background1" w:themeFillShade="A6"/>
          </w:tcPr>
          <w:p w14:paraId="7FE08B30" w14:textId="77777777" w:rsidR="006E29DC" w:rsidRPr="00DA5C1F" w:rsidRDefault="006E29DC" w:rsidP="006E29DC">
            <w:pPr>
              <w:autoSpaceDE w:val="0"/>
              <w:autoSpaceDN w:val="0"/>
              <w:adjustRightInd w:val="0"/>
              <w:spacing w:after="0" w:line="240" w:lineRule="auto"/>
              <w:rPr>
                <w:rFonts w:ascii="Arial Narrow" w:hAnsi="Arial Narrow" w:cs="Verdana"/>
                <w:color w:val="000000"/>
              </w:rPr>
            </w:pPr>
            <w:r w:rsidRPr="00DA5C1F">
              <w:rPr>
                <w:rFonts w:ascii="Arial Narrow" w:hAnsi="Arial Narrow" w:cs="Verdana"/>
                <w:color w:val="000000"/>
              </w:rPr>
              <w:t xml:space="preserve">TP 5 </w:t>
            </w:r>
          </w:p>
          <w:p w14:paraId="5209EC21" w14:textId="64489E5B"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 xml:space="preserve">Tourism and cultural and natural heritage </w:t>
            </w:r>
          </w:p>
        </w:tc>
        <w:tc>
          <w:tcPr>
            <w:tcW w:w="1501" w:type="dxa"/>
            <w:shd w:val="clear" w:color="auto" w:fill="D5DCE4" w:themeFill="text2" w:themeFillTint="33"/>
          </w:tcPr>
          <w:p w14:paraId="61B492B1" w14:textId="572F132D"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5 355 000</w:t>
            </w:r>
          </w:p>
        </w:tc>
        <w:tc>
          <w:tcPr>
            <w:tcW w:w="1498" w:type="dxa"/>
            <w:shd w:val="clear" w:color="auto" w:fill="D5DCE4" w:themeFill="text2" w:themeFillTint="33"/>
          </w:tcPr>
          <w:p w14:paraId="676C6EEF" w14:textId="736DD254"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630 000</w:t>
            </w:r>
          </w:p>
        </w:tc>
        <w:tc>
          <w:tcPr>
            <w:tcW w:w="1508" w:type="dxa"/>
            <w:shd w:val="clear" w:color="auto" w:fill="D5DCE4" w:themeFill="text2" w:themeFillTint="33"/>
          </w:tcPr>
          <w:p w14:paraId="45E8B079" w14:textId="211F99E5"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5 985 000</w:t>
            </w:r>
          </w:p>
        </w:tc>
        <w:tc>
          <w:tcPr>
            <w:tcW w:w="1513" w:type="dxa"/>
            <w:shd w:val="clear" w:color="auto" w:fill="D5DCE4" w:themeFill="text2" w:themeFillTint="33"/>
          </w:tcPr>
          <w:p w14:paraId="0AC6F025" w14:textId="4FCBC8E1"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85%</w:t>
            </w:r>
          </w:p>
        </w:tc>
      </w:tr>
      <w:tr w:rsidR="006E29DC" w:rsidRPr="00DA5C1F" w14:paraId="3F113FFF" w14:textId="77777777" w:rsidTr="006E29DC">
        <w:trPr>
          <w:trHeight w:val="2573"/>
        </w:trPr>
        <w:tc>
          <w:tcPr>
            <w:tcW w:w="1499" w:type="dxa"/>
            <w:shd w:val="clear" w:color="auto" w:fill="A6A6A6" w:themeFill="background1" w:themeFillShade="A6"/>
          </w:tcPr>
          <w:p w14:paraId="4F00FF08" w14:textId="77777777"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Thematic Cluster 2:</w:t>
            </w:r>
          </w:p>
          <w:p w14:paraId="0D4149B5" w14:textId="088D35C8"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 xml:space="preserve">Greener and Improved resource efficiency </w:t>
            </w:r>
          </w:p>
        </w:tc>
        <w:tc>
          <w:tcPr>
            <w:tcW w:w="1498" w:type="dxa"/>
            <w:shd w:val="clear" w:color="auto" w:fill="A6A6A6" w:themeFill="background1" w:themeFillShade="A6"/>
          </w:tcPr>
          <w:p w14:paraId="1CB56259" w14:textId="50B0CAF8"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TP2: Protecting the environment and promoting climate change adaptation and mitigation, risk prevention and management</w:t>
            </w:r>
          </w:p>
        </w:tc>
        <w:tc>
          <w:tcPr>
            <w:tcW w:w="1501" w:type="dxa"/>
            <w:shd w:val="clear" w:color="auto" w:fill="D5DCE4" w:themeFill="text2" w:themeFillTint="33"/>
          </w:tcPr>
          <w:p w14:paraId="758AAFA5" w14:textId="6876713E"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5 355 000</w:t>
            </w:r>
          </w:p>
        </w:tc>
        <w:tc>
          <w:tcPr>
            <w:tcW w:w="1498" w:type="dxa"/>
            <w:shd w:val="clear" w:color="auto" w:fill="D5DCE4" w:themeFill="text2" w:themeFillTint="33"/>
          </w:tcPr>
          <w:p w14:paraId="64813970" w14:textId="54F0BBE2"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630 000</w:t>
            </w:r>
          </w:p>
        </w:tc>
        <w:tc>
          <w:tcPr>
            <w:tcW w:w="1508" w:type="dxa"/>
            <w:shd w:val="clear" w:color="auto" w:fill="D5DCE4" w:themeFill="text2" w:themeFillTint="33"/>
          </w:tcPr>
          <w:p w14:paraId="4C855820" w14:textId="1C4E6B71"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5 985 000</w:t>
            </w:r>
          </w:p>
        </w:tc>
        <w:tc>
          <w:tcPr>
            <w:tcW w:w="1513" w:type="dxa"/>
            <w:shd w:val="clear" w:color="auto" w:fill="D5DCE4" w:themeFill="text2" w:themeFillTint="33"/>
          </w:tcPr>
          <w:p w14:paraId="3292A6AE" w14:textId="3A8ADEB5"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85%</w:t>
            </w:r>
          </w:p>
        </w:tc>
      </w:tr>
      <w:tr w:rsidR="006E29DC" w:rsidRPr="00DA5C1F" w14:paraId="7F116F4F" w14:textId="77777777" w:rsidTr="00604230">
        <w:tc>
          <w:tcPr>
            <w:tcW w:w="2997" w:type="dxa"/>
            <w:gridSpan w:val="2"/>
            <w:shd w:val="clear" w:color="auto" w:fill="A6A6A6" w:themeFill="background1" w:themeFillShade="A6"/>
          </w:tcPr>
          <w:p w14:paraId="042C3544" w14:textId="2F28767B" w:rsidR="006E29DC" w:rsidRPr="00DA5C1F" w:rsidRDefault="006E29DC" w:rsidP="006E29DC">
            <w:pPr>
              <w:jc w:val="right"/>
              <w:rPr>
                <w:rFonts w:ascii="Arial Narrow" w:hAnsi="Arial Narrow" w:cs="Verdana"/>
                <w:color w:val="000000"/>
                <w:highlight w:val="yellow"/>
              </w:rPr>
            </w:pPr>
            <w:r w:rsidRPr="00DA5C1F">
              <w:rPr>
                <w:rFonts w:ascii="Arial Narrow" w:hAnsi="Arial Narrow" w:cs="Verdana"/>
                <w:color w:val="000000"/>
                <w:highlight w:val="yellow"/>
              </w:rPr>
              <w:t>2. Technical assistance</w:t>
            </w:r>
          </w:p>
        </w:tc>
        <w:tc>
          <w:tcPr>
            <w:tcW w:w="1501" w:type="dxa"/>
            <w:shd w:val="clear" w:color="auto" w:fill="D5DCE4" w:themeFill="text2" w:themeFillTint="33"/>
          </w:tcPr>
          <w:p w14:paraId="2F0411B3" w14:textId="23242251" w:rsidR="006E29DC" w:rsidRPr="00DA5C1F" w:rsidRDefault="006E29DC" w:rsidP="006E29DC">
            <w:pPr>
              <w:jc w:val="both"/>
              <w:rPr>
                <w:rFonts w:ascii="Arial Narrow" w:hAnsi="Arial Narrow" w:cs="Verdana"/>
                <w:color w:val="000000"/>
                <w:highlight w:val="yellow"/>
              </w:rPr>
            </w:pPr>
            <w:r w:rsidRPr="00DA5C1F">
              <w:rPr>
                <w:rFonts w:ascii="Arial Narrow" w:hAnsi="Arial Narrow" w:cs="Verdana"/>
                <w:color w:val="000000"/>
                <w:highlight w:val="yellow"/>
              </w:rPr>
              <w:t>1 190 000</w:t>
            </w:r>
          </w:p>
        </w:tc>
        <w:tc>
          <w:tcPr>
            <w:tcW w:w="1498" w:type="dxa"/>
            <w:shd w:val="clear" w:color="auto" w:fill="D5DCE4" w:themeFill="text2" w:themeFillTint="33"/>
          </w:tcPr>
          <w:p w14:paraId="4A27C902" w14:textId="086C62AE" w:rsidR="006E29DC" w:rsidRPr="00DA5C1F" w:rsidRDefault="006E29DC" w:rsidP="006E29DC">
            <w:pPr>
              <w:jc w:val="both"/>
              <w:rPr>
                <w:rFonts w:ascii="Arial Narrow" w:hAnsi="Arial Narrow" w:cs="Verdana"/>
                <w:color w:val="000000"/>
                <w:highlight w:val="yellow"/>
              </w:rPr>
            </w:pPr>
            <w:r w:rsidRPr="00DA5C1F">
              <w:rPr>
                <w:rFonts w:ascii="Arial Narrow" w:hAnsi="Arial Narrow" w:cs="Verdana"/>
                <w:color w:val="000000"/>
                <w:highlight w:val="yellow"/>
              </w:rPr>
              <w:t xml:space="preserve">0 </w:t>
            </w:r>
          </w:p>
        </w:tc>
        <w:tc>
          <w:tcPr>
            <w:tcW w:w="1508" w:type="dxa"/>
            <w:shd w:val="clear" w:color="auto" w:fill="D5DCE4" w:themeFill="text2" w:themeFillTint="33"/>
          </w:tcPr>
          <w:p w14:paraId="7357286A" w14:textId="005B6CBC" w:rsidR="006E29DC" w:rsidRPr="00DA5C1F" w:rsidRDefault="006E29DC" w:rsidP="006E29DC">
            <w:pPr>
              <w:jc w:val="both"/>
              <w:rPr>
                <w:rFonts w:ascii="Arial Narrow" w:hAnsi="Arial Narrow" w:cs="Verdana"/>
                <w:color w:val="000000"/>
                <w:highlight w:val="yellow"/>
              </w:rPr>
            </w:pPr>
            <w:r w:rsidRPr="00DA5C1F">
              <w:rPr>
                <w:rFonts w:ascii="Arial Narrow" w:hAnsi="Arial Narrow" w:cs="Verdana"/>
                <w:color w:val="000000"/>
                <w:highlight w:val="yellow"/>
              </w:rPr>
              <w:t>1 190 000</w:t>
            </w:r>
          </w:p>
        </w:tc>
        <w:tc>
          <w:tcPr>
            <w:tcW w:w="1513" w:type="dxa"/>
            <w:shd w:val="clear" w:color="auto" w:fill="D5DCE4" w:themeFill="text2" w:themeFillTint="33"/>
          </w:tcPr>
          <w:p w14:paraId="71B670C7" w14:textId="32A42D4D" w:rsidR="006E29DC" w:rsidRPr="00DA5C1F" w:rsidRDefault="006E29DC" w:rsidP="006E29DC">
            <w:pPr>
              <w:jc w:val="both"/>
              <w:rPr>
                <w:rFonts w:ascii="Arial Narrow" w:hAnsi="Arial Narrow" w:cs="Verdana"/>
                <w:color w:val="000000"/>
                <w:highlight w:val="yellow"/>
              </w:rPr>
            </w:pPr>
            <w:r w:rsidRPr="00DA5C1F">
              <w:rPr>
                <w:rFonts w:ascii="Arial Narrow" w:hAnsi="Arial Narrow" w:cs="Verdana"/>
                <w:color w:val="000000"/>
                <w:highlight w:val="yellow"/>
              </w:rPr>
              <w:t>100%</w:t>
            </w:r>
          </w:p>
        </w:tc>
      </w:tr>
      <w:tr w:rsidR="006E29DC" w:rsidRPr="00DA5C1F" w14:paraId="08D1E963" w14:textId="77777777" w:rsidTr="00604230">
        <w:tc>
          <w:tcPr>
            <w:tcW w:w="2997" w:type="dxa"/>
            <w:gridSpan w:val="2"/>
            <w:shd w:val="clear" w:color="auto" w:fill="A6A6A6" w:themeFill="background1" w:themeFillShade="A6"/>
          </w:tcPr>
          <w:p w14:paraId="5AE834FD" w14:textId="77777777" w:rsidR="006E29DC" w:rsidRPr="00DA5C1F" w:rsidRDefault="006E29DC" w:rsidP="006E29DC">
            <w:pPr>
              <w:jc w:val="right"/>
              <w:rPr>
                <w:rFonts w:ascii="Arial Narrow" w:hAnsi="Arial Narrow" w:cs="Verdana"/>
                <w:color w:val="000000"/>
              </w:rPr>
            </w:pPr>
            <w:r w:rsidRPr="00DA5C1F">
              <w:rPr>
                <w:rFonts w:ascii="Arial Narrow" w:hAnsi="Arial Narrow" w:cs="Verdana"/>
                <w:color w:val="000000"/>
              </w:rPr>
              <w:t>GRAND TOTAL</w:t>
            </w:r>
          </w:p>
        </w:tc>
        <w:tc>
          <w:tcPr>
            <w:tcW w:w="1501" w:type="dxa"/>
            <w:shd w:val="clear" w:color="auto" w:fill="A6A6A6" w:themeFill="background1" w:themeFillShade="A6"/>
          </w:tcPr>
          <w:p w14:paraId="1945C187" w14:textId="288E288E" w:rsidR="006E29DC" w:rsidRPr="00DA5C1F" w:rsidRDefault="006E29DC" w:rsidP="006E29DC">
            <w:pPr>
              <w:jc w:val="both"/>
              <w:rPr>
                <w:rFonts w:ascii="Arial Narrow" w:hAnsi="Arial Narrow" w:cs="Verdana"/>
                <w:color w:val="000000"/>
              </w:rPr>
            </w:pPr>
            <w:r w:rsidRPr="00DA5C1F">
              <w:rPr>
                <w:rFonts w:ascii="Arial Narrow" w:hAnsi="Arial Narrow" w:cs="Verdana"/>
                <w:color w:val="000000"/>
              </w:rPr>
              <w:t>11 900 000</w:t>
            </w:r>
          </w:p>
        </w:tc>
        <w:tc>
          <w:tcPr>
            <w:tcW w:w="1498" w:type="dxa"/>
            <w:shd w:val="clear" w:color="auto" w:fill="A6A6A6" w:themeFill="background1" w:themeFillShade="A6"/>
          </w:tcPr>
          <w:p w14:paraId="241E15F0" w14:textId="77777777" w:rsidR="006E29DC" w:rsidRPr="00DA5C1F" w:rsidRDefault="006E29DC" w:rsidP="006E29DC">
            <w:pPr>
              <w:jc w:val="both"/>
              <w:rPr>
                <w:rFonts w:ascii="Arial Narrow" w:hAnsi="Arial Narrow" w:cs="Verdana"/>
                <w:color w:val="000000"/>
              </w:rPr>
            </w:pPr>
          </w:p>
        </w:tc>
        <w:tc>
          <w:tcPr>
            <w:tcW w:w="1508" w:type="dxa"/>
            <w:shd w:val="clear" w:color="auto" w:fill="A6A6A6" w:themeFill="background1" w:themeFillShade="A6"/>
          </w:tcPr>
          <w:p w14:paraId="313C4D03" w14:textId="77777777" w:rsidR="006E29DC" w:rsidRPr="00DA5C1F" w:rsidRDefault="006E29DC" w:rsidP="006E29DC">
            <w:pPr>
              <w:jc w:val="both"/>
              <w:rPr>
                <w:rFonts w:ascii="Arial Narrow" w:hAnsi="Arial Narrow" w:cs="Verdana"/>
                <w:color w:val="000000"/>
              </w:rPr>
            </w:pPr>
          </w:p>
        </w:tc>
        <w:tc>
          <w:tcPr>
            <w:tcW w:w="1513" w:type="dxa"/>
            <w:shd w:val="clear" w:color="auto" w:fill="A6A6A6" w:themeFill="background1" w:themeFillShade="A6"/>
          </w:tcPr>
          <w:p w14:paraId="71634819" w14:textId="77777777" w:rsidR="006E29DC" w:rsidRPr="00DA5C1F" w:rsidRDefault="006E29DC" w:rsidP="006E29DC">
            <w:pPr>
              <w:jc w:val="both"/>
              <w:rPr>
                <w:rFonts w:ascii="Arial Narrow" w:hAnsi="Arial Narrow" w:cs="Verdana"/>
                <w:color w:val="000000"/>
              </w:rPr>
            </w:pPr>
          </w:p>
        </w:tc>
      </w:tr>
    </w:tbl>
    <w:p w14:paraId="77F329A4" w14:textId="77777777" w:rsidR="001749F0" w:rsidRPr="00DA5C1F" w:rsidRDefault="001749F0" w:rsidP="001749F0">
      <w:pPr>
        <w:spacing w:after="0" w:line="240" w:lineRule="auto"/>
        <w:jc w:val="both"/>
        <w:rPr>
          <w:rFonts w:ascii="Arial Narrow" w:hAnsi="Arial Narrow" w:cs="Verdana"/>
          <w:color w:val="000000"/>
        </w:rPr>
      </w:pPr>
    </w:p>
    <w:p w14:paraId="46917F00" w14:textId="23534C10" w:rsidR="001749F0" w:rsidRPr="00DA5C1F" w:rsidRDefault="00E62D34" w:rsidP="001749F0">
      <w:pPr>
        <w:spacing w:after="0" w:line="240" w:lineRule="auto"/>
        <w:jc w:val="both"/>
        <w:rPr>
          <w:rFonts w:ascii="Arial Narrow" w:hAnsi="Arial Narrow"/>
          <w:i/>
          <w:iCs/>
        </w:rPr>
      </w:pPr>
      <w:r w:rsidRPr="008C698C">
        <w:rPr>
          <w:rFonts w:ascii="Arial Narrow" w:hAnsi="Arial Narrow" w:cs="Verdana"/>
          <w:i/>
          <w:iCs/>
          <w:color w:val="000000"/>
          <w:highlight w:val="yellow"/>
        </w:rPr>
        <w:t xml:space="preserve">* The </w:t>
      </w:r>
      <w:r w:rsidR="005B6043">
        <w:rPr>
          <w:rFonts w:ascii="Arial Narrow" w:hAnsi="Arial Narrow" w:cs="Verdana"/>
          <w:i/>
          <w:iCs/>
          <w:color w:val="000000"/>
          <w:highlight w:val="yellow"/>
        </w:rPr>
        <w:t>assumption here is that same amount of funds will be maintained under the IPA II</w:t>
      </w:r>
      <w:r w:rsidR="0088376A">
        <w:rPr>
          <w:rFonts w:ascii="Arial Narrow" w:hAnsi="Arial Narrow" w:cs="Verdana"/>
          <w:i/>
          <w:iCs/>
          <w:color w:val="000000"/>
          <w:highlight w:val="yellow"/>
        </w:rPr>
        <w:t>I</w:t>
      </w:r>
      <w:r w:rsidR="005B6043">
        <w:rPr>
          <w:rFonts w:ascii="Arial Narrow" w:hAnsi="Arial Narrow" w:cs="Verdana"/>
          <w:i/>
          <w:iCs/>
          <w:color w:val="000000"/>
          <w:highlight w:val="yellow"/>
        </w:rPr>
        <w:t xml:space="preserve"> CBC, with the one for IPA II CBC, for this reason </w:t>
      </w:r>
      <w:r w:rsidRPr="008C698C">
        <w:rPr>
          <w:rFonts w:ascii="Arial Narrow" w:hAnsi="Arial Narrow" w:cs="Verdana"/>
          <w:i/>
          <w:iCs/>
          <w:color w:val="000000"/>
          <w:highlight w:val="yellow"/>
        </w:rPr>
        <w:t xml:space="preserve">information is taken from the current </w:t>
      </w:r>
      <w:r w:rsidR="005B6043">
        <w:rPr>
          <w:rFonts w:ascii="Arial Narrow" w:hAnsi="Arial Narrow" w:cs="Verdana"/>
          <w:i/>
          <w:iCs/>
          <w:color w:val="000000"/>
          <w:highlight w:val="yellow"/>
        </w:rPr>
        <w:t xml:space="preserve">IPA II CBC </w:t>
      </w:r>
      <w:r w:rsidRPr="008C698C">
        <w:rPr>
          <w:rFonts w:ascii="Arial Narrow" w:hAnsi="Arial Narrow" w:cs="Verdana"/>
          <w:i/>
          <w:iCs/>
          <w:color w:val="000000"/>
          <w:highlight w:val="yellow"/>
        </w:rPr>
        <w:t>programme and will be replaced accordingly as soon as the IPA III Regulation wil</w:t>
      </w:r>
      <w:r w:rsidR="00D24102" w:rsidRPr="008C698C">
        <w:rPr>
          <w:rFonts w:ascii="Arial Narrow" w:hAnsi="Arial Narrow" w:cs="Verdana"/>
          <w:i/>
          <w:iCs/>
          <w:color w:val="000000"/>
          <w:highlight w:val="yellow"/>
        </w:rPr>
        <w:t>l</w:t>
      </w:r>
      <w:r w:rsidRPr="008C698C">
        <w:rPr>
          <w:rFonts w:ascii="Arial Narrow" w:hAnsi="Arial Narrow" w:cs="Verdana"/>
          <w:i/>
          <w:iCs/>
          <w:color w:val="000000"/>
          <w:highlight w:val="yellow"/>
        </w:rPr>
        <w:t xml:space="preserve"> be in place.</w:t>
      </w:r>
      <w:r w:rsidRPr="00DA5C1F">
        <w:rPr>
          <w:rFonts w:ascii="Arial Narrow" w:hAnsi="Arial Narrow" w:cs="Verdana"/>
          <w:i/>
          <w:iCs/>
          <w:color w:val="000000"/>
        </w:rPr>
        <w:t xml:space="preserve"> </w:t>
      </w:r>
    </w:p>
    <w:p w14:paraId="56C1F7BE" w14:textId="77777777" w:rsidR="001749F0" w:rsidRPr="00DA5C1F" w:rsidRDefault="001749F0" w:rsidP="001749F0">
      <w:pPr>
        <w:spacing w:after="0" w:line="240" w:lineRule="auto"/>
        <w:jc w:val="both"/>
        <w:rPr>
          <w:rFonts w:ascii="Arial Narrow" w:hAnsi="Arial Narrow"/>
        </w:rPr>
      </w:pPr>
    </w:p>
    <w:p w14:paraId="6A4A1E92" w14:textId="77777777" w:rsidR="001749F0" w:rsidRPr="00DA5C1F" w:rsidRDefault="001749F0" w:rsidP="001749F0">
      <w:pPr>
        <w:spacing w:after="0" w:line="240" w:lineRule="auto"/>
        <w:jc w:val="both"/>
        <w:rPr>
          <w:rFonts w:ascii="Arial Narrow" w:hAnsi="Arial Narrow"/>
        </w:rPr>
      </w:pPr>
    </w:p>
    <w:p w14:paraId="3883AC1E" w14:textId="3600D26E" w:rsidR="001749F0" w:rsidRPr="00DA5C1F" w:rsidRDefault="001749F0" w:rsidP="001749F0">
      <w:pPr>
        <w:spacing w:after="0" w:line="240" w:lineRule="auto"/>
        <w:jc w:val="both"/>
        <w:rPr>
          <w:rFonts w:ascii="Arial Narrow" w:eastAsiaTheme="majorEastAsia" w:hAnsi="Arial Narrow" w:cs="Tahoma"/>
          <w:b/>
          <w:bCs/>
          <w:color w:val="44546A" w:themeColor="text2"/>
          <w:kern w:val="28"/>
          <w:sz w:val="28"/>
          <w:szCs w:val="32"/>
          <w:lang w:eastAsia="sl-SI"/>
        </w:rPr>
      </w:pPr>
      <w:r w:rsidRPr="00DA5C1F">
        <w:br w:type="page"/>
      </w:r>
    </w:p>
    <w:p w14:paraId="2E6ED603" w14:textId="77777777" w:rsidR="001749F0" w:rsidRPr="00DA5C1F" w:rsidRDefault="001749F0" w:rsidP="001749F0">
      <w:pPr>
        <w:spacing w:after="0" w:line="240" w:lineRule="auto"/>
      </w:pPr>
      <w:bookmarkStart w:id="102" w:name="_Toc363833827"/>
      <w:bookmarkStart w:id="103" w:name="_Toc364756961"/>
    </w:p>
    <w:p w14:paraId="6D150622" w14:textId="3E79A3A4" w:rsidR="001749F0" w:rsidRPr="00DA5C1F" w:rsidRDefault="001749F0" w:rsidP="001749F0">
      <w:pPr>
        <w:pStyle w:val="Heading1"/>
        <w:spacing w:before="0" w:line="240" w:lineRule="auto"/>
      </w:pPr>
      <w:bookmarkStart w:id="104" w:name="_Toc40772303"/>
      <w:bookmarkStart w:id="105" w:name="_Toc40772472"/>
      <w:bookmarkStart w:id="106" w:name="_Toc39007136"/>
      <w:bookmarkStart w:id="107" w:name="_Toc50475757"/>
      <w:bookmarkStart w:id="108" w:name="_Toc57235869"/>
      <w:r w:rsidRPr="00DA5C1F">
        <w:t>Section 5: Implementing provisions</w:t>
      </w:r>
      <w:bookmarkEnd w:id="102"/>
      <w:bookmarkEnd w:id="103"/>
      <w:bookmarkEnd w:id="104"/>
      <w:bookmarkEnd w:id="105"/>
      <w:bookmarkEnd w:id="106"/>
      <w:bookmarkEnd w:id="107"/>
      <w:r w:rsidR="00E62D34" w:rsidRPr="00DA5C1F">
        <w:t>*</w:t>
      </w:r>
      <w:r w:rsidR="0076210F" w:rsidRPr="00DA5C1F">
        <w:t>*</w:t>
      </w:r>
      <w:bookmarkEnd w:id="108"/>
    </w:p>
    <w:p w14:paraId="34FAB33A" w14:textId="77777777" w:rsidR="00291382" w:rsidRPr="00DA5C1F" w:rsidRDefault="00291382" w:rsidP="00291382">
      <w:pPr>
        <w:spacing w:before="100" w:beforeAutospacing="1" w:after="100" w:afterAutospacing="1" w:line="240" w:lineRule="auto"/>
        <w:jc w:val="both"/>
        <w:rPr>
          <w:rFonts w:ascii="Arial Narrow" w:eastAsia="Times New Roman" w:hAnsi="Arial Narrow" w:cs="Times New Roman"/>
          <w:i/>
          <w:iCs/>
          <w:sz w:val="24"/>
          <w:szCs w:val="24"/>
        </w:rPr>
      </w:pPr>
      <w:bookmarkStart w:id="109" w:name="_Toc391999051"/>
      <w:bookmarkStart w:id="110" w:name="_Toc392858015"/>
      <w:bookmarkStart w:id="111" w:name="_Toc391022367"/>
      <w:bookmarkStart w:id="112" w:name="_Toc391537209"/>
      <w:bookmarkStart w:id="113" w:name="_Ref399942547"/>
      <w:bookmarkStart w:id="114" w:name="_Toc50475758"/>
      <w:r w:rsidRPr="00DA5C1F">
        <w:rPr>
          <w:rFonts w:ascii="Arial Narrow" w:eastAsia="Times New Roman" w:hAnsi="Arial Narrow" w:cs="Times New Roman"/>
          <w:i/>
          <w:iCs/>
        </w:rPr>
        <w:t xml:space="preserve">Calls for proposals: </w:t>
      </w:r>
    </w:p>
    <w:p w14:paraId="10BA86E6" w14:textId="5F197CD6" w:rsidR="00291382" w:rsidRPr="00DA5C1F" w:rsidRDefault="00291382" w:rsidP="00291382">
      <w:pPr>
        <w:spacing w:before="100" w:beforeAutospacing="1" w:after="100" w:afterAutospacing="1" w:line="240" w:lineRule="auto"/>
        <w:jc w:val="both"/>
        <w:rPr>
          <w:rFonts w:ascii="Arial Narrow" w:eastAsia="Times New Roman" w:hAnsi="Arial Narrow" w:cs="Times New Roman"/>
          <w:sz w:val="24"/>
          <w:szCs w:val="24"/>
        </w:rPr>
      </w:pPr>
      <w:r w:rsidRPr="00DA5C1F">
        <w:rPr>
          <w:rFonts w:ascii="Arial Narrow" w:eastAsia="Times New Roman" w:hAnsi="Arial Narrow" w:cs="Times New Roman"/>
        </w:rPr>
        <w:t>As a general rule, this programme will be implemented through calls for proposals (</w:t>
      </w:r>
      <w:proofErr w:type="spellStart"/>
      <w:r w:rsidRPr="00DA5C1F">
        <w:rPr>
          <w:rFonts w:ascii="Arial Narrow" w:eastAsia="Times New Roman" w:hAnsi="Arial Narrow" w:cs="Times New Roman"/>
        </w:rPr>
        <w:t>CfP</w:t>
      </w:r>
      <w:proofErr w:type="spellEnd"/>
      <w:r w:rsidRPr="00DA5C1F">
        <w:rPr>
          <w:rFonts w:ascii="Arial Narrow" w:eastAsia="Times New Roman" w:hAnsi="Arial Narrow" w:cs="Times New Roman"/>
        </w:rPr>
        <w:t xml:space="preserve">) to be launched covering one or </w:t>
      </w:r>
      <w:r w:rsidR="008F168B">
        <w:rPr>
          <w:rFonts w:ascii="Arial Narrow" w:eastAsia="Times New Roman" w:hAnsi="Arial Narrow" w:cs="Times New Roman"/>
        </w:rPr>
        <w:t>two of the</w:t>
      </w:r>
      <w:r w:rsidRPr="00DA5C1F">
        <w:rPr>
          <w:rFonts w:ascii="Arial Narrow" w:eastAsia="Times New Roman" w:hAnsi="Arial Narrow" w:cs="Times New Roman"/>
        </w:rPr>
        <w:t xml:space="preserve"> thematic priorities or specific objectives of the CBC programme. The J</w:t>
      </w:r>
      <w:r w:rsidR="008F168B">
        <w:rPr>
          <w:rFonts w:ascii="Arial Narrow" w:eastAsia="Times New Roman" w:hAnsi="Arial Narrow" w:cs="Times New Roman"/>
        </w:rPr>
        <w:t>MC</w:t>
      </w:r>
      <w:r w:rsidRPr="00DA5C1F">
        <w:rPr>
          <w:rFonts w:ascii="Arial Narrow" w:eastAsia="Times New Roman" w:hAnsi="Arial Narrow" w:cs="Times New Roman"/>
        </w:rPr>
        <w:t xml:space="preserve"> will be responsible for identifying the thematic priorities, specific objectives, target beneficiaries and specific focus of each call for proposals which shall be endorsed by the European Commission. </w:t>
      </w:r>
    </w:p>
    <w:p w14:paraId="5ED5DC53" w14:textId="6AF49C17" w:rsidR="00291382" w:rsidRPr="00DA5C1F" w:rsidRDefault="00291382" w:rsidP="00291382">
      <w:pPr>
        <w:spacing w:before="100" w:beforeAutospacing="1" w:after="100" w:afterAutospacing="1" w:line="240" w:lineRule="auto"/>
        <w:jc w:val="both"/>
        <w:rPr>
          <w:rFonts w:ascii="Arial Narrow" w:eastAsia="Times New Roman" w:hAnsi="Arial Narrow" w:cs="Times New Roman"/>
          <w:sz w:val="24"/>
          <w:szCs w:val="24"/>
        </w:rPr>
      </w:pPr>
      <w:r w:rsidRPr="00DA5C1F">
        <w:rPr>
          <w:rFonts w:ascii="Arial Narrow" w:eastAsia="Times New Roman" w:hAnsi="Arial Narrow" w:cs="Times New Roman"/>
        </w:rPr>
        <w:t xml:space="preserve">The responsible authorities in the participating countries are planning to implement </w:t>
      </w:r>
      <w:r w:rsidR="008F168B" w:rsidRPr="00DA5C1F">
        <w:rPr>
          <w:rFonts w:ascii="Arial Narrow" w:eastAsia="Times New Roman" w:hAnsi="Arial Narrow" w:cs="Times New Roman"/>
        </w:rPr>
        <w:t>most</w:t>
      </w:r>
      <w:r w:rsidRPr="00DA5C1F">
        <w:rPr>
          <w:rFonts w:ascii="Arial Narrow" w:eastAsia="Times New Roman" w:hAnsi="Arial Narrow" w:cs="Times New Roman"/>
        </w:rPr>
        <w:t xml:space="preserve"> interventions through grant schemes based on public calls for proposals. They will ensure full transparency in the process and access to a wide range of</w:t>
      </w:r>
      <w:r w:rsidR="008F168B">
        <w:rPr>
          <w:rFonts w:ascii="Arial Narrow" w:eastAsia="Times New Roman" w:hAnsi="Arial Narrow" w:cs="Times New Roman"/>
        </w:rPr>
        <w:t xml:space="preserve"> legal</w:t>
      </w:r>
      <w:r w:rsidRPr="00DA5C1F">
        <w:rPr>
          <w:rFonts w:ascii="Arial Narrow" w:eastAsia="Times New Roman" w:hAnsi="Arial Narrow" w:cs="Times New Roman"/>
        </w:rPr>
        <w:t xml:space="preserve"> entities</w:t>
      </w:r>
      <w:r w:rsidR="008F168B">
        <w:rPr>
          <w:rFonts w:ascii="Arial Narrow" w:eastAsia="Times New Roman" w:hAnsi="Arial Narrow" w:cs="Times New Roman"/>
        </w:rPr>
        <w:t xml:space="preserve"> registered under public and private law. </w:t>
      </w:r>
      <w:r w:rsidRPr="00DA5C1F">
        <w:rPr>
          <w:rFonts w:ascii="Arial Narrow" w:eastAsia="Times New Roman" w:hAnsi="Arial Narrow" w:cs="Times New Roman"/>
        </w:rPr>
        <w:t xml:space="preserve"> </w:t>
      </w:r>
    </w:p>
    <w:p w14:paraId="4D7253E3" w14:textId="54E37579" w:rsidR="00291382" w:rsidRPr="00DA5C1F" w:rsidRDefault="00291382" w:rsidP="00291382">
      <w:pPr>
        <w:spacing w:before="100" w:beforeAutospacing="1" w:after="100" w:afterAutospacing="1" w:line="240" w:lineRule="auto"/>
        <w:jc w:val="both"/>
        <w:rPr>
          <w:rFonts w:ascii="Arial Narrow" w:eastAsia="Times New Roman" w:hAnsi="Arial Narrow" w:cs="Times New Roman"/>
          <w:sz w:val="24"/>
          <w:szCs w:val="24"/>
        </w:rPr>
      </w:pPr>
      <w:r w:rsidRPr="00DA5C1F">
        <w:rPr>
          <w:rFonts w:ascii="Arial Narrow" w:eastAsia="Times New Roman" w:hAnsi="Arial Narrow" w:cs="Times New Roman"/>
        </w:rPr>
        <w:t xml:space="preserve">The dynamics of publication of calls for proposals depends on </w:t>
      </w:r>
      <w:r w:rsidR="008F168B" w:rsidRPr="00DA5C1F">
        <w:rPr>
          <w:rFonts w:ascii="Arial Narrow" w:eastAsia="Times New Roman" w:hAnsi="Arial Narrow" w:cs="Times New Roman"/>
        </w:rPr>
        <w:t>a few</w:t>
      </w:r>
      <w:r w:rsidRPr="00DA5C1F">
        <w:rPr>
          <w:rFonts w:ascii="Arial Narrow" w:eastAsia="Times New Roman" w:hAnsi="Arial Narrow" w:cs="Times New Roman"/>
        </w:rPr>
        <w:t xml:space="preserve"> factors, including logistics, timing of the evaluation and level of interest from the potential applicants. It cannot be therefore defined at this stage how many calls for proposals will be published during the programme period. The responsible authorities are anyway committed to publish calls for proposals avoiding overlapping of TPs between different CBC programmes. The calls for proposals will in principle use the rotating principle for selection of TPs and their specific objectives. </w:t>
      </w:r>
    </w:p>
    <w:p w14:paraId="4D61DBB7" w14:textId="151C63DA" w:rsidR="00422604" w:rsidRPr="0069412B" w:rsidRDefault="00422604" w:rsidP="00291382">
      <w:pPr>
        <w:spacing w:before="100" w:beforeAutospacing="1" w:after="100" w:afterAutospacing="1" w:line="240" w:lineRule="auto"/>
        <w:jc w:val="both"/>
        <w:rPr>
          <w:rFonts w:ascii="Arial Narrow" w:eastAsia="Times New Roman" w:hAnsi="Arial Narrow" w:cs="Times New Roman"/>
          <w:iCs/>
        </w:rPr>
      </w:pPr>
      <w:r w:rsidRPr="0069412B">
        <w:rPr>
          <w:rFonts w:ascii="Arial Narrow" w:eastAsia="Times New Roman" w:hAnsi="Arial Narrow" w:cs="Times New Roman"/>
          <w:b/>
          <w:bCs/>
          <w:iCs/>
        </w:rPr>
        <w:t>Calls for Proposals for Small Grants</w:t>
      </w:r>
      <w:r w:rsidRPr="0069412B">
        <w:rPr>
          <w:rFonts w:ascii="Arial Narrow" w:eastAsia="Times New Roman" w:hAnsi="Arial Narrow" w:cs="Times New Roman"/>
          <w:iCs/>
        </w:rPr>
        <w:t xml:space="preserve"> with simplified implementing procedures may be introduced as implementation modality in TC1 (environment cluster). Having in mind large number of small civil society organizations and other actors, capacitated for implementing local community actions, the proposed implementing modality would encourage implementing concreate and straight forward actions. Those would have strong people to people and CBC effect, especially in small municipalities and neighbouring communities.</w:t>
      </w:r>
    </w:p>
    <w:p w14:paraId="36090F58" w14:textId="3E36D76B" w:rsidR="00291382" w:rsidRPr="00DA5C1F" w:rsidRDefault="00291382" w:rsidP="00291382">
      <w:pPr>
        <w:spacing w:before="100" w:beforeAutospacing="1" w:after="100" w:afterAutospacing="1" w:line="240" w:lineRule="auto"/>
        <w:jc w:val="both"/>
        <w:rPr>
          <w:rFonts w:ascii="Arial Narrow" w:eastAsia="Times New Roman" w:hAnsi="Arial Narrow" w:cs="Times New Roman"/>
          <w:i/>
          <w:iCs/>
          <w:sz w:val="24"/>
          <w:szCs w:val="24"/>
        </w:rPr>
      </w:pPr>
      <w:r w:rsidRPr="00DA5C1F">
        <w:rPr>
          <w:rFonts w:ascii="Arial Narrow" w:eastAsia="Times New Roman" w:hAnsi="Arial Narrow" w:cs="Times New Roman"/>
          <w:i/>
          <w:iCs/>
        </w:rPr>
        <w:t xml:space="preserve">Strategic projects: </w:t>
      </w:r>
    </w:p>
    <w:p w14:paraId="149E81AE" w14:textId="7FCDB6FC" w:rsidR="00291382" w:rsidRPr="00DA5C1F" w:rsidRDefault="00291382" w:rsidP="00291382">
      <w:pPr>
        <w:spacing w:before="100" w:beforeAutospacing="1" w:after="100" w:afterAutospacing="1" w:line="240" w:lineRule="auto"/>
        <w:jc w:val="both"/>
        <w:rPr>
          <w:rFonts w:ascii="Arial Narrow" w:eastAsia="Times New Roman" w:hAnsi="Arial Narrow" w:cs="Times New Roman"/>
          <w:sz w:val="24"/>
          <w:szCs w:val="24"/>
        </w:rPr>
      </w:pPr>
      <w:r w:rsidRPr="00DA5C1F">
        <w:rPr>
          <w:rFonts w:ascii="Arial Narrow" w:eastAsia="Times New Roman" w:hAnsi="Arial Narrow" w:cs="Times New Roman"/>
        </w:rPr>
        <w:t>During the preparation of the programme, no strategic project to be funded outside a call for proposals has been identified</w:t>
      </w:r>
      <w:r w:rsidR="00D61AF7" w:rsidRPr="00DA5C1F">
        <w:rPr>
          <w:rFonts w:ascii="Arial Narrow" w:eastAsia="Times New Roman" w:hAnsi="Arial Narrow" w:cs="Times New Roman"/>
        </w:rPr>
        <w:t xml:space="preserve">, but </w:t>
      </w:r>
      <w:r w:rsidR="00CA509A">
        <w:rPr>
          <w:rFonts w:ascii="Arial Narrow" w:eastAsia="Times New Roman" w:hAnsi="Arial Narrow" w:cs="Times New Roman"/>
        </w:rPr>
        <w:t>there were several</w:t>
      </w:r>
      <w:r w:rsidR="00D61AF7" w:rsidRPr="00DA5C1F">
        <w:rPr>
          <w:rFonts w:ascii="Arial Narrow" w:eastAsia="Times New Roman" w:hAnsi="Arial Narrow" w:cs="Times New Roman"/>
        </w:rPr>
        <w:t xml:space="preserve"> ideas under discussion </w:t>
      </w:r>
      <w:r w:rsidR="00CA509A">
        <w:rPr>
          <w:rFonts w:ascii="Arial Narrow" w:eastAsia="Times New Roman" w:hAnsi="Arial Narrow" w:cs="Times New Roman"/>
        </w:rPr>
        <w:t xml:space="preserve">that </w:t>
      </w:r>
      <w:r w:rsidR="00D61AF7" w:rsidRPr="00DA5C1F">
        <w:rPr>
          <w:rFonts w:ascii="Arial Narrow" w:eastAsia="Times New Roman" w:hAnsi="Arial Narrow" w:cs="Times New Roman"/>
        </w:rPr>
        <w:t>could be developed further at a later stage</w:t>
      </w:r>
      <w:r w:rsidRPr="00DA5C1F">
        <w:rPr>
          <w:rFonts w:ascii="Arial Narrow" w:eastAsia="Times New Roman" w:hAnsi="Arial Narrow" w:cs="Times New Roman"/>
        </w:rPr>
        <w:t xml:space="preserve">. </w:t>
      </w:r>
      <w:r w:rsidR="00D61AF7" w:rsidRPr="00DA5C1F">
        <w:rPr>
          <w:rFonts w:ascii="Arial Narrow" w:eastAsia="Times New Roman" w:hAnsi="Arial Narrow" w:cs="Times New Roman"/>
        </w:rPr>
        <w:t>Therefore,</w:t>
      </w:r>
      <w:r w:rsidRPr="00DA5C1F">
        <w:rPr>
          <w:rFonts w:ascii="Arial Narrow" w:eastAsia="Times New Roman" w:hAnsi="Arial Narrow" w:cs="Times New Roman"/>
        </w:rPr>
        <w:t xml:space="preserve"> during the programme implementation period the responsible authorities might consider allocat</w:t>
      </w:r>
      <w:r w:rsidR="00CA509A">
        <w:rPr>
          <w:rFonts w:ascii="Arial Narrow" w:eastAsia="Times New Roman" w:hAnsi="Arial Narrow" w:cs="Times New Roman"/>
        </w:rPr>
        <w:t>ing</w:t>
      </w:r>
      <w:r w:rsidRPr="00DA5C1F">
        <w:rPr>
          <w:rFonts w:ascii="Arial Narrow" w:eastAsia="Times New Roman" w:hAnsi="Arial Narrow" w:cs="Times New Roman"/>
        </w:rPr>
        <w:t xml:space="preserve"> part of the financial allocation of the programme to one or more strategic projects. </w:t>
      </w:r>
    </w:p>
    <w:p w14:paraId="239931B6" w14:textId="33D28849" w:rsidR="00291382" w:rsidRPr="00CA509A" w:rsidRDefault="00291382" w:rsidP="00291382">
      <w:pPr>
        <w:pStyle w:val="NormalWeb"/>
        <w:jc w:val="both"/>
        <w:rPr>
          <w:rFonts w:ascii="Arial Narrow" w:hAnsi="Arial Narrow"/>
          <w:sz w:val="22"/>
          <w:szCs w:val="22"/>
          <w:lang w:val="en-GB"/>
        </w:rPr>
      </w:pPr>
      <w:r w:rsidRPr="00CA509A">
        <w:rPr>
          <w:rFonts w:ascii="Arial Narrow" w:hAnsi="Arial Narrow"/>
          <w:sz w:val="22"/>
          <w:szCs w:val="22"/>
          <w:lang w:val="en-GB"/>
        </w:rPr>
        <w:t>Strategic projects can be selected through calls for strategic projects or outside call for proposals. In the latter case</w:t>
      </w:r>
      <w:r w:rsidR="00D61AF7" w:rsidRPr="00CA509A">
        <w:rPr>
          <w:rFonts w:ascii="Arial Narrow" w:hAnsi="Arial Narrow"/>
          <w:sz w:val="22"/>
          <w:szCs w:val="22"/>
          <w:lang w:val="en-GB"/>
        </w:rPr>
        <w:t>,</w:t>
      </w:r>
      <w:r w:rsidRPr="00CA509A">
        <w:rPr>
          <w:rFonts w:ascii="Arial Narrow" w:hAnsi="Arial Narrow"/>
          <w:sz w:val="22"/>
          <w:szCs w:val="22"/>
          <w:lang w:val="en-GB"/>
        </w:rPr>
        <w:t xml:space="preserve"> the programme partners will jointly identify and agree on any strategic project(s) that will be approved by the JMC at the appropriate moment along the programme implementation. In that event, after being proposed and approved by the JMC and endorsed by the Commission, the CBC programme must be amended to incorporate such a strategic project. </w:t>
      </w:r>
    </w:p>
    <w:p w14:paraId="4714E95C" w14:textId="0A762AEC" w:rsidR="00291382" w:rsidRPr="00DA5C1F" w:rsidRDefault="00291382" w:rsidP="00291382">
      <w:pPr>
        <w:pStyle w:val="NormalWeb"/>
        <w:jc w:val="both"/>
        <w:rPr>
          <w:rFonts w:ascii="Arial Narrow" w:hAnsi="Arial Narrow"/>
          <w:lang w:val="en-GB"/>
        </w:rPr>
      </w:pPr>
      <w:r w:rsidRPr="00DA5C1F">
        <w:rPr>
          <w:rFonts w:ascii="Arial Narrow" w:hAnsi="Arial Narrow"/>
          <w:sz w:val="22"/>
          <w:szCs w:val="22"/>
          <w:lang w:val="en-GB"/>
        </w:rPr>
        <w:t>Strategic projects are defined as interventions that have a significant cross-border impact in the whole programme area which, independently or in combination with other strategic projects greatly contribute to the achievement of major objectives at priority level. Some general criteria for selecting the strategic projects would be: impact on both sides of the programme area; link with regional strategies for development of the bordering areas; level of contribution and co-financing from regional authorities; number of population benefiting from the intervention; cost effectiveness of the intervention; complementarily with parallel actions and sustainability. Furthermore, these projects must have a complete tender documentation and, in case of infrastructure investments, apart from the necessary environmental impact assessments</w:t>
      </w:r>
      <w:r w:rsidR="00CA509A">
        <w:rPr>
          <w:rFonts w:ascii="Arial Narrow" w:hAnsi="Arial Narrow"/>
          <w:sz w:val="22"/>
          <w:szCs w:val="22"/>
          <w:lang w:val="en-GB"/>
        </w:rPr>
        <w:t>,</w:t>
      </w:r>
      <w:r w:rsidRPr="00DA5C1F">
        <w:rPr>
          <w:rFonts w:ascii="Arial Narrow" w:hAnsi="Arial Narrow"/>
          <w:sz w:val="22"/>
          <w:szCs w:val="22"/>
          <w:lang w:val="en-GB"/>
        </w:rPr>
        <w:t xml:space="preserve"> all the necessary permits for location and construction. </w:t>
      </w:r>
    </w:p>
    <w:p w14:paraId="08494AE3" w14:textId="77777777" w:rsidR="00291382" w:rsidRPr="00DA5C1F" w:rsidRDefault="00291382" w:rsidP="00291382">
      <w:pPr>
        <w:pStyle w:val="NormalWeb"/>
        <w:jc w:val="both"/>
        <w:rPr>
          <w:rFonts w:ascii="Arial Narrow" w:hAnsi="Arial Narrow"/>
          <w:i/>
          <w:iCs/>
          <w:lang w:val="en-GB"/>
        </w:rPr>
      </w:pPr>
      <w:r w:rsidRPr="00DA5C1F">
        <w:rPr>
          <w:rFonts w:ascii="Arial Narrow" w:hAnsi="Arial Narrow"/>
          <w:i/>
          <w:iCs/>
          <w:sz w:val="22"/>
          <w:szCs w:val="22"/>
          <w:lang w:val="en-GB"/>
        </w:rPr>
        <w:t xml:space="preserve">Macro-regional strategies: </w:t>
      </w:r>
    </w:p>
    <w:p w14:paraId="31BB414C" w14:textId="0A73EC51" w:rsidR="00291382" w:rsidRPr="00DA5C1F" w:rsidRDefault="00291382" w:rsidP="00291382">
      <w:pPr>
        <w:pStyle w:val="NormalWeb"/>
        <w:jc w:val="both"/>
        <w:rPr>
          <w:rFonts w:ascii="Calibri" w:hAnsi="Calibri"/>
          <w:sz w:val="22"/>
          <w:szCs w:val="22"/>
          <w:lang w:val="en-GB"/>
        </w:rPr>
      </w:pPr>
      <w:r w:rsidRPr="00DA5C1F">
        <w:rPr>
          <w:rFonts w:ascii="Arial Narrow" w:hAnsi="Arial Narrow"/>
          <w:sz w:val="22"/>
          <w:szCs w:val="22"/>
          <w:lang w:val="en-GB"/>
        </w:rPr>
        <w:t>As the two countries are participating in the EU Strategy for the Adriatic and Ionian Region (COM(2014) 357)", the definition and development of the strategic projects can be made in the framework of the priority areas or the topics identified in both, communication and action plan of those strategies. The same also applies for the call for proposals which can be launched in relation to the priority areas or topics of the macro-regional strategy where the programme is a part.</w:t>
      </w:r>
      <w:r w:rsidRPr="00DA5C1F">
        <w:rPr>
          <w:rFonts w:ascii="Calibri" w:hAnsi="Calibri"/>
          <w:sz w:val="22"/>
          <w:szCs w:val="22"/>
          <w:lang w:val="en-GB"/>
        </w:rPr>
        <w:t xml:space="preserve"> </w:t>
      </w:r>
    </w:p>
    <w:p w14:paraId="7F4DEFB3" w14:textId="6B8C7686" w:rsidR="00DE6F75" w:rsidRPr="00DA5C1F" w:rsidRDefault="00DE6F75" w:rsidP="00DE6F75">
      <w:pPr>
        <w:spacing w:after="0" w:line="240" w:lineRule="auto"/>
        <w:jc w:val="both"/>
        <w:rPr>
          <w:rFonts w:ascii="Arial Narrow" w:hAnsi="Arial Narrow"/>
          <w:i/>
          <w:iCs/>
        </w:rPr>
      </w:pPr>
      <w:r w:rsidRPr="00CA509A">
        <w:rPr>
          <w:rFonts w:ascii="Arial Narrow" w:hAnsi="Arial Narrow" w:cs="Verdana"/>
          <w:i/>
          <w:iCs/>
          <w:color w:val="000000"/>
          <w:highlight w:val="yellow"/>
        </w:rPr>
        <w:t>*</w:t>
      </w:r>
      <w:r w:rsidR="0076210F" w:rsidRPr="00CA509A">
        <w:rPr>
          <w:rFonts w:ascii="Arial Narrow" w:hAnsi="Arial Narrow" w:cs="Verdana"/>
          <w:i/>
          <w:iCs/>
          <w:color w:val="000000"/>
          <w:highlight w:val="yellow"/>
        </w:rPr>
        <w:t>*</w:t>
      </w:r>
      <w:r w:rsidRPr="00CA509A">
        <w:rPr>
          <w:rFonts w:ascii="Arial Narrow" w:hAnsi="Arial Narrow" w:cs="Verdana"/>
          <w:i/>
          <w:iCs/>
          <w:color w:val="000000"/>
          <w:highlight w:val="yellow"/>
        </w:rPr>
        <w:t xml:space="preserve"> The information is taken from the current </w:t>
      </w:r>
      <w:r w:rsidR="005B6043">
        <w:rPr>
          <w:rFonts w:ascii="Arial Narrow" w:hAnsi="Arial Narrow" w:cs="Verdana"/>
          <w:i/>
          <w:iCs/>
          <w:color w:val="000000"/>
          <w:highlight w:val="yellow"/>
        </w:rPr>
        <w:t xml:space="preserve">IPA II CBC </w:t>
      </w:r>
      <w:r w:rsidRPr="00CA509A">
        <w:rPr>
          <w:rFonts w:ascii="Arial Narrow" w:hAnsi="Arial Narrow" w:cs="Verdana"/>
          <w:i/>
          <w:iCs/>
          <w:color w:val="000000"/>
          <w:highlight w:val="yellow"/>
        </w:rPr>
        <w:t xml:space="preserve">programme and will be replaced accordingly as soon as the IPA III Regulation </w:t>
      </w:r>
      <w:r w:rsidR="00D24102" w:rsidRPr="00CA509A">
        <w:rPr>
          <w:rFonts w:ascii="Arial Narrow" w:hAnsi="Arial Narrow" w:cs="Verdana"/>
          <w:i/>
          <w:iCs/>
          <w:color w:val="000000"/>
          <w:highlight w:val="yellow"/>
        </w:rPr>
        <w:t>will</w:t>
      </w:r>
      <w:r w:rsidRPr="00CA509A">
        <w:rPr>
          <w:rFonts w:ascii="Arial Narrow" w:hAnsi="Arial Narrow" w:cs="Verdana"/>
          <w:i/>
          <w:iCs/>
          <w:color w:val="000000"/>
          <w:highlight w:val="yellow"/>
        </w:rPr>
        <w:t xml:space="preserve"> be in place.</w:t>
      </w:r>
      <w:r w:rsidRPr="00DA5C1F">
        <w:rPr>
          <w:rFonts w:ascii="Arial Narrow" w:hAnsi="Arial Narrow" w:cs="Verdana"/>
          <w:i/>
          <w:iCs/>
          <w:color w:val="000000"/>
        </w:rPr>
        <w:t xml:space="preserve"> </w:t>
      </w:r>
    </w:p>
    <w:p w14:paraId="575418E1" w14:textId="77777777" w:rsidR="00E62D34" w:rsidRPr="00DA5C1F" w:rsidRDefault="00E62D34" w:rsidP="00291382">
      <w:pPr>
        <w:pStyle w:val="NormalWeb"/>
        <w:jc w:val="both"/>
        <w:rPr>
          <w:lang w:val="en-GB"/>
        </w:rPr>
      </w:pPr>
    </w:p>
    <w:p w14:paraId="40635EE4" w14:textId="483CF311" w:rsidR="001749F0" w:rsidRPr="00DA5C1F" w:rsidRDefault="001749F0" w:rsidP="001749F0">
      <w:pPr>
        <w:pStyle w:val="Heading2"/>
      </w:pPr>
      <w:bookmarkStart w:id="115" w:name="_Toc57235870"/>
      <w:r w:rsidRPr="00DA5C1F">
        <w:t>5.1 Financing agreement</w:t>
      </w:r>
      <w:bookmarkEnd w:id="109"/>
      <w:bookmarkEnd w:id="110"/>
      <w:bookmarkEnd w:id="111"/>
      <w:bookmarkEnd w:id="112"/>
      <w:bookmarkEnd w:id="113"/>
      <w:bookmarkEnd w:id="114"/>
      <w:r w:rsidR="0076210F" w:rsidRPr="00DA5C1F">
        <w:t>***</w:t>
      </w:r>
      <w:bookmarkEnd w:id="115"/>
    </w:p>
    <w:p w14:paraId="3F3C1503" w14:textId="2487727D" w:rsidR="001749F0" w:rsidRPr="00DA5C1F" w:rsidRDefault="001749F0" w:rsidP="001749F0">
      <w:pPr>
        <w:pStyle w:val="Text2"/>
        <w:ind w:left="0"/>
        <w:rPr>
          <w:rFonts w:ascii="Arial Narrow" w:hAnsi="Arial Narrow"/>
          <w:sz w:val="22"/>
          <w:szCs w:val="22"/>
        </w:rPr>
      </w:pPr>
      <w:r w:rsidRPr="00DA5C1F">
        <w:rPr>
          <w:rFonts w:ascii="Arial Narrow" w:hAnsi="Arial Narrow"/>
          <w:sz w:val="22"/>
          <w:szCs w:val="22"/>
        </w:rPr>
        <w:t xml:space="preserve">In order to implement this programme, it is foreseen to conclude a financing agreement between the European Commission, </w:t>
      </w:r>
      <w:r w:rsidR="00D61AF7" w:rsidRPr="00DA5C1F">
        <w:rPr>
          <w:rFonts w:ascii="Arial Narrow" w:hAnsi="Arial Narrow"/>
          <w:sz w:val="22"/>
          <w:szCs w:val="22"/>
        </w:rPr>
        <w:t>Montenegro and Albania.</w:t>
      </w:r>
    </w:p>
    <w:p w14:paraId="7EFEF92A" w14:textId="3AE91CB3" w:rsidR="001749F0" w:rsidRPr="00DA5C1F" w:rsidRDefault="001749F0" w:rsidP="001749F0">
      <w:pPr>
        <w:pStyle w:val="Heading2"/>
      </w:pPr>
      <w:bookmarkStart w:id="116" w:name="_Toc50475759"/>
      <w:bookmarkStart w:id="117" w:name="_Toc391022368"/>
      <w:bookmarkStart w:id="118" w:name="_Toc391537210"/>
      <w:bookmarkStart w:id="119" w:name="_Toc392858016"/>
      <w:bookmarkStart w:id="120" w:name="_Toc57235871"/>
      <w:r w:rsidRPr="00DA5C1F">
        <w:t>5.2 Indicative implementation period</w:t>
      </w:r>
      <w:bookmarkEnd w:id="116"/>
      <w:r w:rsidRPr="00DA5C1F">
        <w:t xml:space="preserve"> </w:t>
      </w:r>
      <w:bookmarkEnd w:id="117"/>
      <w:bookmarkEnd w:id="118"/>
      <w:bookmarkEnd w:id="119"/>
      <w:r w:rsidR="0076210F" w:rsidRPr="00DA5C1F">
        <w:t>***</w:t>
      </w:r>
      <w:bookmarkEnd w:id="120"/>
    </w:p>
    <w:p w14:paraId="16A9C1BD" w14:textId="77777777" w:rsidR="001749F0" w:rsidRPr="00DA5C1F" w:rsidRDefault="001749F0" w:rsidP="001749F0">
      <w:pPr>
        <w:pStyle w:val="Text2"/>
        <w:ind w:left="0"/>
        <w:rPr>
          <w:rFonts w:ascii="Arial Narrow" w:hAnsi="Arial Narrow"/>
          <w:sz w:val="22"/>
          <w:szCs w:val="22"/>
        </w:rPr>
      </w:pPr>
      <w:r w:rsidRPr="00DA5C1F">
        <w:rPr>
          <w:rFonts w:ascii="Arial Narrow" w:hAnsi="Arial Narrow"/>
          <w:sz w:val="22"/>
          <w:szCs w:val="22"/>
        </w:rPr>
        <w:t xml:space="preserve">The indicative operational implementation period of this action, during which the activities described in section 3 will be carried out and the corresponding contracts and agreements implemented, is </w:t>
      </w:r>
      <w:r w:rsidRPr="00DA5C1F">
        <w:rPr>
          <w:rFonts w:ascii="Arial Narrow" w:hAnsi="Arial Narrow"/>
          <w:sz w:val="22"/>
          <w:szCs w:val="22"/>
          <w:highlight w:val="yellow"/>
        </w:rPr>
        <w:t>&lt;number&gt; months</w:t>
      </w:r>
      <w:r w:rsidRPr="00DA5C1F">
        <w:rPr>
          <w:rFonts w:ascii="Arial Narrow" w:hAnsi="Arial Narrow"/>
          <w:sz w:val="22"/>
          <w:szCs w:val="22"/>
        </w:rPr>
        <w:t xml:space="preserve"> from the date of entry into force of the financing agreement. </w:t>
      </w:r>
    </w:p>
    <w:p w14:paraId="097A1E58"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Extensions of the implementation period may be agreed by the Commission’s responsible authorising officer by amending this Decision and the relevant contracts and agreements.</w:t>
      </w:r>
    </w:p>
    <w:p w14:paraId="2CEACFAA" w14:textId="77777777" w:rsidR="001749F0" w:rsidRPr="00DA5C1F" w:rsidRDefault="001749F0" w:rsidP="001749F0">
      <w:pPr>
        <w:spacing w:after="0" w:line="240" w:lineRule="auto"/>
        <w:jc w:val="both"/>
        <w:rPr>
          <w:rFonts w:ascii="Arial Narrow" w:hAnsi="Arial Narrow"/>
        </w:rPr>
      </w:pPr>
    </w:p>
    <w:p w14:paraId="472D815A" w14:textId="175D3628" w:rsidR="001749F0" w:rsidRPr="00DA5C1F" w:rsidRDefault="001749F0" w:rsidP="001749F0">
      <w:pPr>
        <w:pStyle w:val="Heading2"/>
      </w:pPr>
      <w:bookmarkStart w:id="121" w:name="_Toc50475760"/>
      <w:bookmarkStart w:id="122" w:name="_Toc57235872"/>
      <w:r w:rsidRPr="00DA5C1F">
        <w:t>5.3 Implementation method</w:t>
      </w:r>
      <w:bookmarkEnd w:id="121"/>
      <w:r w:rsidR="0076210F" w:rsidRPr="00DA5C1F">
        <w:t>***</w:t>
      </w:r>
      <w:bookmarkEnd w:id="122"/>
    </w:p>
    <w:p w14:paraId="37C8364F" w14:textId="77777777" w:rsidR="001749F0" w:rsidRPr="00DA5C1F" w:rsidRDefault="001749F0" w:rsidP="001749F0">
      <w:pPr>
        <w:spacing w:after="0" w:line="240" w:lineRule="auto"/>
        <w:jc w:val="both"/>
        <w:rPr>
          <w:rFonts w:ascii="Arial Narrow" w:hAnsi="Arial Narrow"/>
        </w:rPr>
      </w:pPr>
      <w:r w:rsidRPr="00DA5C1F">
        <w:rPr>
          <w:rFonts w:ascii="Arial Narrow" w:hAnsi="Arial Narrow"/>
          <w:highlight w:val="yellow"/>
        </w:rPr>
        <w:t>Choose between a) or b)</w:t>
      </w:r>
    </w:p>
    <w:p w14:paraId="16D83BA9" w14:textId="77777777" w:rsidR="001749F0" w:rsidRPr="00DA5C1F" w:rsidRDefault="001749F0" w:rsidP="001749F0">
      <w:pPr>
        <w:autoSpaceDE w:val="0"/>
        <w:autoSpaceDN w:val="0"/>
        <w:adjustRightInd w:val="0"/>
        <w:spacing w:before="120" w:after="120"/>
        <w:jc w:val="both"/>
        <w:rPr>
          <w:b/>
          <w:i/>
          <w:iCs/>
        </w:rPr>
      </w:pPr>
      <w:r w:rsidRPr="00DA5C1F">
        <w:rPr>
          <w:b/>
          <w:i/>
          <w:iCs/>
        </w:rPr>
        <w:t xml:space="preserve">(a) Indirect management with </w:t>
      </w:r>
      <w:r w:rsidRPr="00DA5C1F">
        <w:rPr>
          <w:b/>
          <w:i/>
          <w:iCs/>
          <w:highlight w:val="yellow"/>
        </w:rPr>
        <w:t>&lt;Beneficiary X&gt;</w:t>
      </w:r>
    </w:p>
    <w:p w14:paraId="00757666" w14:textId="77777777" w:rsidR="001749F0" w:rsidRPr="00DA5C1F" w:rsidRDefault="001749F0" w:rsidP="001749F0">
      <w:pPr>
        <w:autoSpaceDE w:val="0"/>
        <w:autoSpaceDN w:val="0"/>
        <w:adjustRightInd w:val="0"/>
        <w:spacing w:before="240" w:after="120"/>
        <w:jc w:val="both"/>
        <w:rPr>
          <w:b/>
          <w:i/>
          <w:iCs/>
        </w:rPr>
      </w:pPr>
      <w:r w:rsidRPr="00DA5C1F">
        <w:rPr>
          <w:b/>
          <w:i/>
          <w:iCs/>
        </w:rPr>
        <w:t xml:space="preserve">(b) Direct management </w:t>
      </w:r>
    </w:p>
    <w:p w14:paraId="354BDCC7" w14:textId="77777777" w:rsidR="001749F0" w:rsidRPr="00DA5C1F" w:rsidRDefault="001749F0" w:rsidP="001749F0">
      <w:pPr>
        <w:autoSpaceDE w:val="0"/>
        <w:autoSpaceDN w:val="0"/>
        <w:adjustRightInd w:val="0"/>
        <w:spacing w:before="240" w:after="120"/>
        <w:jc w:val="both"/>
        <w:rPr>
          <w:rFonts w:ascii="Arial Narrow" w:hAnsi="Arial Narrow"/>
          <w:b/>
          <w:i/>
          <w:iCs/>
        </w:rPr>
      </w:pPr>
      <w:r w:rsidRPr="00DA5C1F">
        <w:rPr>
          <w:rFonts w:ascii="Arial Narrow" w:hAnsi="Arial Narrow" w:cs="Times New Roman"/>
          <w:iCs/>
        </w:rPr>
        <w:t>See responsibilities and tasks under section 5.4 below</w:t>
      </w:r>
    </w:p>
    <w:p w14:paraId="3A61A133" w14:textId="77777777" w:rsidR="001749F0" w:rsidRPr="00DA5C1F" w:rsidRDefault="001749F0" w:rsidP="001749F0">
      <w:pPr>
        <w:spacing w:after="0" w:line="240" w:lineRule="auto"/>
        <w:jc w:val="both"/>
        <w:rPr>
          <w:rFonts w:ascii="Cambria" w:hAnsi="Cambria"/>
          <w:b/>
          <w:sz w:val="26"/>
          <w:szCs w:val="26"/>
        </w:rPr>
      </w:pPr>
      <w:r w:rsidRPr="00DA5C1F">
        <w:rPr>
          <w:rFonts w:ascii="Cambria" w:hAnsi="Cambria"/>
          <w:b/>
          <w:sz w:val="26"/>
          <w:szCs w:val="26"/>
        </w:rPr>
        <w:t>Delivery methods</w:t>
      </w:r>
    </w:p>
    <w:p w14:paraId="4E71FDE0" w14:textId="77777777" w:rsidR="001749F0" w:rsidRPr="00DA5C1F" w:rsidRDefault="001749F0" w:rsidP="001749F0">
      <w:pPr>
        <w:jc w:val="both"/>
        <w:rPr>
          <w:rFonts w:ascii="Arial Narrow" w:hAnsi="Arial Narrow"/>
          <w:b/>
          <w:highlight w:val="lightGray"/>
        </w:rPr>
      </w:pPr>
      <w:r w:rsidRPr="00DA5C1F">
        <w:rPr>
          <w:rFonts w:ascii="Arial Narrow" w:hAnsi="Arial Narrow"/>
          <w:highlight w:val="lightGray"/>
        </w:rPr>
        <w:t>[Grey shading indicates an option, blue is guidance and yellow needs to be filled in.]</w:t>
      </w:r>
    </w:p>
    <w:p w14:paraId="06256287" w14:textId="77777777" w:rsidR="001749F0" w:rsidRPr="00DA5C1F" w:rsidRDefault="001749F0" w:rsidP="001749F0">
      <w:pPr>
        <w:jc w:val="both"/>
        <w:rPr>
          <w:rFonts w:ascii="Arial Narrow" w:hAnsi="Arial Narrow"/>
          <w:i/>
        </w:rPr>
      </w:pPr>
      <w:r w:rsidRPr="00DA5C1F">
        <w:rPr>
          <w:rFonts w:ascii="Arial Narrow" w:hAnsi="Arial Narrow"/>
          <w:b/>
          <w:highlight w:val="lightGray"/>
        </w:rPr>
        <w:t>[Procurement[</w:t>
      </w:r>
      <w:r w:rsidRPr="00DA5C1F">
        <w:rPr>
          <w:rFonts w:ascii="Arial Narrow" w:hAnsi="Arial Narrow"/>
          <w:i/>
          <w:highlight w:val="lightGray"/>
        </w:rPr>
        <w:t xml:space="preserve">  </w:t>
      </w:r>
      <w:r w:rsidRPr="00DA5C1F">
        <w:rPr>
          <w:rFonts w:ascii="Arial Narrow" w:hAnsi="Arial Narrow"/>
          <w:i/>
          <w:highlight w:val="cyan"/>
        </w:rPr>
        <w:t>(where relevant only in case of Strategic Projects)</w:t>
      </w:r>
    </w:p>
    <w:p w14:paraId="63419AF3" w14:textId="77777777" w:rsidR="001749F0" w:rsidRPr="00DA5C1F" w:rsidRDefault="001749F0" w:rsidP="001749F0">
      <w:pPr>
        <w:jc w:val="both"/>
        <w:rPr>
          <w:rFonts w:ascii="Arial Narrow" w:hAnsi="Arial Narrow"/>
          <w:i/>
          <w:highlight w:val="cyan"/>
        </w:rPr>
      </w:pPr>
      <w:r w:rsidRPr="00DA5C1F">
        <w:rPr>
          <w:rFonts w:ascii="Arial Narrow" w:hAnsi="Arial Narrow"/>
          <w:i/>
          <w:highlight w:val="cyan"/>
        </w:rPr>
        <w:t xml:space="preserve">Specify which objective/result in section 3 the procurement will contribute to achieving. </w:t>
      </w:r>
      <w:r w:rsidRPr="00DA5C1F">
        <w:rPr>
          <w:rFonts w:ascii="Arial Narrow" w:hAnsi="Arial Narrow"/>
          <w:highlight w:val="cyan"/>
        </w:rPr>
        <w:t>Do not mention the procurement procedure; its choice is the responsibility of the authorising officer, not the College.</w:t>
      </w:r>
    </w:p>
    <w:p w14:paraId="66E2482C" w14:textId="77777777" w:rsidR="001749F0" w:rsidRPr="00DA5C1F" w:rsidRDefault="001749F0" w:rsidP="001749F0">
      <w:pPr>
        <w:jc w:val="both"/>
        <w:rPr>
          <w:rFonts w:ascii="Arial Narrow" w:hAnsi="Arial Narrow"/>
        </w:rPr>
      </w:pPr>
      <w:r w:rsidRPr="00DA5C1F">
        <w:rPr>
          <w:rFonts w:ascii="Arial Narrow" w:hAnsi="Arial Narrow"/>
          <w:highlight w:val="yellow"/>
        </w:rPr>
        <w:t>&lt;…&gt;</w:t>
      </w:r>
    </w:p>
    <w:p w14:paraId="11F7AF68" w14:textId="77777777" w:rsidR="001749F0" w:rsidRPr="00DA5C1F" w:rsidRDefault="001749F0" w:rsidP="001749F0">
      <w:pPr>
        <w:jc w:val="both"/>
        <w:rPr>
          <w:rFonts w:ascii="Arial Narrow" w:hAnsi="Arial Narrow"/>
          <w:i/>
        </w:rPr>
      </w:pPr>
      <w:r w:rsidRPr="00DA5C1F">
        <w:rPr>
          <w:rFonts w:ascii="Arial Narrow" w:hAnsi="Arial Narrow"/>
          <w:i/>
          <w:highlight w:val="cyan"/>
        </w:rPr>
        <w:t xml:space="preserve">In case it is necessary to launch a call for tenders with a suspension clause before the adoption of this financing decision, </w:t>
      </w:r>
      <w:r w:rsidRPr="00DA5C1F">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DA5C1F">
        <w:rPr>
          <w:rFonts w:ascii="Arial Narrow" w:hAnsi="Arial Narrow"/>
          <w:i/>
          <w:highlight w:val="cyan"/>
        </w:rPr>
        <w:t xml:space="preserve"> Moreover, the internal NEAR prior approval procedure must be followed </w:t>
      </w:r>
      <w:r w:rsidRPr="00DA5C1F">
        <w:rPr>
          <w:rFonts w:ascii="Arial Narrow" w:hAnsi="Arial Narrow"/>
          <w:highlight w:val="lightGray"/>
        </w:rPr>
        <w:t xml:space="preserve">[This call has been launched on </w:t>
      </w:r>
      <w:r w:rsidRPr="00DA5C1F">
        <w:rPr>
          <w:rFonts w:ascii="Arial Narrow" w:hAnsi="Arial Narrow"/>
          <w:highlight w:val="yellow"/>
        </w:rPr>
        <w:t>&lt;date&gt;</w:t>
      </w:r>
      <w:r w:rsidRPr="00DA5C1F">
        <w:rPr>
          <w:rFonts w:ascii="Arial Narrow" w:hAnsi="Arial Narrow"/>
          <w:highlight w:val="lightGray"/>
        </w:rPr>
        <w:t xml:space="preserve"> under a suspensive clause prior to the adoption of this decision. This is justified because </w:t>
      </w:r>
      <w:r w:rsidRPr="00DA5C1F">
        <w:rPr>
          <w:rFonts w:ascii="Arial Narrow" w:hAnsi="Arial Narrow"/>
          <w:highlight w:val="yellow"/>
        </w:rPr>
        <w:t>&lt;explain the exceptional circumstances&gt;</w:t>
      </w:r>
      <w:r w:rsidRPr="00DA5C1F">
        <w:rPr>
          <w:rFonts w:ascii="Arial Narrow" w:hAnsi="Arial Narrow"/>
          <w:highlight w:val="lightGray"/>
        </w:rPr>
        <w:t xml:space="preserve"> .]</w:t>
      </w:r>
    </w:p>
    <w:p w14:paraId="6610E014" w14:textId="77777777" w:rsidR="001749F0" w:rsidRPr="00DA5C1F" w:rsidRDefault="001749F0" w:rsidP="001749F0">
      <w:pPr>
        <w:autoSpaceDE w:val="0"/>
        <w:autoSpaceDN w:val="0"/>
        <w:adjustRightInd w:val="0"/>
        <w:jc w:val="both"/>
        <w:rPr>
          <w:rFonts w:ascii="Arial Narrow" w:hAnsi="Arial Narrow"/>
          <w:iCs/>
          <w:highlight w:val="yellow"/>
          <w:u w:val="single"/>
        </w:rPr>
      </w:pPr>
      <w:r w:rsidRPr="00DA5C1F">
        <w:rPr>
          <w:rFonts w:ascii="Arial Narrow" w:hAnsi="Arial Narrow"/>
          <w:iCs/>
        </w:rPr>
        <w:t>The</w:t>
      </w:r>
      <w:r w:rsidRPr="00DA5C1F">
        <w:rPr>
          <w:rFonts w:ascii="Arial Narrow" w:hAnsi="Arial Narrow"/>
          <w:b/>
          <w:iCs/>
        </w:rPr>
        <w:t xml:space="preserve"> </w:t>
      </w:r>
      <w:r w:rsidRPr="00DA5C1F">
        <w:rPr>
          <w:rFonts w:ascii="Arial Narrow" w:hAnsi="Arial Narrow"/>
          <w:iCs/>
        </w:rPr>
        <w:t>global budgetary envelope reserved for procurement:</w:t>
      </w:r>
      <w:r w:rsidRPr="00DA5C1F">
        <w:rPr>
          <w:rFonts w:ascii="Arial Narrow" w:hAnsi="Arial Narrow"/>
          <w:i/>
          <w:iCs/>
        </w:rPr>
        <w:t xml:space="preserve"> </w:t>
      </w:r>
      <w:r w:rsidRPr="00DA5C1F">
        <w:rPr>
          <w:rFonts w:ascii="Arial Narrow" w:hAnsi="Arial Narrow"/>
          <w:iCs/>
          <w:highlight w:val="yellow"/>
        </w:rPr>
        <w:t>EUR &lt;…&gt;</w:t>
      </w:r>
    </w:p>
    <w:p w14:paraId="30713B0E" w14:textId="77777777" w:rsidR="001749F0" w:rsidRPr="00DA5C1F" w:rsidRDefault="001749F0" w:rsidP="001749F0">
      <w:pPr>
        <w:jc w:val="both"/>
        <w:rPr>
          <w:rFonts w:ascii="Arial Narrow" w:hAnsi="Arial Narrow"/>
          <w:b/>
        </w:rPr>
      </w:pPr>
      <w:r w:rsidRPr="00DA5C1F">
        <w:rPr>
          <w:rFonts w:ascii="Arial Narrow" w:hAnsi="Arial Narrow"/>
          <w:i/>
          <w:iCs/>
          <w:highlight w:val="cyan"/>
        </w:rPr>
        <w:t>Give the total envelope available for procurement out of the overall Union contribution to the programme. Do not specify any amount per contract or amount per type of contract.</w:t>
      </w:r>
    </w:p>
    <w:p w14:paraId="02F34F1F" w14:textId="77777777" w:rsidR="001749F0" w:rsidRPr="00DA5C1F" w:rsidRDefault="001749F0" w:rsidP="001749F0">
      <w:pPr>
        <w:autoSpaceDE w:val="0"/>
        <w:autoSpaceDN w:val="0"/>
        <w:adjustRightInd w:val="0"/>
        <w:jc w:val="both"/>
        <w:rPr>
          <w:rFonts w:ascii="Arial Narrow" w:hAnsi="Arial Narrow"/>
          <w:b/>
          <w:i/>
          <w:highlight w:val="lightGray"/>
          <w:u w:val="single"/>
        </w:rPr>
      </w:pPr>
    </w:p>
    <w:p w14:paraId="4B2F133B" w14:textId="77777777" w:rsidR="001749F0" w:rsidRPr="00DA5C1F" w:rsidRDefault="001749F0" w:rsidP="001749F0">
      <w:pPr>
        <w:autoSpaceDE w:val="0"/>
        <w:autoSpaceDN w:val="0"/>
        <w:adjustRightInd w:val="0"/>
        <w:jc w:val="both"/>
        <w:rPr>
          <w:rFonts w:ascii="Arial Narrow" w:hAnsi="Arial Narrow"/>
          <w:iCs/>
          <w:highlight w:val="yellow"/>
          <w:u w:val="single"/>
        </w:rPr>
      </w:pPr>
      <w:r w:rsidRPr="00DA5C1F">
        <w:rPr>
          <w:rFonts w:ascii="Arial Narrow" w:hAnsi="Arial Narrow"/>
          <w:b/>
          <w:i/>
          <w:highlight w:val="lightGray"/>
          <w:u w:val="single"/>
        </w:rPr>
        <w:t>[Grants]</w:t>
      </w:r>
    </w:p>
    <w:p w14:paraId="68019666" w14:textId="77777777" w:rsidR="001749F0" w:rsidRPr="00DA5C1F" w:rsidRDefault="001749F0" w:rsidP="001749F0">
      <w:pPr>
        <w:ind w:right="74"/>
        <w:jc w:val="both"/>
        <w:rPr>
          <w:rFonts w:ascii="Arial Narrow" w:hAnsi="Arial Narrow"/>
          <w:i/>
          <w:u w:val="single"/>
        </w:rPr>
      </w:pPr>
      <w:r w:rsidRPr="00DA5C1F">
        <w:rPr>
          <w:rFonts w:ascii="Arial Narrow" w:hAnsi="Arial Narrow"/>
          <w:i/>
          <w:highlight w:val="cyan"/>
        </w:rPr>
        <w:t>It is not necessary to specify the award procedure (call for proposals or direct award), unless the situation is as described in point c) below. Note that a direct award is always possible if the reasons for the exception from a call are applicable (Article 195 FR).</w:t>
      </w:r>
    </w:p>
    <w:p w14:paraId="1FF3C157" w14:textId="77777777" w:rsidR="001749F0" w:rsidRPr="00DA5C1F" w:rsidRDefault="001749F0" w:rsidP="001749F0">
      <w:pPr>
        <w:numPr>
          <w:ilvl w:val="0"/>
          <w:numId w:val="3"/>
        </w:numPr>
        <w:autoSpaceDE w:val="0"/>
        <w:autoSpaceDN w:val="0"/>
        <w:adjustRightInd w:val="0"/>
        <w:spacing w:after="120" w:line="240" w:lineRule="auto"/>
        <w:ind w:left="426" w:hanging="426"/>
        <w:jc w:val="both"/>
        <w:rPr>
          <w:rFonts w:ascii="Arial Narrow" w:hAnsi="Arial Narrow"/>
          <w:i/>
          <w:highlight w:val="yellow"/>
          <w:u w:val="single"/>
        </w:rPr>
      </w:pPr>
      <w:r w:rsidRPr="00DA5C1F">
        <w:rPr>
          <w:rFonts w:ascii="Arial Narrow" w:hAnsi="Arial Narrow"/>
          <w:highlight w:val="lightGray"/>
          <w:u w:val="single"/>
        </w:rPr>
        <w:t>Purpose of the grants:</w:t>
      </w:r>
      <w:r w:rsidRPr="00DA5C1F">
        <w:rPr>
          <w:rFonts w:ascii="Arial Narrow" w:hAnsi="Arial Narrow"/>
          <w:i/>
          <w:highlight w:val="lightGray"/>
          <w:u w:val="single"/>
        </w:rPr>
        <w:t xml:space="preserve"> </w:t>
      </w:r>
      <w:r w:rsidRPr="00DA5C1F">
        <w:rPr>
          <w:rFonts w:ascii="Arial Narrow" w:hAnsi="Arial Narrow"/>
          <w:i/>
          <w:highlight w:val="cyan"/>
        </w:rPr>
        <w:t xml:space="preserve">Specify which objective/result in section 3 the call will contribute to achieving. </w:t>
      </w:r>
      <w:r w:rsidRPr="00DA5C1F">
        <w:rPr>
          <w:rFonts w:ascii="Arial Narrow" w:hAnsi="Arial Narrow"/>
          <w:highlight w:val="yellow"/>
        </w:rPr>
        <w:t>&lt;…&gt;</w:t>
      </w:r>
    </w:p>
    <w:p w14:paraId="654CEADD" w14:textId="77777777" w:rsidR="001749F0" w:rsidRPr="00DA5C1F" w:rsidRDefault="001749F0" w:rsidP="001749F0">
      <w:pPr>
        <w:autoSpaceDE w:val="0"/>
        <w:autoSpaceDN w:val="0"/>
        <w:adjustRightInd w:val="0"/>
        <w:spacing w:after="120"/>
        <w:ind w:left="426"/>
        <w:jc w:val="both"/>
        <w:rPr>
          <w:rFonts w:ascii="Arial Narrow" w:hAnsi="Arial Narrow"/>
          <w:i/>
          <w:highlight w:val="yellow"/>
          <w:u w:val="single"/>
        </w:rPr>
      </w:pPr>
      <w:r w:rsidRPr="00DA5C1F">
        <w:rPr>
          <w:rFonts w:ascii="Arial Narrow" w:hAnsi="Arial Narrow"/>
          <w:i/>
          <w:highlight w:val="cyan"/>
        </w:rPr>
        <w:t xml:space="preserve">In case it is necessary to launch a call for proposals with a suspension clause before the adoption of this financing decision, </w:t>
      </w:r>
      <w:r w:rsidRPr="00DA5C1F">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DA5C1F">
        <w:rPr>
          <w:rFonts w:ascii="Arial Narrow" w:hAnsi="Arial Narrow"/>
          <w:i/>
          <w:highlight w:val="cyan"/>
        </w:rPr>
        <w:t xml:space="preserve"> Moreover, the internal NEAR prior approval procedure must be followed </w:t>
      </w:r>
      <w:r w:rsidRPr="00DA5C1F">
        <w:rPr>
          <w:rFonts w:ascii="Arial Narrow" w:hAnsi="Arial Narrow"/>
          <w:highlight w:val="lightGray"/>
        </w:rPr>
        <w:t xml:space="preserve">[This call has been launched on </w:t>
      </w:r>
      <w:r w:rsidRPr="00DA5C1F">
        <w:rPr>
          <w:rFonts w:ascii="Arial Narrow" w:hAnsi="Arial Narrow"/>
          <w:highlight w:val="yellow"/>
        </w:rPr>
        <w:t>&lt;date&gt;</w:t>
      </w:r>
      <w:r w:rsidRPr="00DA5C1F">
        <w:rPr>
          <w:rFonts w:ascii="Arial Narrow" w:hAnsi="Arial Narrow"/>
          <w:highlight w:val="lightGray"/>
        </w:rPr>
        <w:t xml:space="preserve"> under a suspensive clause prior to the adoption of this decision. This is justified because </w:t>
      </w:r>
      <w:r w:rsidRPr="00DA5C1F">
        <w:rPr>
          <w:rFonts w:ascii="Arial Narrow" w:hAnsi="Arial Narrow"/>
          <w:highlight w:val="yellow"/>
        </w:rPr>
        <w:t>&lt;explain the exceptional circumstances&gt;</w:t>
      </w:r>
      <w:r w:rsidRPr="00DA5C1F">
        <w:rPr>
          <w:rFonts w:ascii="Arial Narrow" w:hAnsi="Arial Narrow"/>
          <w:highlight w:val="lightGray"/>
        </w:rPr>
        <w:t xml:space="preserve"> .]</w:t>
      </w:r>
    </w:p>
    <w:p w14:paraId="52DB0C55" w14:textId="77777777" w:rsidR="001749F0" w:rsidRPr="00DA5C1F" w:rsidRDefault="001749F0" w:rsidP="001749F0">
      <w:pPr>
        <w:numPr>
          <w:ilvl w:val="0"/>
          <w:numId w:val="3"/>
        </w:numPr>
        <w:autoSpaceDE w:val="0"/>
        <w:autoSpaceDN w:val="0"/>
        <w:adjustRightInd w:val="0"/>
        <w:spacing w:after="120" w:line="240" w:lineRule="auto"/>
        <w:ind w:left="426" w:hanging="426"/>
        <w:jc w:val="both"/>
        <w:rPr>
          <w:rFonts w:ascii="Arial Narrow" w:hAnsi="Arial Narrow"/>
          <w:i/>
        </w:rPr>
      </w:pPr>
      <w:r w:rsidRPr="00DA5C1F">
        <w:rPr>
          <w:rFonts w:ascii="Arial Narrow" w:hAnsi="Arial Narrow"/>
          <w:highlight w:val="lightGray"/>
          <w:u w:val="single"/>
        </w:rPr>
        <w:t>Type of applicants targeted</w:t>
      </w:r>
      <w:r w:rsidRPr="00DA5C1F">
        <w:rPr>
          <w:rFonts w:ascii="Arial Narrow" w:hAnsi="Arial Narrow"/>
          <w:highlight w:val="lightGray"/>
        </w:rPr>
        <w:t>:</w:t>
      </w:r>
    </w:p>
    <w:p w14:paraId="3874EFDF" w14:textId="77777777" w:rsidR="001749F0" w:rsidRPr="00DA5C1F" w:rsidRDefault="001749F0" w:rsidP="001749F0">
      <w:pPr>
        <w:autoSpaceDE w:val="0"/>
        <w:autoSpaceDN w:val="0"/>
        <w:adjustRightInd w:val="0"/>
        <w:spacing w:after="120"/>
        <w:ind w:left="426"/>
        <w:jc w:val="both"/>
        <w:rPr>
          <w:rFonts w:ascii="Arial Narrow" w:hAnsi="Arial Narrow"/>
          <w:i/>
        </w:rPr>
      </w:pPr>
      <w:r w:rsidRPr="00DA5C1F">
        <w:rPr>
          <w:rFonts w:ascii="Arial Narrow" w:hAnsi="Arial Narrow"/>
          <w:i/>
          <w:highlight w:val="cyan"/>
        </w:rPr>
        <w:t xml:space="preserve">Define the type of eligible applicant with regard to their type – for example: legal entities, natural persons or groupings without legal personality, local authorities, public bodies, international organisations, NGOs, economic </w:t>
      </w:r>
      <w:proofErr w:type="spellStart"/>
      <w:r w:rsidRPr="00DA5C1F">
        <w:rPr>
          <w:rFonts w:ascii="Arial Narrow" w:hAnsi="Arial Narrow"/>
          <w:i/>
          <w:highlight w:val="cyan"/>
        </w:rPr>
        <w:t>actors</w:t>
      </w:r>
      <w:proofErr w:type="spellEnd"/>
      <w:r w:rsidRPr="00DA5C1F">
        <w:rPr>
          <w:rFonts w:ascii="Arial Narrow" w:hAnsi="Arial Narrow"/>
          <w:i/>
          <w:highlight w:val="cyan"/>
        </w:rPr>
        <w:t xml:space="preserve"> such as SMEs, profit, or </w:t>
      </w:r>
      <w:proofErr w:type="spellStart"/>
      <w:r w:rsidRPr="00DA5C1F">
        <w:rPr>
          <w:rFonts w:ascii="Arial Narrow" w:hAnsi="Arial Narrow"/>
          <w:i/>
          <w:highlight w:val="cyan"/>
        </w:rPr>
        <w:t>non profit</w:t>
      </w:r>
      <w:proofErr w:type="spellEnd"/>
      <w:r w:rsidRPr="00DA5C1F">
        <w:rPr>
          <w:rFonts w:ascii="Arial Narrow" w:hAnsi="Arial Narrow"/>
          <w:i/>
          <w:highlight w:val="cyan"/>
        </w:rPr>
        <w:t xml:space="preserve"> organisations.</w:t>
      </w:r>
      <w:r w:rsidRPr="00DA5C1F">
        <w:rPr>
          <w:rFonts w:ascii="Arial Narrow" w:hAnsi="Arial Narrow"/>
          <w:highlight w:val="cyan"/>
        </w:rPr>
        <w:t xml:space="preserve"> </w:t>
      </w:r>
      <w:r w:rsidRPr="00DA5C1F">
        <w:rPr>
          <w:rFonts w:ascii="Arial Narrow" w:hAnsi="Arial Narrow"/>
          <w:i/>
          <w:highlight w:val="cyan"/>
        </w:rPr>
        <w:t>See section 2.1.1. of the PRAG guidelines for grant applicants (annex E3a). In the case of Twinning grants, applicants must be EU Member State administrations or their mandated bodies.</w:t>
      </w:r>
    </w:p>
    <w:p w14:paraId="7923136D" w14:textId="77777777" w:rsidR="001749F0" w:rsidRPr="00DA5C1F" w:rsidRDefault="001749F0" w:rsidP="001749F0">
      <w:pPr>
        <w:autoSpaceDE w:val="0"/>
        <w:autoSpaceDN w:val="0"/>
        <w:adjustRightInd w:val="0"/>
        <w:spacing w:after="120"/>
        <w:ind w:left="426"/>
        <w:jc w:val="both"/>
        <w:rPr>
          <w:rFonts w:ascii="Arial Narrow" w:hAnsi="Arial Narrow"/>
          <w:i/>
          <w:highlight w:val="cyan"/>
        </w:rPr>
      </w:pPr>
      <w:r w:rsidRPr="00DA5C1F">
        <w:rPr>
          <w:rFonts w:ascii="Arial Narrow" w:hAnsi="Arial Narrow"/>
          <w:i/>
          <w:highlight w:val="cyan"/>
        </w:rPr>
        <w:t xml:space="preserve">The beneficiaries shall be legal entities and be established in an IPA II beneficiary participating in the CBC programme. </w:t>
      </w:r>
    </w:p>
    <w:p w14:paraId="51AD3F7F" w14:textId="77777777" w:rsidR="001749F0" w:rsidRPr="00DA5C1F" w:rsidRDefault="001749F0" w:rsidP="001749F0">
      <w:pPr>
        <w:autoSpaceDE w:val="0"/>
        <w:autoSpaceDN w:val="0"/>
        <w:adjustRightInd w:val="0"/>
        <w:spacing w:after="120"/>
        <w:ind w:left="426"/>
        <w:jc w:val="both"/>
        <w:rPr>
          <w:rFonts w:ascii="Arial Narrow" w:hAnsi="Arial Narrow"/>
          <w:i/>
        </w:rPr>
      </w:pPr>
      <w:r w:rsidRPr="00DA5C1F">
        <w:rPr>
          <w:rFonts w:ascii="Arial Narrow" w:hAnsi="Arial Narrow"/>
          <w:i/>
          <w:highlight w:val="cyan"/>
        </w:rPr>
        <w:t>Potential beneficiaries could be</w:t>
      </w:r>
      <w:r w:rsidRPr="00DA5C1F">
        <w:rPr>
          <w:rFonts w:ascii="Arial Narrow" w:hAnsi="Arial Narrow"/>
          <w:i/>
          <w:color w:val="000000"/>
          <w:highlight w:val="cyan"/>
          <w:lang w:eastAsia="ar-SA"/>
        </w:rPr>
        <w:t>:</w:t>
      </w:r>
      <w:r w:rsidRPr="00DA5C1F">
        <w:rPr>
          <w:rFonts w:ascii="Arial Narrow" w:hAnsi="Arial Narrow"/>
          <w:i/>
          <w:highlight w:val="cyan"/>
        </w:rPr>
        <w:t xml:space="preserve"> local authorities, legal entities managed by local authorities,  associations of municipalities, development agencies, local business support organisations, economic factors such as SMEs, tourism and cultural organisations, NGOs, public and private bodies supporting the workforce, vocational and technical training institutions, bodies and organisation for nature protection, public bodies responsible for water management, fire/emergency services, schools, colleges, universities and research canters including vocations and technical training institutions.</w:t>
      </w:r>
    </w:p>
    <w:p w14:paraId="7E69D18F" w14:textId="77777777" w:rsidR="001749F0" w:rsidRPr="00DA5C1F" w:rsidRDefault="001749F0" w:rsidP="001749F0">
      <w:pPr>
        <w:autoSpaceDE w:val="0"/>
        <w:autoSpaceDN w:val="0"/>
        <w:adjustRightInd w:val="0"/>
        <w:ind w:left="426"/>
        <w:jc w:val="both"/>
        <w:rPr>
          <w:rFonts w:ascii="Arial Narrow" w:hAnsi="Arial Narrow"/>
          <w:i/>
        </w:rPr>
      </w:pPr>
      <w:r w:rsidRPr="00DA5C1F">
        <w:rPr>
          <w:rFonts w:ascii="Arial Narrow" w:hAnsi="Arial Narrow"/>
          <w:i/>
          <w:highlight w:val="cyan"/>
        </w:rPr>
        <w:t>Other essential characteristics of the potential applicants, such as their place of establishment shall be specified in the guidelines for applicants of the call for proposals. The default scope of potential beneficiaries given above may be narrowed down in terms of nationality, geographical location or nature of the applicant where it is required because of the specific nature and the objectives of the action and where it is necessary for its effective implementation</w:t>
      </w:r>
      <w:r w:rsidRPr="00DA5C1F">
        <w:rPr>
          <w:rFonts w:ascii="Arial Narrow" w:hAnsi="Arial Narrow"/>
          <w:i/>
        </w:rPr>
        <w:t>.</w:t>
      </w:r>
    </w:p>
    <w:p w14:paraId="3C9966C4" w14:textId="77777777" w:rsidR="001749F0" w:rsidRPr="00DA5C1F" w:rsidRDefault="001749F0" w:rsidP="001749F0">
      <w:pPr>
        <w:autoSpaceDE w:val="0"/>
        <w:autoSpaceDN w:val="0"/>
        <w:adjustRightInd w:val="0"/>
        <w:spacing w:after="0" w:line="240" w:lineRule="auto"/>
        <w:ind w:left="425"/>
        <w:jc w:val="both"/>
        <w:rPr>
          <w:rFonts w:ascii="Arial Narrow" w:hAnsi="Arial Narrow"/>
          <w:i/>
        </w:rPr>
      </w:pPr>
    </w:p>
    <w:p w14:paraId="640844F1" w14:textId="77777777" w:rsidR="001749F0" w:rsidRPr="00DA5C1F" w:rsidRDefault="001749F0" w:rsidP="001749F0">
      <w:pPr>
        <w:numPr>
          <w:ilvl w:val="0"/>
          <w:numId w:val="3"/>
        </w:numPr>
        <w:autoSpaceDE w:val="0"/>
        <w:autoSpaceDN w:val="0"/>
        <w:adjustRightInd w:val="0"/>
        <w:spacing w:after="0" w:line="240" w:lineRule="auto"/>
        <w:ind w:left="425" w:hanging="426"/>
        <w:jc w:val="both"/>
        <w:rPr>
          <w:rFonts w:ascii="Arial Narrow" w:hAnsi="Arial Narrow"/>
          <w:i/>
        </w:rPr>
      </w:pPr>
      <w:r w:rsidRPr="00DA5C1F">
        <w:rPr>
          <w:rFonts w:ascii="Arial Narrow" w:hAnsi="Arial Narrow"/>
          <w:highlight w:val="lightGray"/>
          <w:u w:val="single"/>
        </w:rPr>
        <w:t>Direct grant award</w:t>
      </w:r>
      <w:r w:rsidRPr="00DA5C1F">
        <w:rPr>
          <w:rFonts w:ascii="Arial Narrow" w:hAnsi="Arial Narrow"/>
          <w:highlight w:val="lightGray"/>
        </w:rPr>
        <w:t>:</w:t>
      </w:r>
      <w:r w:rsidRPr="00DA5C1F">
        <w:rPr>
          <w:rFonts w:ascii="Arial Narrow" w:hAnsi="Arial Narrow"/>
        </w:rPr>
        <w:t xml:space="preserve"> </w:t>
      </w:r>
      <w:r w:rsidRPr="00DA5C1F">
        <w:rPr>
          <w:rFonts w:ascii="Arial Narrow" w:hAnsi="Arial Narrow"/>
          <w:highlight w:val="cyan"/>
        </w:rPr>
        <w:t>(where relevant, i.e. in the case of technical assistance)</w:t>
      </w:r>
    </w:p>
    <w:p w14:paraId="2C49C64A" w14:textId="77777777" w:rsidR="001749F0" w:rsidRPr="00DA5C1F" w:rsidRDefault="001749F0" w:rsidP="001749F0">
      <w:pPr>
        <w:autoSpaceDE w:val="0"/>
        <w:autoSpaceDN w:val="0"/>
        <w:adjustRightInd w:val="0"/>
        <w:spacing w:after="0" w:line="240" w:lineRule="auto"/>
        <w:ind w:left="425"/>
        <w:rPr>
          <w:rFonts w:ascii="Arial Narrow" w:hAnsi="Arial Narrow" w:cs="Verdana"/>
          <w:color w:val="000000"/>
        </w:rPr>
      </w:pPr>
    </w:p>
    <w:p w14:paraId="2548DE93" w14:textId="77777777" w:rsidR="001749F0" w:rsidRPr="00DA5C1F" w:rsidRDefault="001749F0" w:rsidP="001749F0">
      <w:pPr>
        <w:autoSpaceDE w:val="0"/>
        <w:autoSpaceDN w:val="0"/>
        <w:adjustRightInd w:val="0"/>
        <w:spacing w:after="0" w:line="240" w:lineRule="auto"/>
        <w:ind w:left="425"/>
        <w:rPr>
          <w:rFonts w:ascii="Arial Narrow" w:hAnsi="Arial Narrow" w:cs="Verdana"/>
          <w:color w:val="000000"/>
          <w:highlight w:val="lightGray"/>
        </w:rPr>
      </w:pPr>
      <w:r w:rsidRPr="00DA5C1F">
        <w:rPr>
          <w:rFonts w:ascii="Arial Narrow" w:hAnsi="Arial Narrow" w:cs="Verdana"/>
          <w:color w:val="000000"/>
          <w:highlight w:val="lightGray"/>
        </w:rPr>
        <w:t xml:space="preserve">Direct grant award for technical assistance to the Operating Structure: </w:t>
      </w:r>
    </w:p>
    <w:p w14:paraId="778F7122" w14:textId="77777777" w:rsidR="001749F0" w:rsidRPr="00DA5C1F" w:rsidRDefault="001749F0" w:rsidP="001749F0">
      <w:pPr>
        <w:autoSpaceDE w:val="0"/>
        <w:autoSpaceDN w:val="0"/>
        <w:adjustRightInd w:val="0"/>
        <w:spacing w:after="0" w:line="240" w:lineRule="auto"/>
        <w:ind w:left="425"/>
        <w:rPr>
          <w:rFonts w:ascii="Arial Narrow" w:hAnsi="Arial Narrow" w:cs="Verdana"/>
          <w:color w:val="000000"/>
          <w:highlight w:val="lightGray"/>
        </w:rPr>
      </w:pPr>
    </w:p>
    <w:p w14:paraId="54F42D58" w14:textId="77777777" w:rsidR="001749F0" w:rsidRPr="00DA5C1F" w:rsidRDefault="001749F0" w:rsidP="001749F0">
      <w:pPr>
        <w:autoSpaceDE w:val="0"/>
        <w:autoSpaceDN w:val="0"/>
        <w:adjustRightInd w:val="0"/>
        <w:spacing w:after="0" w:line="240" w:lineRule="auto"/>
        <w:ind w:left="425"/>
        <w:rPr>
          <w:rFonts w:ascii="Arial Narrow" w:hAnsi="Arial Narrow" w:cs="Verdana"/>
          <w:color w:val="000000"/>
        </w:rPr>
      </w:pPr>
      <w:r w:rsidRPr="00DA5C1F">
        <w:rPr>
          <w:rFonts w:ascii="Arial Narrow" w:hAnsi="Arial Narrow" w:cs="Verdana"/>
          <w:color w:val="000000"/>
          <w:highlight w:val="lightGray"/>
        </w:rPr>
        <w:t>A grant will be awarded for the implementation of the thematic priority technical assistance under this programme. Under the responsibility of the Commission’s authorising officer responsible, this grant may be awarded without a call for proposals to</w:t>
      </w:r>
      <w:r w:rsidRPr="00DA5C1F">
        <w:rPr>
          <w:rFonts w:ascii="Arial Narrow" w:hAnsi="Arial Narrow" w:cs="Verdana"/>
          <w:color w:val="000000"/>
        </w:rPr>
        <w:t xml:space="preserve"> </w:t>
      </w:r>
      <w:r w:rsidRPr="00DA5C1F">
        <w:rPr>
          <w:rFonts w:ascii="Arial Narrow" w:hAnsi="Arial Narrow" w:cs="Verdana"/>
          <w:i/>
          <w:iCs/>
          <w:color w:val="000000"/>
          <w:highlight w:val="yellow"/>
        </w:rPr>
        <w:t>&lt;name of the direct grant beneficiary, i.e. the name of the operating structure in the beneficiary where the contracting authority of the programme for operations is located&gt;</w:t>
      </w:r>
      <w:r w:rsidRPr="00DA5C1F">
        <w:rPr>
          <w:rFonts w:ascii="Arial Narrow" w:hAnsi="Arial Narrow" w:cs="Verdana"/>
          <w:i/>
          <w:iCs/>
          <w:color w:val="000000"/>
        </w:rPr>
        <w:t xml:space="preserve">. </w:t>
      </w:r>
    </w:p>
    <w:p w14:paraId="367C7CE2"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p>
    <w:p w14:paraId="60CFC3DD"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r w:rsidRPr="00DA5C1F">
        <w:rPr>
          <w:rFonts w:ascii="Arial Narrow" w:hAnsi="Arial Narrow" w:cs="Verdana"/>
          <w:color w:val="000000"/>
          <w:highlight w:val="lightGray"/>
        </w:rPr>
        <w:t>The recourse to the award of this grant without a call for proposals is justified to bodies with de jure or de facto monopoly in managing this cross-border cooperation programme, pursuant to Article 195(c) of Regulation (EU, Euratom) 2018/1046. As stipulated under the Section VIII ‘Provisions on cross-border cooperation programmes’, Title V ‘Programme structures and authorities and their responsibilities’ of the Framework Agreement for the IPA III programme, operating structures are the bodies that enjoy this monopoly.</w:t>
      </w:r>
    </w:p>
    <w:p w14:paraId="1D99E65B"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p>
    <w:p w14:paraId="3426E835" w14:textId="77777777" w:rsidR="001749F0" w:rsidRPr="00DA5C1F" w:rsidRDefault="001749F0" w:rsidP="001749F0">
      <w:pPr>
        <w:autoSpaceDE w:val="0"/>
        <w:autoSpaceDN w:val="0"/>
        <w:adjustRightInd w:val="0"/>
        <w:spacing w:after="0" w:line="240" w:lineRule="auto"/>
        <w:rPr>
          <w:rFonts w:ascii="Arial Narrow" w:hAnsi="Arial Narrow" w:cs="Verdana"/>
          <w:color w:val="000000"/>
        </w:rPr>
      </w:pPr>
    </w:p>
    <w:p w14:paraId="53A7071B" w14:textId="77777777" w:rsidR="001749F0" w:rsidRPr="00DA5C1F" w:rsidRDefault="001749F0" w:rsidP="001749F0">
      <w:pPr>
        <w:pStyle w:val="ListParagraph"/>
        <w:numPr>
          <w:ilvl w:val="0"/>
          <w:numId w:val="3"/>
        </w:numPr>
        <w:autoSpaceDE w:val="0"/>
        <w:autoSpaceDN w:val="0"/>
        <w:adjustRightInd w:val="0"/>
        <w:spacing w:after="0" w:line="240" w:lineRule="auto"/>
        <w:rPr>
          <w:rFonts w:ascii="Arial Narrow" w:hAnsi="Arial Narrow" w:cs="Verdana"/>
          <w:color w:val="000000"/>
        </w:rPr>
      </w:pPr>
      <w:r w:rsidRPr="00DA5C1F">
        <w:rPr>
          <w:rFonts w:ascii="Arial Narrow" w:hAnsi="Arial Narrow" w:cs="Verdana"/>
          <w:i/>
          <w:iCs/>
          <w:color w:val="000000"/>
          <w:highlight w:val="cyan"/>
        </w:rPr>
        <w:t>Other</w:t>
      </w:r>
      <w:r w:rsidRPr="00DA5C1F">
        <w:rPr>
          <w:rFonts w:ascii="Arial Narrow" w:hAnsi="Arial Narrow" w:cs="Verdana"/>
          <w:i/>
          <w:iCs/>
          <w:color w:val="000000"/>
        </w:rPr>
        <w:t xml:space="preserve"> </w:t>
      </w:r>
      <w:r w:rsidRPr="00DA5C1F">
        <w:rPr>
          <w:rFonts w:ascii="Arial Narrow" w:hAnsi="Arial Narrow" w:cs="Verdana"/>
          <w:color w:val="000000"/>
          <w:highlight w:val="lightGray"/>
        </w:rPr>
        <w:t>direct grant award:</w:t>
      </w:r>
      <w:r w:rsidRPr="00DA5C1F">
        <w:rPr>
          <w:rFonts w:ascii="Arial Narrow" w:hAnsi="Arial Narrow" w:cs="Verdana"/>
          <w:color w:val="000000"/>
        </w:rPr>
        <w:t xml:space="preserve"> </w:t>
      </w:r>
      <w:r w:rsidRPr="00DA5C1F">
        <w:rPr>
          <w:rFonts w:ascii="Arial Narrow" w:hAnsi="Arial Narrow" w:cs="Verdana"/>
          <w:i/>
          <w:iCs/>
          <w:color w:val="000000"/>
          <w:highlight w:val="cyan"/>
        </w:rPr>
        <w:t>(where relevant)</w:t>
      </w:r>
      <w:r w:rsidRPr="00DA5C1F">
        <w:rPr>
          <w:rFonts w:ascii="Arial Narrow" w:hAnsi="Arial Narrow" w:cs="Verdana"/>
          <w:i/>
          <w:iCs/>
          <w:color w:val="000000"/>
        </w:rPr>
        <w:t xml:space="preserve"> </w:t>
      </w:r>
    </w:p>
    <w:p w14:paraId="49C86615" w14:textId="77777777" w:rsidR="001749F0" w:rsidRPr="00DA5C1F" w:rsidRDefault="001749F0" w:rsidP="001749F0">
      <w:pPr>
        <w:autoSpaceDE w:val="0"/>
        <w:autoSpaceDN w:val="0"/>
        <w:adjustRightInd w:val="0"/>
        <w:spacing w:after="0" w:line="240" w:lineRule="auto"/>
        <w:ind w:left="502"/>
        <w:jc w:val="both"/>
        <w:rPr>
          <w:rFonts w:ascii="Arial Narrow" w:hAnsi="Arial Narrow" w:cs="Verdana"/>
          <w:i/>
          <w:iCs/>
          <w:color w:val="000000"/>
        </w:rPr>
      </w:pPr>
      <w:r w:rsidRPr="00DA5C1F">
        <w:rPr>
          <w:rFonts w:ascii="Arial Narrow" w:hAnsi="Arial Narrow" w:cs="Verdana"/>
          <w:i/>
          <w:iCs/>
          <w:color w:val="000000"/>
          <w:highlight w:val="cyan"/>
        </w:rPr>
        <w:t>If you are 100% certain of the grant beneficiary then you may specify it here and delete point (b) above, or you could have points (a) and (b). Moreover, specify the relevant provision of Article 195 FR providing the basis for the direct award and outline briefly the actual circumstances which explain why this entity is best placed to be awarded the grant.</w:t>
      </w:r>
    </w:p>
    <w:p w14:paraId="28011437" w14:textId="77777777" w:rsidR="001749F0" w:rsidRPr="00DA5C1F" w:rsidRDefault="001749F0" w:rsidP="001749F0">
      <w:pPr>
        <w:autoSpaceDE w:val="0"/>
        <w:autoSpaceDN w:val="0"/>
        <w:adjustRightInd w:val="0"/>
        <w:spacing w:after="0" w:line="240" w:lineRule="auto"/>
        <w:ind w:left="502"/>
        <w:jc w:val="both"/>
        <w:rPr>
          <w:rFonts w:ascii="Arial Narrow" w:hAnsi="Arial Narrow" w:cs="Verdana"/>
          <w:color w:val="000000"/>
        </w:rPr>
      </w:pPr>
    </w:p>
    <w:p w14:paraId="4C713AA0"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r w:rsidRPr="00DA5C1F">
        <w:rPr>
          <w:rFonts w:ascii="Arial Narrow" w:hAnsi="Arial Narrow" w:cs="Verdana"/>
          <w:color w:val="000000"/>
          <w:highlight w:val="lightGray"/>
        </w:rPr>
        <w:t>[Under the responsibility of the Commission’s authorising officer responsible, the grant may be awarded without a call for proposals to</w:t>
      </w:r>
      <w:r w:rsidRPr="00DA5C1F">
        <w:rPr>
          <w:rFonts w:ascii="Arial Narrow" w:hAnsi="Arial Narrow" w:cs="Verdana"/>
          <w:color w:val="000000"/>
        </w:rPr>
        <w:t xml:space="preserve"> </w:t>
      </w:r>
      <w:r w:rsidRPr="00DA5C1F">
        <w:rPr>
          <w:rFonts w:ascii="Arial Narrow" w:hAnsi="Arial Narrow" w:cs="Verdana"/>
          <w:color w:val="000000"/>
          <w:highlight w:val="yellow"/>
        </w:rPr>
        <w:t>&lt;name of the direct grant beneficiary&gt;]</w:t>
      </w:r>
      <w:r w:rsidRPr="00DA5C1F">
        <w:rPr>
          <w:rFonts w:ascii="Arial Narrow" w:hAnsi="Arial Narrow" w:cs="Verdana"/>
          <w:color w:val="000000"/>
        </w:rPr>
        <w:t xml:space="preserve">. </w:t>
      </w:r>
      <w:r w:rsidRPr="00DA5C1F">
        <w:rPr>
          <w:rFonts w:ascii="Arial Narrow" w:hAnsi="Arial Narrow" w:cs="Verdana"/>
          <w:color w:val="000000"/>
          <w:highlight w:val="cyan"/>
        </w:rPr>
        <w:t>Where this is filled in, you have to submit the direct award for a prior approval in parallel.</w:t>
      </w:r>
      <w:r w:rsidRPr="00DA5C1F">
        <w:rPr>
          <w:rFonts w:ascii="Arial Narrow" w:hAnsi="Arial Narrow" w:cs="Verdana"/>
          <w:color w:val="000000"/>
        </w:rPr>
        <w:t xml:space="preserve"> </w:t>
      </w:r>
    </w:p>
    <w:p w14:paraId="2EE2F241" w14:textId="77777777" w:rsidR="001749F0" w:rsidRPr="00DA5C1F" w:rsidRDefault="001749F0" w:rsidP="001749F0">
      <w:pPr>
        <w:autoSpaceDE w:val="0"/>
        <w:autoSpaceDN w:val="0"/>
        <w:adjustRightInd w:val="0"/>
        <w:spacing w:after="0" w:line="240" w:lineRule="auto"/>
        <w:ind w:left="425"/>
        <w:jc w:val="both"/>
        <w:rPr>
          <w:rFonts w:ascii="Arial Narrow" w:hAnsi="Arial Narrow" w:cs="Verdana"/>
          <w:color w:val="000000"/>
        </w:rPr>
      </w:pPr>
    </w:p>
    <w:p w14:paraId="53747131" w14:textId="77777777" w:rsidR="001749F0" w:rsidRPr="00DA5C1F" w:rsidRDefault="001749F0" w:rsidP="001749F0">
      <w:pPr>
        <w:autoSpaceDE w:val="0"/>
        <w:autoSpaceDN w:val="0"/>
        <w:adjustRightInd w:val="0"/>
        <w:spacing w:after="0" w:line="240" w:lineRule="auto"/>
        <w:ind w:left="425"/>
        <w:jc w:val="both"/>
        <w:rPr>
          <w:rFonts w:ascii="Arial Narrow" w:hAnsi="Arial Narrow"/>
        </w:rPr>
      </w:pPr>
      <w:r w:rsidRPr="00DA5C1F">
        <w:rPr>
          <w:rFonts w:ascii="Arial Narrow" w:hAnsi="Arial Narrow" w:cs="Verdana"/>
          <w:color w:val="000000"/>
          <w:highlight w:val="lightGray"/>
        </w:rPr>
        <w:t>[The recourse to an award of a grant without a call for proposals is justified because</w:t>
      </w:r>
      <w:r w:rsidRPr="00DA5C1F">
        <w:rPr>
          <w:rFonts w:ascii="Arial Narrow" w:hAnsi="Arial Narrow" w:cs="Verdana"/>
          <w:color w:val="000000"/>
        </w:rPr>
        <w:t xml:space="preserve"> </w:t>
      </w:r>
      <w:r w:rsidRPr="00DA5C1F">
        <w:rPr>
          <w:rFonts w:ascii="Arial Narrow" w:hAnsi="Arial Narrow" w:cs="Verdana"/>
          <w:color w:val="000000"/>
          <w:highlight w:val="yellow"/>
        </w:rPr>
        <w:t>&lt;provide factual circumstances justifying any of the circumstances listed in Article 195 FR&gt;.</w:t>
      </w:r>
      <w:r w:rsidRPr="00DA5C1F">
        <w:rPr>
          <w:rFonts w:ascii="Arial Narrow" w:hAnsi="Arial Narrow" w:cs="Verdana"/>
          <w:color w:val="000000"/>
        </w:rPr>
        <w:t>]</w:t>
      </w:r>
    </w:p>
    <w:p w14:paraId="35274CE1" w14:textId="77777777" w:rsidR="001749F0" w:rsidRPr="00DA5C1F" w:rsidRDefault="001749F0" w:rsidP="001749F0">
      <w:pPr>
        <w:autoSpaceDE w:val="0"/>
        <w:autoSpaceDN w:val="0"/>
        <w:adjustRightInd w:val="0"/>
        <w:spacing w:after="0" w:line="240" w:lineRule="auto"/>
        <w:ind w:left="425"/>
        <w:jc w:val="both"/>
        <w:rPr>
          <w:rFonts w:ascii="Arial Narrow" w:hAnsi="Arial Narrow"/>
        </w:rPr>
      </w:pPr>
    </w:p>
    <w:p w14:paraId="3FBD12AE" w14:textId="77777777" w:rsidR="001749F0" w:rsidRPr="00DA5C1F" w:rsidRDefault="001749F0" w:rsidP="001749F0">
      <w:pPr>
        <w:numPr>
          <w:ilvl w:val="0"/>
          <w:numId w:val="3"/>
        </w:numPr>
        <w:autoSpaceDE w:val="0"/>
        <w:autoSpaceDN w:val="0"/>
        <w:adjustRightInd w:val="0"/>
        <w:spacing w:after="120" w:line="240" w:lineRule="auto"/>
        <w:ind w:left="426" w:hanging="426"/>
        <w:jc w:val="both"/>
        <w:rPr>
          <w:rFonts w:ascii="Arial Narrow" w:hAnsi="Arial Narrow"/>
          <w:i/>
        </w:rPr>
      </w:pPr>
      <w:r w:rsidRPr="00DA5C1F">
        <w:rPr>
          <w:rFonts w:ascii="Arial Narrow" w:hAnsi="Arial Narrow"/>
          <w:highlight w:val="lightGray"/>
          <w:u w:val="single"/>
        </w:rPr>
        <w:t>Exception to the non-retroactivity of costs</w:t>
      </w:r>
      <w:r w:rsidRPr="00DA5C1F">
        <w:rPr>
          <w:rFonts w:ascii="Arial Narrow" w:hAnsi="Arial Narrow"/>
          <w:highlight w:val="lightGray"/>
        </w:rPr>
        <w:t>:</w:t>
      </w:r>
    </w:p>
    <w:p w14:paraId="538266DD" w14:textId="77777777" w:rsidR="001749F0" w:rsidRPr="00DA5C1F" w:rsidRDefault="001749F0" w:rsidP="001749F0">
      <w:pPr>
        <w:autoSpaceDE w:val="0"/>
        <w:autoSpaceDN w:val="0"/>
        <w:adjustRightInd w:val="0"/>
        <w:ind w:left="426"/>
        <w:jc w:val="both"/>
        <w:rPr>
          <w:rFonts w:ascii="Arial Narrow" w:hAnsi="Arial Narrow"/>
          <w:i/>
        </w:rPr>
      </w:pPr>
      <w:r w:rsidRPr="00DA5C1F">
        <w:rPr>
          <w:rFonts w:ascii="Arial Narrow" w:hAnsi="Arial Narrow"/>
          <w:i/>
          <w:highlight w:val="cyan"/>
        </w:rPr>
        <w:t>If it is required to accept costs made before the adoption of this financing decision, add:</w:t>
      </w:r>
      <w:r w:rsidRPr="00DA5C1F">
        <w:rPr>
          <w:rFonts w:ascii="Arial Narrow" w:hAnsi="Arial Narrow"/>
          <w:highlight w:val="lightGray"/>
        </w:rPr>
        <w:t xml:space="preserve"> [The Commission authorises that the costs incurred may be recognised as eligible as of </w:t>
      </w:r>
      <w:r w:rsidRPr="00DA5C1F">
        <w:rPr>
          <w:rFonts w:ascii="Arial Narrow" w:hAnsi="Arial Narrow"/>
          <w:highlight w:val="yellow"/>
        </w:rPr>
        <w:t>&lt;a date prior to the adoption of this Financing Decision&gt;</w:t>
      </w:r>
      <w:r w:rsidRPr="00DA5C1F">
        <w:rPr>
          <w:rFonts w:ascii="Arial Narrow" w:hAnsi="Arial Narrow"/>
          <w:highlight w:val="lightGray"/>
        </w:rPr>
        <w:t xml:space="preserve"> because </w:t>
      </w:r>
      <w:r w:rsidRPr="00DA5C1F">
        <w:rPr>
          <w:rFonts w:ascii="Arial Narrow" w:hAnsi="Arial Narrow"/>
          <w:highlight w:val="yellow"/>
        </w:rPr>
        <w:t>&lt;add justification&gt;</w:t>
      </w:r>
      <w:r w:rsidRPr="00DA5C1F">
        <w:rPr>
          <w:rFonts w:ascii="Arial Narrow" w:hAnsi="Arial Narrow"/>
          <w:highlight w:val="lightGray"/>
        </w:rPr>
        <w:t>.]</w:t>
      </w:r>
      <w:r w:rsidRPr="00DA5C1F">
        <w:rPr>
          <w:rFonts w:ascii="Arial Narrow" w:hAnsi="Arial Narrow"/>
        </w:rPr>
        <w:t xml:space="preserve"> </w:t>
      </w:r>
      <w:r w:rsidRPr="00DA5C1F">
        <w:rPr>
          <w:rFonts w:ascii="Arial Narrow" w:hAnsi="Arial Narrow"/>
          <w:i/>
          <w:highlight w:val="cyan"/>
        </w:rPr>
        <w:t>If this phrase is not included, the costs incurred shall be eligible as of the date of entry into force of the grant agreement. The eligibility date may be set prior to the entry into force of the grant agreement but not before the date of adoption of this Financing Decision</w:t>
      </w:r>
      <w:r w:rsidRPr="00DA5C1F">
        <w:rPr>
          <w:rFonts w:ascii="Arial Narrow" w:hAnsi="Arial Narrow"/>
          <w:i/>
        </w:rPr>
        <w:t>.</w:t>
      </w:r>
    </w:p>
    <w:p w14:paraId="4CB11B54" w14:textId="77777777" w:rsidR="001749F0" w:rsidRPr="00DA5C1F" w:rsidRDefault="001749F0" w:rsidP="001749F0">
      <w:pPr>
        <w:autoSpaceDE w:val="0"/>
        <w:autoSpaceDN w:val="0"/>
        <w:adjustRightInd w:val="0"/>
        <w:jc w:val="both"/>
        <w:rPr>
          <w:rFonts w:ascii="Arial Narrow" w:hAnsi="Arial Narrow"/>
          <w:iCs/>
          <w:highlight w:val="yellow"/>
          <w:u w:val="single"/>
        </w:rPr>
      </w:pPr>
      <w:r w:rsidRPr="00DA5C1F">
        <w:rPr>
          <w:rFonts w:ascii="Arial Narrow" w:hAnsi="Arial Narrow"/>
          <w:iCs/>
        </w:rPr>
        <w:t>The</w:t>
      </w:r>
      <w:r w:rsidRPr="00DA5C1F">
        <w:rPr>
          <w:rFonts w:ascii="Arial Narrow" w:hAnsi="Arial Narrow"/>
          <w:b/>
          <w:iCs/>
        </w:rPr>
        <w:t xml:space="preserve"> global</w:t>
      </w:r>
      <w:r w:rsidRPr="00DA5C1F">
        <w:rPr>
          <w:rFonts w:ascii="Arial Narrow" w:hAnsi="Arial Narrow"/>
          <w:iCs/>
        </w:rPr>
        <w:t xml:space="preserve"> budgetary envelope reserved for grants:</w:t>
      </w:r>
      <w:r w:rsidRPr="00DA5C1F">
        <w:rPr>
          <w:rFonts w:ascii="Arial Narrow" w:hAnsi="Arial Narrow"/>
          <w:iCs/>
          <w:highlight w:val="yellow"/>
          <w:u w:val="single"/>
        </w:rPr>
        <w:t xml:space="preserve"> EUR &lt;……&gt;</w:t>
      </w:r>
    </w:p>
    <w:p w14:paraId="417246B3" w14:textId="77777777" w:rsidR="001749F0" w:rsidRPr="00DA5C1F" w:rsidRDefault="001749F0" w:rsidP="001749F0">
      <w:pPr>
        <w:spacing w:after="0" w:line="240" w:lineRule="auto"/>
        <w:jc w:val="both"/>
        <w:rPr>
          <w:rFonts w:ascii="Arial Narrow" w:hAnsi="Arial Narrow"/>
        </w:rPr>
      </w:pPr>
      <w:r w:rsidRPr="00DA5C1F">
        <w:rPr>
          <w:rFonts w:ascii="Arial Narrow" w:hAnsi="Arial Narrow"/>
          <w:iCs/>
          <w:highlight w:val="cyan"/>
        </w:rPr>
        <w:t>Give the total envelope available for grants out of the overall Union contribution to the Programme. The responsible structures may decide to publish more than one call for proposals. Every call for proposals will have the same objectives, results, essential eligibility, selection and award criteria as described above. Each grant contract will be funded from one budgetary commitment. The responsible structures may decide to merge the yearly budget allocations</w:t>
      </w:r>
      <w:r w:rsidRPr="00DA5C1F">
        <w:rPr>
          <w:rFonts w:ascii="Arial Narrow" w:hAnsi="Arial Narrow"/>
          <w:iCs/>
        </w:rPr>
        <w:t>.</w:t>
      </w:r>
    </w:p>
    <w:p w14:paraId="580F0B0E" w14:textId="77777777" w:rsidR="001749F0" w:rsidRPr="00DA5C1F" w:rsidRDefault="001749F0" w:rsidP="001749F0">
      <w:pPr>
        <w:spacing w:after="0" w:line="240" w:lineRule="auto"/>
        <w:jc w:val="both"/>
        <w:rPr>
          <w:rFonts w:ascii="Arial Narrow" w:hAnsi="Arial Narrow"/>
        </w:rPr>
      </w:pPr>
    </w:p>
    <w:p w14:paraId="5428039B" w14:textId="65E1904A" w:rsidR="001749F0" w:rsidRPr="00DA5C1F" w:rsidRDefault="001749F0" w:rsidP="001749F0">
      <w:pPr>
        <w:pStyle w:val="Heading2"/>
        <w:spacing w:before="0" w:line="240" w:lineRule="auto"/>
      </w:pPr>
      <w:bookmarkStart w:id="123" w:name="_Toc363833828"/>
      <w:bookmarkStart w:id="124" w:name="_Toc364756962"/>
      <w:bookmarkStart w:id="125" w:name="_Toc40772304"/>
      <w:bookmarkStart w:id="126" w:name="_Toc40772473"/>
      <w:bookmarkStart w:id="127" w:name="_Toc39007137"/>
      <w:bookmarkStart w:id="128" w:name="_Toc50475761"/>
      <w:bookmarkStart w:id="129" w:name="_Toc57235873"/>
      <w:r w:rsidRPr="00DA5C1F">
        <w:t>5.4 Programme management structure</w:t>
      </w:r>
      <w:bookmarkEnd w:id="123"/>
      <w:bookmarkEnd w:id="124"/>
      <w:bookmarkEnd w:id="125"/>
      <w:bookmarkEnd w:id="126"/>
      <w:bookmarkEnd w:id="127"/>
      <w:bookmarkEnd w:id="128"/>
      <w:r w:rsidR="0076210F" w:rsidRPr="00DA5C1F">
        <w:t>***</w:t>
      </w:r>
      <w:bookmarkEnd w:id="129"/>
      <w:r w:rsidRPr="00DA5C1F">
        <w:t xml:space="preserve"> </w:t>
      </w:r>
    </w:p>
    <w:p w14:paraId="1E1F4440"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&lt;Description of the programme management structures with the list of their main responsibilities and tasks in programme preparation, implementation and management (Joint Monitoring Committee, Operating Structures/relevant CBC body (</w:t>
      </w:r>
      <w:proofErr w:type="spellStart"/>
      <w:r w:rsidRPr="00DA5C1F">
        <w:rPr>
          <w:rFonts w:ascii="Arial Narrow" w:hAnsi="Arial Narrow"/>
        </w:rPr>
        <w:t>ies</w:t>
      </w:r>
      <w:proofErr w:type="spellEnd"/>
      <w:r w:rsidRPr="00DA5C1F">
        <w:rPr>
          <w:rFonts w:ascii="Arial Narrow" w:hAnsi="Arial Narrow"/>
        </w:rPr>
        <w:t>), Contracting Authority, Joint Technical Secretariat/Antenna, the audit authority, the role of the European Commission, Audit Authority).&gt;</w:t>
      </w:r>
    </w:p>
    <w:p w14:paraId="308A1727" w14:textId="77777777" w:rsidR="001749F0" w:rsidRPr="00DA5C1F" w:rsidRDefault="001749F0" w:rsidP="001749F0">
      <w:pPr>
        <w:spacing w:after="0" w:line="240" w:lineRule="auto"/>
        <w:jc w:val="both"/>
        <w:rPr>
          <w:rFonts w:ascii="Arial Narrow" w:hAnsi="Arial Narrow"/>
        </w:rPr>
      </w:pPr>
    </w:p>
    <w:p w14:paraId="3CA70D15" w14:textId="78E86D4C" w:rsidR="001749F0" w:rsidRPr="00DA5C1F" w:rsidRDefault="001749F0" w:rsidP="001749F0">
      <w:pPr>
        <w:pStyle w:val="Heading2"/>
        <w:spacing w:before="0" w:line="240" w:lineRule="auto"/>
      </w:pPr>
      <w:bookmarkStart w:id="130" w:name="_Toc363833829"/>
      <w:bookmarkStart w:id="131" w:name="_Toc364756963"/>
      <w:bookmarkStart w:id="132" w:name="_Toc40772305"/>
      <w:bookmarkStart w:id="133" w:name="_Toc40772474"/>
      <w:bookmarkStart w:id="134" w:name="_Toc39007138"/>
      <w:bookmarkStart w:id="135" w:name="_Toc50475762"/>
      <w:bookmarkStart w:id="136" w:name="_Toc57235874"/>
      <w:r w:rsidRPr="00DA5C1F">
        <w:t>5.5 Project development and selection and implementation</w:t>
      </w:r>
      <w:bookmarkEnd w:id="130"/>
      <w:bookmarkEnd w:id="131"/>
      <w:bookmarkEnd w:id="132"/>
      <w:bookmarkEnd w:id="133"/>
      <w:bookmarkEnd w:id="134"/>
      <w:bookmarkEnd w:id="135"/>
      <w:r w:rsidR="0076210F" w:rsidRPr="00DA5C1F">
        <w:t>***</w:t>
      </w:r>
      <w:bookmarkEnd w:id="136"/>
    </w:p>
    <w:p w14:paraId="6FADB744"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 xml:space="preserve">&lt;Description of project development and generation, modalities for project selection (e.g. </w:t>
      </w:r>
      <w:proofErr w:type="spellStart"/>
      <w:r w:rsidRPr="00DA5C1F">
        <w:rPr>
          <w:rFonts w:ascii="Arial Narrow" w:hAnsi="Arial Narrow"/>
        </w:rPr>
        <w:t>CfP</w:t>
      </w:r>
      <w:proofErr w:type="spellEnd"/>
      <w:r w:rsidRPr="00DA5C1F">
        <w:rPr>
          <w:rFonts w:ascii="Arial Narrow" w:hAnsi="Arial Narrow"/>
        </w:rPr>
        <w:t>, tenders, etc.). If one or more strategic projects are mature enough for being funded, this is the section where they need to be depicted in detail. Description of the contracting process and the project implementation (e.g. role of the lead beneficiary).&gt;</w:t>
      </w:r>
    </w:p>
    <w:p w14:paraId="765CA755" w14:textId="77777777" w:rsidR="001749F0" w:rsidRPr="00DA5C1F" w:rsidRDefault="001749F0" w:rsidP="001749F0">
      <w:pPr>
        <w:spacing w:after="0" w:line="240" w:lineRule="auto"/>
        <w:jc w:val="both"/>
        <w:rPr>
          <w:rFonts w:ascii="Arial Narrow" w:hAnsi="Arial Narrow"/>
        </w:rPr>
      </w:pPr>
    </w:p>
    <w:p w14:paraId="5B8C5CFE" w14:textId="0C10C1E0" w:rsidR="001749F0" w:rsidRPr="00DA5C1F" w:rsidRDefault="001749F0" w:rsidP="001749F0">
      <w:pPr>
        <w:pStyle w:val="Heading2"/>
        <w:spacing w:before="0" w:line="240" w:lineRule="auto"/>
        <w:rPr>
          <w:rFonts w:ascii="Arial Narrow" w:eastAsiaTheme="majorEastAsia" w:hAnsi="Arial Narrow"/>
          <w:b w:val="0"/>
          <w:color w:val="4472C4" w:themeColor="accent1"/>
        </w:rPr>
      </w:pPr>
      <w:bookmarkStart w:id="137" w:name="_Toc363833830"/>
      <w:bookmarkStart w:id="138" w:name="_Toc364756964"/>
      <w:bookmarkStart w:id="139" w:name="_Toc39007139"/>
      <w:bookmarkStart w:id="140" w:name="_Toc50475763"/>
      <w:bookmarkStart w:id="141" w:name="_Toc57235875"/>
      <w:r w:rsidRPr="00DA5C1F">
        <w:t>5.6 Payments and financial control</w:t>
      </w:r>
      <w:bookmarkEnd w:id="137"/>
      <w:bookmarkEnd w:id="138"/>
      <w:bookmarkEnd w:id="139"/>
      <w:bookmarkEnd w:id="140"/>
      <w:r w:rsidR="0076210F" w:rsidRPr="00DA5C1F">
        <w:t>***</w:t>
      </w:r>
      <w:bookmarkEnd w:id="141"/>
    </w:p>
    <w:p w14:paraId="32D85284"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&lt;Description of payment modalities and financial control system established in order to ensure sound, efficient and effective implementation of programmes, including:</w:t>
      </w:r>
    </w:p>
    <w:p w14:paraId="2FE26E6A" w14:textId="77777777" w:rsidR="001749F0" w:rsidRPr="00DA5C1F" w:rsidRDefault="001749F0" w:rsidP="001749F0">
      <w:pPr>
        <w:spacing w:after="0" w:line="240" w:lineRule="auto"/>
        <w:ind w:left="720"/>
        <w:jc w:val="both"/>
        <w:rPr>
          <w:rFonts w:ascii="Arial Narrow" w:hAnsi="Arial Narrow"/>
        </w:rPr>
      </w:pPr>
      <w:r w:rsidRPr="00DA5C1F">
        <w:rPr>
          <w:rFonts w:ascii="Arial Narrow" w:hAnsi="Arial Narrow"/>
        </w:rPr>
        <w:t xml:space="preserve">- A summary description of the management and control arrangements between the countries participating in the programme.  </w:t>
      </w:r>
    </w:p>
    <w:p w14:paraId="1CB2B7E5" w14:textId="77777777" w:rsidR="001749F0" w:rsidRPr="00DA5C1F" w:rsidRDefault="001749F0" w:rsidP="001749F0">
      <w:pPr>
        <w:spacing w:after="0" w:line="240" w:lineRule="auto"/>
        <w:ind w:left="720"/>
        <w:jc w:val="both"/>
        <w:rPr>
          <w:rFonts w:ascii="Arial Narrow" w:hAnsi="Arial Narrow"/>
        </w:rPr>
      </w:pPr>
      <w:r w:rsidRPr="00DA5C1F">
        <w:rPr>
          <w:rFonts w:ascii="Arial Narrow" w:hAnsi="Arial Narrow"/>
        </w:rPr>
        <w:t>- Financial flows and procedures from project to programme level&gt;</w:t>
      </w:r>
    </w:p>
    <w:p w14:paraId="0F458870" w14:textId="77777777" w:rsidR="001749F0" w:rsidRPr="00DA5C1F" w:rsidRDefault="001749F0" w:rsidP="001749F0">
      <w:pPr>
        <w:spacing w:after="0" w:line="240" w:lineRule="auto"/>
        <w:ind w:left="720"/>
        <w:jc w:val="both"/>
        <w:rPr>
          <w:rFonts w:ascii="Arial Narrow" w:hAnsi="Arial Narrow"/>
        </w:rPr>
      </w:pPr>
    </w:p>
    <w:p w14:paraId="798FE5A9" w14:textId="570AA6FF" w:rsidR="001749F0" w:rsidRPr="00DA5C1F" w:rsidRDefault="001749F0" w:rsidP="001749F0">
      <w:pPr>
        <w:pStyle w:val="Heading2"/>
        <w:spacing w:before="0" w:line="240" w:lineRule="auto"/>
        <w:rPr>
          <w:rFonts w:ascii="Arial Narrow" w:eastAsiaTheme="majorEastAsia" w:hAnsi="Arial Narrow"/>
          <w:b w:val="0"/>
          <w:color w:val="4472C4" w:themeColor="accent1"/>
        </w:rPr>
      </w:pPr>
      <w:bookmarkStart w:id="142" w:name="_Toc363833831"/>
      <w:bookmarkStart w:id="143" w:name="_Toc364756965"/>
      <w:bookmarkStart w:id="144" w:name="_Toc40772307"/>
      <w:bookmarkStart w:id="145" w:name="_Toc40772476"/>
      <w:bookmarkStart w:id="146" w:name="_Toc39007140"/>
      <w:bookmarkStart w:id="147" w:name="_Toc50475764"/>
      <w:bookmarkStart w:id="148" w:name="_Toc57235876"/>
      <w:r w:rsidRPr="00DA5C1F">
        <w:t>5.7 Reporting, monitoring and evaluation</w:t>
      </w:r>
      <w:bookmarkEnd w:id="142"/>
      <w:bookmarkEnd w:id="143"/>
      <w:bookmarkEnd w:id="144"/>
      <w:bookmarkEnd w:id="145"/>
      <w:bookmarkEnd w:id="146"/>
      <w:bookmarkEnd w:id="147"/>
      <w:r w:rsidR="0076210F" w:rsidRPr="00DA5C1F">
        <w:t>***</w:t>
      </w:r>
      <w:bookmarkEnd w:id="148"/>
    </w:p>
    <w:p w14:paraId="206A6E58"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&lt;Description of the reporting, monitoring and evaluation requirements and modalities&gt;</w:t>
      </w:r>
    </w:p>
    <w:p w14:paraId="2E17F9D1" w14:textId="77777777" w:rsidR="001749F0" w:rsidRPr="00DA5C1F" w:rsidRDefault="001749F0" w:rsidP="001749F0">
      <w:pPr>
        <w:spacing w:after="0" w:line="240" w:lineRule="auto"/>
        <w:jc w:val="both"/>
        <w:rPr>
          <w:rFonts w:ascii="Arial Narrow" w:hAnsi="Arial Narrow"/>
        </w:rPr>
      </w:pPr>
    </w:p>
    <w:p w14:paraId="68D78437" w14:textId="32D50A56" w:rsidR="001749F0" w:rsidRPr="00DA5C1F" w:rsidRDefault="001749F0" w:rsidP="001749F0">
      <w:pPr>
        <w:pStyle w:val="Heading2"/>
        <w:spacing w:before="0" w:line="240" w:lineRule="auto"/>
      </w:pPr>
      <w:bookmarkStart w:id="149" w:name="_Toc363833832"/>
      <w:bookmarkStart w:id="150" w:name="_Toc364756966"/>
      <w:bookmarkStart w:id="151" w:name="_Toc40772308"/>
      <w:bookmarkStart w:id="152" w:name="_Toc40772477"/>
      <w:bookmarkStart w:id="153" w:name="_Toc39007141"/>
      <w:bookmarkStart w:id="154" w:name="_Toc50475765"/>
      <w:bookmarkStart w:id="155" w:name="_Toc57235877"/>
      <w:r w:rsidRPr="00DA5C1F">
        <w:t>5.8 Information and visibility</w:t>
      </w:r>
      <w:bookmarkEnd w:id="149"/>
      <w:bookmarkEnd w:id="150"/>
      <w:bookmarkEnd w:id="151"/>
      <w:bookmarkEnd w:id="152"/>
      <w:bookmarkEnd w:id="153"/>
      <w:bookmarkEnd w:id="154"/>
      <w:r w:rsidR="0076210F" w:rsidRPr="00DA5C1F">
        <w:t>***</w:t>
      </w:r>
      <w:bookmarkEnd w:id="155"/>
    </w:p>
    <w:p w14:paraId="2EF82226" w14:textId="77777777" w:rsidR="001749F0" w:rsidRPr="00DA5C1F" w:rsidRDefault="001749F0" w:rsidP="001749F0">
      <w:pPr>
        <w:spacing w:after="0" w:line="240" w:lineRule="auto"/>
        <w:jc w:val="both"/>
        <w:rPr>
          <w:rFonts w:ascii="Arial Narrow" w:hAnsi="Arial Narrow"/>
        </w:rPr>
      </w:pPr>
      <w:r w:rsidRPr="00DA5C1F">
        <w:rPr>
          <w:rFonts w:ascii="Arial Narrow" w:hAnsi="Arial Narrow"/>
        </w:rPr>
        <w:t>&lt;Description of measures to be taken in order to ensure the popularity, recognition and public dimension of the cross-border programme (e.g. website, publications in local newspapers, information sessions, workshops, etc.). Communication and visibility activities shall be implemented in accordance with the EU communication and visibility requirements in force.&gt;</w:t>
      </w:r>
    </w:p>
    <w:p w14:paraId="0042E26D" w14:textId="31FA5498" w:rsidR="001749F0" w:rsidRPr="00DA5C1F" w:rsidRDefault="001749F0" w:rsidP="001749F0">
      <w:pPr>
        <w:spacing w:after="0" w:line="240" w:lineRule="auto"/>
        <w:jc w:val="both"/>
        <w:rPr>
          <w:rFonts w:ascii="Arial Narrow" w:hAnsi="Arial Narrow"/>
        </w:rPr>
      </w:pPr>
    </w:p>
    <w:p w14:paraId="33F3472A" w14:textId="10D7D02D" w:rsidR="007D118A" w:rsidRPr="00DA5C1F" w:rsidRDefault="0076210F" w:rsidP="0076210F">
      <w:pPr>
        <w:spacing w:after="0" w:line="240" w:lineRule="auto"/>
        <w:jc w:val="both"/>
        <w:rPr>
          <w:rFonts w:ascii="Arial Narrow" w:hAnsi="Arial Narrow"/>
          <w:i/>
          <w:iCs/>
        </w:rPr>
      </w:pPr>
      <w:r w:rsidRPr="00E00608">
        <w:rPr>
          <w:rFonts w:ascii="Arial Narrow" w:hAnsi="Arial Narrow"/>
          <w:highlight w:val="yellow"/>
        </w:rPr>
        <w:t xml:space="preserve">*** </w:t>
      </w:r>
      <w:r w:rsidRPr="00E00608">
        <w:rPr>
          <w:rFonts w:ascii="Arial Narrow" w:hAnsi="Arial Narrow"/>
          <w:i/>
          <w:iCs/>
          <w:highlight w:val="yellow"/>
        </w:rPr>
        <w:t>Sections from 5.1 to 5.8 will be completed at  a second stage</w:t>
      </w:r>
      <w:r w:rsidRPr="00DA5C1F">
        <w:rPr>
          <w:rFonts w:ascii="Arial Narrow" w:hAnsi="Arial Narrow"/>
          <w:i/>
          <w:iCs/>
        </w:rPr>
        <w:t xml:space="preserve"> </w:t>
      </w:r>
    </w:p>
    <w:sectPr w:rsidR="007D118A" w:rsidRPr="00DA5C1F" w:rsidSect="009B01B4">
      <w:pgSz w:w="11907" w:h="16840" w:code="9"/>
      <w:pgMar w:top="1728" w:right="1440" w:bottom="1440" w:left="1440" w:header="36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2765D" w16cex:dateUtc="2020-12-02T19:23:00Z"/>
  <w16cex:commentExtensible w16cex:durableId="23732470" w16cex:dateUtc="2020-12-03T07: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CFD50" w14:textId="77777777" w:rsidR="002572BF" w:rsidRDefault="002572BF" w:rsidP="001749F0">
      <w:pPr>
        <w:spacing w:after="0" w:line="240" w:lineRule="auto"/>
      </w:pPr>
      <w:r>
        <w:separator/>
      </w:r>
    </w:p>
  </w:endnote>
  <w:endnote w:type="continuationSeparator" w:id="0">
    <w:p w14:paraId="450ECC62" w14:textId="77777777" w:rsidR="002572BF" w:rsidRDefault="002572BF" w:rsidP="00174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C190" w14:textId="38F25264" w:rsidR="00AF6145" w:rsidRPr="0097548A" w:rsidRDefault="00AF6145" w:rsidP="00720344">
    <w:pPr>
      <w:pStyle w:val="Footer"/>
      <w:jc w:val="right"/>
      <w:rPr>
        <w:rStyle w:val="PageNumber"/>
        <w:rFonts w:ascii="Arial Narrow" w:hAnsi="Arial Narrow" w:cs="Arial"/>
        <w:i/>
        <w:iCs/>
      </w:rPr>
    </w:pPr>
    <w:r w:rsidRPr="0097548A">
      <w:rPr>
        <w:rFonts w:ascii="Arial Narrow" w:hAnsi="Arial Narrow" w:cs="Arial"/>
        <w:i/>
        <w:iCs/>
      </w:rPr>
      <w:t xml:space="preserve">Page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PAGE </w:instrText>
    </w:r>
    <w:r w:rsidRPr="0097548A">
      <w:rPr>
        <w:rStyle w:val="PageNumber"/>
        <w:rFonts w:ascii="Arial Narrow" w:hAnsi="Arial Narrow" w:cs="Arial"/>
        <w:i/>
        <w:iCs/>
      </w:rPr>
      <w:fldChar w:fldCharType="separate"/>
    </w:r>
    <w:r w:rsidR="0069412B">
      <w:rPr>
        <w:rStyle w:val="PageNumber"/>
        <w:rFonts w:ascii="Arial Narrow" w:hAnsi="Arial Narrow" w:cs="Arial"/>
        <w:i/>
        <w:iCs/>
        <w:noProof/>
      </w:rPr>
      <w:t>20</w:t>
    </w:r>
    <w:r w:rsidRPr="0097548A">
      <w:rPr>
        <w:rStyle w:val="PageNumber"/>
        <w:rFonts w:ascii="Arial Narrow" w:hAnsi="Arial Narrow" w:cs="Arial"/>
        <w:i/>
        <w:iCs/>
      </w:rPr>
      <w:fldChar w:fldCharType="end"/>
    </w:r>
    <w:r w:rsidRPr="0097548A">
      <w:rPr>
        <w:rStyle w:val="PageNumber"/>
        <w:rFonts w:ascii="Arial Narrow" w:hAnsi="Arial Narrow" w:cs="Arial"/>
        <w:i/>
        <w:iCs/>
      </w:rPr>
      <w:t xml:space="preserve"> </w:t>
    </w:r>
    <w:r w:rsidRPr="0097548A">
      <w:rPr>
        <w:rFonts w:ascii="Arial Narrow" w:hAnsi="Arial Narrow" w:cs="Arial"/>
        <w:i/>
        <w:iCs/>
      </w:rPr>
      <w:t xml:space="preserve">of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NUMPAGES </w:instrText>
    </w:r>
    <w:r w:rsidRPr="0097548A">
      <w:rPr>
        <w:rStyle w:val="PageNumber"/>
        <w:rFonts w:ascii="Arial Narrow" w:hAnsi="Arial Narrow" w:cs="Arial"/>
        <w:i/>
        <w:iCs/>
      </w:rPr>
      <w:fldChar w:fldCharType="separate"/>
    </w:r>
    <w:r w:rsidR="0069412B">
      <w:rPr>
        <w:rStyle w:val="PageNumber"/>
        <w:rFonts w:ascii="Arial Narrow" w:hAnsi="Arial Narrow" w:cs="Arial"/>
        <w:i/>
        <w:iCs/>
        <w:noProof/>
      </w:rPr>
      <w:t>35</w:t>
    </w:r>
    <w:r w:rsidRPr="0097548A">
      <w:rPr>
        <w:rStyle w:val="PageNumber"/>
        <w:rFonts w:ascii="Arial Narrow" w:hAnsi="Arial Narrow" w:cs="Arial"/>
        <w:i/>
        <w:iCs/>
      </w:rPr>
      <w:fldChar w:fldCharType="end"/>
    </w:r>
  </w:p>
  <w:p w14:paraId="0490ABAD" w14:textId="77777777" w:rsidR="00AF6145" w:rsidRPr="00FF104C" w:rsidRDefault="00AF6145" w:rsidP="00720344">
    <w:pPr>
      <w:pStyle w:val="Footer"/>
      <w:rPr>
        <w:rFonts w:ascii="Arial" w:hAnsi="Arial"/>
        <w:i/>
      </w:rPr>
    </w:pPr>
    <w:r w:rsidRPr="007027A4">
      <w:rPr>
        <w:rFonts w:ascii="Arial" w:hAnsi="Arial" w:cs="Arial"/>
        <w:i/>
        <w:iCs/>
        <w:noProof/>
        <w:lang w:val="en-US"/>
      </w:rPr>
      <w:drawing>
        <wp:inline distT="0" distB="0" distL="0" distR="0" wp14:anchorId="5FD754FE" wp14:editId="62E48962">
          <wp:extent cx="400050" cy="270304"/>
          <wp:effectExtent l="19050" t="19050" r="19050" b="15446"/>
          <wp:docPr id="17"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61B80" w14:textId="77777777" w:rsidR="002572BF" w:rsidRDefault="002572BF" w:rsidP="001749F0">
      <w:pPr>
        <w:spacing w:after="0" w:line="240" w:lineRule="auto"/>
      </w:pPr>
      <w:r>
        <w:separator/>
      </w:r>
    </w:p>
  </w:footnote>
  <w:footnote w:type="continuationSeparator" w:id="0">
    <w:p w14:paraId="273591B2" w14:textId="77777777" w:rsidR="002572BF" w:rsidRDefault="002572BF" w:rsidP="001749F0">
      <w:pPr>
        <w:spacing w:after="0" w:line="240" w:lineRule="auto"/>
      </w:pPr>
      <w:r>
        <w:continuationSeparator/>
      </w:r>
    </w:p>
  </w:footnote>
  <w:footnote w:id="1">
    <w:p w14:paraId="6BA967E0" w14:textId="75BF70BF" w:rsidR="00AF6145" w:rsidRPr="006C6B16" w:rsidRDefault="00AF6145">
      <w:pPr>
        <w:pStyle w:val="FootnoteText"/>
        <w:rPr>
          <w:sz w:val="16"/>
          <w:szCs w:val="16"/>
          <w:lang w:val="en-US"/>
        </w:rPr>
      </w:pPr>
      <w:r w:rsidRPr="002F38B5">
        <w:rPr>
          <w:rStyle w:val="FootnoteReference"/>
          <w:szCs w:val="16"/>
        </w:rPr>
        <w:footnoteRef/>
      </w:r>
      <w:r w:rsidRPr="006C6B16">
        <w:rPr>
          <w:sz w:val="16"/>
          <w:szCs w:val="16"/>
        </w:rPr>
        <w:t xml:space="preserve"> </w:t>
      </w:r>
      <w:r w:rsidRPr="006C6B16">
        <w:rPr>
          <w:sz w:val="16"/>
          <w:szCs w:val="16"/>
          <w:lang w:val="en-US"/>
        </w:rPr>
        <w:t xml:space="preserve">Types of initiatives: </w:t>
      </w:r>
      <w:r w:rsidRPr="006C6B16">
        <w:rPr>
          <w:sz w:val="16"/>
          <w:szCs w:val="16"/>
        </w:rPr>
        <w:t>Initiative is to be understood as a group of activities agreed and implemented in a coordinated manner to achieve a certain result. In majority of cases, there can be only 1 joint initiative aiming to achieve the same result under 1 CBC project</w:t>
      </w:r>
    </w:p>
  </w:footnote>
  <w:footnote w:id="2">
    <w:p w14:paraId="4C39EBF7" w14:textId="2E6E9205" w:rsidR="0092272E" w:rsidRPr="0000225B" w:rsidRDefault="0092272E">
      <w:pPr>
        <w:pStyle w:val="FootnoteText"/>
        <w:rPr>
          <w:lang w:val="sr-Latn-ME"/>
        </w:rPr>
      </w:pPr>
      <w:r>
        <w:rPr>
          <w:rStyle w:val="FootnoteReference"/>
        </w:rPr>
        <w:footnoteRef/>
      </w:r>
      <w:r>
        <w:t xml:space="preserve"> L</w:t>
      </w:r>
      <w:r>
        <w:rPr>
          <w:rFonts w:ascii="Arial Narrow" w:hAnsi="Arial Narrow"/>
          <w:sz w:val="18"/>
          <w:szCs w:val="18"/>
          <w:lang w:val="en-US"/>
        </w:rPr>
        <w:t>egal entities that would be expected to implement the CBC operations under this thematic priority.</w:t>
      </w:r>
    </w:p>
  </w:footnote>
  <w:footnote w:id="3">
    <w:p w14:paraId="7E9750CA" w14:textId="06BF815B" w:rsidR="00AF6145" w:rsidRPr="002867E4" w:rsidRDefault="00AF6145" w:rsidP="002867E4">
      <w:pPr>
        <w:pStyle w:val="FootnoteText"/>
        <w:spacing w:after="0"/>
        <w:ind w:left="0" w:firstLine="0"/>
        <w:rPr>
          <w:rFonts w:ascii="Arial Narrow" w:hAnsi="Arial Narrow" w:cs="Arial"/>
          <w:iCs/>
          <w:color w:val="222222"/>
          <w:spacing w:val="4"/>
          <w:sz w:val="18"/>
          <w:szCs w:val="18"/>
        </w:rPr>
      </w:pPr>
      <w:r w:rsidRPr="003269C7">
        <w:rPr>
          <w:rStyle w:val="FootnoteReference"/>
          <w:sz w:val="18"/>
          <w:szCs w:val="18"/>
        </w:rPr>
        <w:footnoteRef/>
      </w:r>
      <w:r w:rsidRPr="003269C7">
        <w:rPr>
          <w:sz w:val="18"/>
          <w:szCs w:val="18"/>
        </w:rPr>
        <w:t xml:space="preserve"> </w:t>
      </w:r>
      <w:r w:rsidRPr="002867E4">
        <w:rPr>
          <w:rFonts w:ascii="Arial Narrow" w:hAnsi="Arial Narrow" w:cs="Arial"/>
          <w:iCs/>
          <w:color w:val="222222"/>
          <w:spacing w:val="4"/>
          <w:sz w:val="18"/>
          <w:szCs w:val="18"/>
        </w:rPr>
        <w:t>Commercialise</w:t>
      </w:r>
      <w:r>
        <w:rPr>
          <w:rFonts w:ascii="Arial Narrow" w:hAnsi="Arial Narrow" w:cs="Arial"/>
          <w:iCs/>
          <w:color w:val="222222"/>
          <w:spacing w:val="4"/>
          <w:sz w:val="18"/>
          <w:szCs w:val="18"/>
        </w:rPr>
        <w:t>d</w:t>
      </w:r>
      <w:r w:rsidRPr="002867E4">
        <w:rPr>
          <w:rFonts w:ascii="Arial Narrow" w:hAnsi="Arial Narrow" w:cs="Arial"/>
          <w:iCs/>
          <w:color w:val="222222"/>
          <w:spacing w:val="4"/>
          <w:sz w:val="18"/>
          <w:szCs w:val="18"/>
        </w:rPr>
        <w:t xml:space="preserve"> meaning tourism products made visible and know</w:t>
      </w:r>
      <w:r>
        <w:rPr>
          <w:rFonts w:ascii="Arial Narrow" w:hAnsi="Arial Narrow" w:cs="Arial"/>
          <w:iCs/>
          <w:color w:val="222222"/>
          <w:spacing w:val="4"/>
          <w:sz w:val="18"/>
          <w:szCs w:val="18"/>
        </w:rPr>
        <w:t>n</w:t>
      </w:r>
      <w:r w:rsidRPr="002867E4">
        <w:rPr>
          <w:rFonts w:ascii="Arial Narrow" w:hAnsi="Arial Narrow" w:cs="Arial"/>
          <w:iCs/>
          <w:color w:val="222222"/>
          <w:spacing w:val="4"/>
          <w:sz w:val="18"/>
          <w:szCs w:val="18"/>
        </w:rPr>
        <w:t xml:space="preserve"> to both national, cross-border, regional and international market</w:t>
      </w:r>
      <w:r>
        <w:rPr>
          <w:rFonts w:ascii="Arial Narrow" w:hAnsi="Arial Narrow" w:cs="Arial"/>
          <w:iCs/>
          <w:color w:val="222222"/>
          <w:spacing w:val="4"/>
          <w:sz w:val="18"/>
          <w:szCs w:val="18"/>
        </w:rPr>
        <w:t xml:space="preserve"> and, above all, offered to these markets by tourism operators active in the area</w:t>
      </w:r>
    </w:p>
  </w:footnote>
  <w:footnote w:id="4">
    <w:p w14:paraId="077E3C86" w14:textId="77777777" w:rsidR="00AF6145" w:rsidRPr="00504987" w:rsidRDefault="00AF6145" w:rsidP="002867E4">
      <w:pPr>
        <w:pStyle w:val="FootnoteText"/>
        <w:spacing w:after="0"/>
        <w:ind w:left="0" w:firstLine="0"/>
        <w:rPr>
          <w:rFonts w:ascii="Arial Narrow" w:hAnsi="Arial Narrow" w:cs="Arial"/>
          <w:iCs/>
          <w:color w:val="222222"/>
          <w:spacing w:val="4"/>
          <w:sz w:val="18"/>
          <w:szCs w:val="18"/>
        </w:rPr>
      </w:pPr>
      <w:r w:rsidRPr="002867E4">
        <w:rPr>
          <w:rFonts w:ascii="Arial Narrow" w:hAnsi="Arial Narrow" w:cs="Arial"/>
          <w:iCs/>
          <w:color w:val="222222"/>
          <w:spacing w:val="4"/>
          <w:sz w:val="18"/>
          <w:szCs w:val="18"/>
        </w:rPr>
        <w:footnoteRef/>
      </w:r>
      <w:r w:rsidRPr="002867E4">
        <w:rPr>
          <w:rFonts w:ascii="Arial Narrow" w:hAnsi="Arial Narrow" w:cs="Arial"/>
          <w:iCs/>
          <w:color w:val="222222"/>
          <w:spacing w:val="4"/>
          <w:sz w:val="18"/>
          <w:szCs w:val="18"/>
        </w:rPr>
        <w:t xml:space="preserve"> “A</w:t>
      </w:r>
      <w:r w:rsidRPr="00504987">
        <w:rPr>
          <w:rFonts w:ascii="Arial Narrow" w:hAnsi="Arial Narrow" w:cs="Arial"/>
          <w:iCs/>
          <w:color w:val="222222"/>
          <w:spacing w:val="4"/>
          <w:sz w:val="18"/>
          <w:szCs w:val="18"/>
        </w:rPr>
        <w:t xml:space="preserve"> tourism product is a combination of tangible and intangible elements, such as natural, cultural and man-made resources, attractions, facilities, services and activities around a specific </w:t>
      </w:r>
      <w:r w:rsidRPr="00504987">
        <w:rPr>
          <w:rFonts w:ascii="Arial Narrow" w:hAnsi="Arial Narrow" w:cs="Arial"/>
          <w:iCs/>
          <w:color w:val="222222"/>
          <w:spacing w:val="4"/>
          <w:sz w:val="18"/>
          <w:szCs w:val="18"/>
        </w:rPr>
        <w:t>center of interest which represents the core of the destination marketing mix and creates an overall visitor experience including emotional aspects for the potential customers. A tourism product is priced and sold through distribution channels and it has a life-cycle”, Source: UNWTO.</w:t>
      </w:r>
    </w:p>
    <w:p w14:paraId="10E48C37" w14:textId="77777777" w:rsidR="00AF6145" w:rsidRPr="00F84B31" w:rsidRDefault="00AF6145" w:rsidP="00AD1B78">
      <w:pPr>
        <w:pStyle w:val="FootnoteText"/>
        <w:ind w:left="0" w:firstLine="0"/>
        <w:rPr>
          <w:lang w:val="en-US"/>
        </w:rPr>
      </w:pPr>
      <w:r w:rsidRPr="00504987">
        <w:rPr>
          <w:rFonts w:ascii="Arial Narrow" w:hAnsi="Arial Narrow" w:cs="Arial"/>
          <w:iCs/>
          <w:color w:val="222222"/>
          <w:spacing w:val="4"/>
          <w:sz w:val="18"/>
          <w:szCs w:val="18"/>
        </w:rPr>
        <w:t>In that respect as the new or improved CB tourist product should be considered any combination of tangible and intangible elements, such as natural, cultural and man-made resources, attractions, facilities, services and activities from the two sides of the border around a specific center of interest, developed or improved by beneficiaries of this programme and offered in the market.</w:t>
      </w:r>
    </w:p>
  </w:footnote>
  <w:footnote w:id="5">
    <w:p w14:paraId="3BAB4D3B" w14:textId="22DB8063" w:rsidR="00AF6145" w:rsidRPr="0000225B" w:rsidRDefault="00AF6145">
      <w:pPr>
        <w:pStyle w:val="FootnoteText"/>
        <w:rPr>
          <w:lang w:val="sr-Latn-ME"/>
        </w:rPr>
      </w:pPr>
      <w:r>
        <w:rPr>
          <w:rStyle w:val="FootnoteReference"/>
        </w:rPr>
        <w:footnoteRef/>
      </w:r>
      <w:r>
        <w:t xml:space="preserve"> L</w:t>
      </w:r>
      <w:r>
        <w:rPr>
          <w:rFonts w:ascii="Arial Narrow" w:hAnsi="Arial Narrow"/>
          <w:sz w:val="18"/>
          <w:szCs w:val="18"/>
          <w:lang w:val="en-US"/>
        </w:rPr>
        <w:t>egal entities that would be expected to implement the CBC operations under this thematic priority.</w:t>
      </w:r>
    </w:p>
  </w:footnote>
  <w:footnote w:id="6">
    <w:p w14:paraId="09783ED8" w14:textId="77777777" w:rsidR="00AF6145" w:rsidRPr="003844C1" w:rsidRDefault="00AF6145" w:rsidP="00AF6145">
      <w:pPr>
        <w:pStyle w:val="FootnoteText"/>
      </w:pPr>
      <w:r>
        <w:rPr>
          <w:rStyle w:val="FootnoteReference"/>
        </w:rPr>
        <w:footnoteRef/>
      </w:r>
      <w:r>
        <w:t xml:space="preserve"> </w:t>
      </w:r>
      <w:r w:rsidRPr="00957B9E">
        <w:rPr>
          <w:sz w:val="16"/>
          <w:szCs w:val="16"/>
        </w:rPr>
        <w:t>Whether</w:t>
      </w:r>
      <w:r w:rsidRPr="00D72BE9">
        <w:rPr>
          <w:sz w:val="16"/>
          <w:szCs w:val="16"/>
          <w:lang w:val="sr-Latn-ME"/>
        </w:rPr>
        <w:t xml:space="preserve"> </w:t>
      </w:r>
      <w:r w:rsidRPr="00D72BE9">
        <w:rPr>
          <w:sz w:val="16"/>
          <w:szCs w:val="16"/>
          <w:lang w:val="sr-Latn-ME"/>
        </w:rPr>
        <w:t xml:space="preserve">the ones which are </w:t>
      </w:r>
      <w:r w:rsidRPr="00D72BE9">
        <w:rPr>
          <w:sz w:val="16"/>
          <w:szCs w:val="16"/>
        </w:rPr>
        <w:t>licensed</w:t>
      </w:r>
      <w:r w:rsidRPr="00D72BE9">
        <w:rPr>
          <w:sz w:val="16"/>
          <w:szCs w:val="16"/>
          <w:lang w:val="sr-Latn-ME"/>
        </w:rPr>
        <w:t xml:space="preserve"> providers of practical VET education or </w:t>
      </w:r>
      <w:r>
        <w:rPr>
          <w:sz w:val="16"/>
          <w:szCs w:val="16"/>
          <w:lang w:val="sr-Latn-ME"/>
        </w:rPr>
        <w:t xml:space="preserve">as </w:t>
      </w:r>
      <w:r w:rsidRPr="00D72BE9">
        <w:rPr>
          <w:sz w:val="16"/>
          <w:szCs w:val="16"/>
          <w:lang w:val="sr-Latn-ME"/>
        </w:rPr>
        <w:t>partnering institutions in</w:t>
      </w:r>
      <w:r>
        <w:rPr>
          <w:sz w:val="16"/>
          <w:szCs w:val="16"/>
          <w:lang w:val="sr-Latn-ME"/>
        </w:rPr>
        <w:t xml:space="preserve">volved in </w:t>
      </w:r>
      <w:r w:rsidRPr="00D72BE9">
        <w:rPr>
          <w:sz w:val="16"/>
          <w:szCs w:val="16"/>
          <w:lang w:val="sr-Latn-ME"/>
        </w:rPr>
        <w:t>school/out-of-school activites and school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DFEC3" w14:textId="5389768E" w:rsidR="00AF6145" w:rsidRPr="00A962CF" w:rsidRDefault="00AF6145" w:rsidP="00A962CF">
    <w:pPr>
      <w:spacing w:after="0" w:line="240" w:lineRule="auto"/>
      <w:rPr>
        <w:rFonts w:ascii="Times New Roman" w:eastAsia="Times New Roman" w:hAnsi="Times New Roman" w:cs="Times New Roman"/>
        <w:sz w:val="24"/>
        <w:szCs w:val="24"/>
        <w:lang w:val="en-US"/>
      </w:rPr>
    </w:pPr>
    <w:r w:rsidRPr="00A962CF">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"C:\\var\\folders\\x3\\_c5zdp5n1wggf2v6rlwmplx40000gn\\T\\com.microsoft.Word\\WebArchiveCopyPasteTempFiles\\Albanian-flag.png" \* MERGEFORMAT </w:instrText>
    </w:r>
    <w:r w:rsidRPr="00A962CF">
      <w:rPr>
        <w:rFonts w:ascii="Times New Roman" w:eastAsia="Times New Roman" w:hAnsi="Times New Roman" w:cs="Times New Roman"/>
        <w:sz w:val="24"/>
        <w:szCs w:val="24"/>
        <w:lang w:val="en-US"/>
      </w:rPr>
      <w:fldChar w:fldCharType="end"/>
    </w:r>
  </w:p>
  <w:p w14:paraId="78B49323" w14:textId="0C5E287D" w:rsidR="00AF6145" w:rsidRPr="0097548A" w:rsidRDefault="00AF6145" w:rsidP="00720344">
    <w:pPr>
      <w:pStyle w:val="Header"/>
      <w:tabs>
        <w:tab w:val="right" w:pos="9000"/>
      </w:tabs>
      <w:ind w:right="360"/>
      <w:jc w:val="center"/>
      <w:rPr>
        <w:rFonts w:ascii="Arial Narrow" w:hAnsi="Arial Narrow" w:cs="Arial"/>
        <w:iCs/>
        <w:sz w:val="20"/>
        <w:szCs w:val="20"/>
      </w:rPr>
    </w:pPr>
    <w:r w:rsidRPr="00A962CF">
      <w:rPr>
        <w:rFonts w:ascii="Times New Roman" w:eastAsia="Times New Roman" w:hAnsi="Times New Roman" w:cs="Times New Roman"/>
        <w:noProof/>
        <w:sz w:val="24"/>
        <w:szCs w:val="24"/>
        <w:lang w:val="en-US"/>
      </w:rPr>
      <w:drawing>
        <wp:anchor distT="0" distB="0" distL="114300" distR="114300" simplePos="0" relativeHeight="251659264" behindDoc="1" locked="0" layoutInCell="1" allowOverlap="1" wp14:anchorId="6097798D" wp14:editId="1911CD8C">
          <wp:simplePos x="0" y="0"/>
          <wp:positionH relativeFrom="column">
            <wp:posOffset>19685</wp:posOffset>
          </wp:positionH>
          <wp:positionV relativeFrom="paragraph">
            <wp:posOffset>146050</wp:posOffset>
          </wp:positionV>
          <wp:extent cx="572756" cy="376555"/>
          <wp:effectExtent l="0" t="0" r="0" b="4445"/>
          <wp:wrapNone/>
          <wp:docPr id="5" name="Picture 5" descr="Flag of Montenegr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Montenegro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56"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2CF">
      <w:rPr>
        <w:rFonts w:ascii="Times New Roman" w:eastAsia="Times New Roman" w:hAnsi="Times New Roman" w:cs="Times New Roman"/>
        <w:noProof/>
        <w:sz w:val="24"/>
        <w:szCs w:val="24"/>
        <w:lang w:val="en-US"/>
      </w:rPr>
      <w:drawing>
        <wp:anchor distT="0" distB="0" distL="114300" distR="114300" simplePos="0" relativeHeight="251658240" behindDoc="1" locked="0" layoutInCell="1" allowOverlap="1" wp14:anchorId="25D80F41" wp14:editId="5FA41BA6">
          <wp:simplePos x="0" y="0"/>
          <wp:positionH relativeFrom="column">
            <wp:posOffset>5478843</wp:posOffset>
          </wp:positionH>
          <wp:positionV relativeFrom="paragraph">
            <wp:posOffset>153558</wp:posOffset>
          </wp:positionV>
          <wp:extent cx="459105" cy="335915"/>
          <wp:effectExtent l="0" t="0" r="0" b="0"/>
          <wp:wrapNone/>
          <wp:docPr id="1" name="Picture 1" descr="Flamuri shqip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uri shqipt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iCs/>
        <w:sz w:val="20"/>
        <w:szCs w:val="20"/>
      </w:rPr>
      <w:t>IPA III Cross-Border Cooperation Programme Montenegro – Albania 2021-2027</w:t>
    </w:r>
  </w:p>
  <w:p w14:paraId="1D1A8DBC" w14:textId="72ECFB11" w:rsidR="00AF6145" w:rsidRPr="00A962CF" w:rsidRDefault="00AF6145" w:rsidP="00A962CF">
    <w:pPr>
      <w:spacing w:after="0" w:line="240" w:lineRule="auto"/>
      <w:rPr>
        <w:rFonts w:ascii="Times New Roman" w:eastAsia="Times New Roman" w:hAnsi="Times New Roman" w:cs="Times New Roman"/>
        <w:sz w:val="24"/>
        <w:szCs w:val="24"/>
        <w:lang w:val="en-US"/>
      </w:rPr>
    </w:pPr>
    <w:r w:rsidRPr="00A962CF">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INCLUDEPICTURE "C:\\var\\folders\\x3\\_c5zdp5n1wggf2v6rlwmplx40000gn\\T\\com.microsoft.Word\\WebArchiveCopyPasteTempFiles\\wEX9O8Chiww7gAAAABJRU5ErkJggg==" \* MERGEFORMAT </w:instrText>
    </w:r>
    <w:r w:rsidRPr="00A962CF">
      <w:rPr>
        <w:rFonts w:ascii="Times New Roman" w:eastAsia="Times New Roman" w:hAnsi="Times New Roman" w:cs="Times New Roman"/>
        <w:sz w:val="24"/>
        <w:szCs w:val="24"/>
        <w:lang w:val="en-US"/>
      </w:rPr>
      <w:fldChar w:fldCharType="end"/>
    </w:r>
  </w:p>
  <w:p w14:paraId="427DA039" w14:textId="4650EA71" w:rsidR="00AF6145" w:rsidRPr="00FF104C" w:rsidRDefault="00AF6145" w:rsidP="00720344">
    <w:pPr>
      <w:pStyle w:val="Header"/>
      <w:tabs>
        <w:tab w:val="right" w:pos="9356"/>
      </w:tabs>
      <w:ind w:right="4"/>
      <w:jc w:val="both"/>
      <w:rPr>
        <w:rFonts w:ascii="Arial" w:hAnsi="Arial"/>
        <w:sz w:val="20"/>
      </w:rPr>
    </w:pPr>
    <w:r>
      <w:rPr>
        <w:rFonts w:ascii="Arial Narrow" w:hAnsi="Arial Narrow" w:cs="Arial"/>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CB3"/>
    <w:multiLevelType w:val="multilevel"/>
    <w:tmpl w:val="8198392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15:restartNumberingAfterBreak="0">
    <w:nsid w:val="13AF58B8"/>
    <w:multiLevelType w:val="multilevel"/>
    <w:tmpl w:val="811E034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3B70FA6"/>
    <w:multiLevelType w:val="hybridMultilevel"/>
    <w:tmpl w:val="2FC8748E"/>
    <w:lvl w:ilvl="0" w:tplc="E61A0334">
      <w:start w:val="1"/>
      <w:numFmt w:val="bullet"/>
      <w:lvlText w:val="•"/>
      <w:lvlJc w:val="left"/>
      <w:pPr>
        <w:tabs>
          <w:tab w:val="num" w:pos="72"/>
        </w:tabs>
        <w:ind w:left="72" w:hanging="72"/>
      </w:pPr>
      <w:rPr>
        <w:rFonts w:ascii="Times New Roman" w:hAnsi="Times New Roman" w:cs="Times New Roman" w:hint="default"/>
        <w:color w:val="000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F92B6D"/>
    <w:multiLevelType w:val="hybridMultilevel"/>
    <w:tmpl w:val="98CA2250"/>
    <w:lvl w:ilvl="0" w:tplc="ABA4681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366AD"/>
    <w:multiLevelType w:val="hybridMultilevel"/>
    <w:tmpl w:val="7870E996"/>
    <w:lvl w:ilvl="0" w:tplc="B6823E4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47169"/>
    <w:multiLevelType w:val="multilevel"/>
    <w:tmpl w:val="4E0CAF3A"/>
    <w:lvl w:ilvl="0">
      <w:numFmt w:val="decimal"/>
      <w:lvlText w:val="%1."/>
      <w:lvlJc w:val="left"/>
      <w:pPr>
        <w:ind w:left="360" w:hanging="360"/>
      </w:pPr>
      <w:rPr>
        <w:rFonts w:cs="Arial" w:hint="default"/>
        <w:color w:val="000000"/>
      </w:rPr>
    </w:lvl>
    <w:lvl w:ilvl="1">
      <w:start w:val="1"/>
      <w:numFmt w:val="decimal"/>
      <w:lvlText w:val="%1.%2."/>
      <w:lvlJc w:val="left"/>
      <w:pPr>
        <w:ind w:left="360" w:hanging="360"/>
      </w:pPr>
      <w:rPr>
        <w:rFonts w:cs="Arial" w:hint="default"/>
        <w:color w:val="000000"/>
      </w:rPr>
    </w:lvl>
    <w:lvl w:ilvl="2">
      <w:start w:val="1"/>
      <w:numFmt w:val="decimal"/>
      <w:lvlText w:val="%1.%2.%3."/>
      <w:lvlJc w:val="left"/>
      <w:pPr>
        <w:ind w:left="720" w:hanging="720"/>
      </w:pPr>
      <w:rPr>
        <w:rFonts w:cs="Arial" w:hint="default"/>
        <w:color w:val="000000"/>
      </w:rPr>
    </w:lvl>
    <w:lvl w:ilvl="3">
      <w:start w:val="1"/>
      <w:numFmt w:val="decimal"/>
      <w:lvlText w:val="%1.%2.%3.%4."/>
      <w:lvlJc w:val="left"/>
      <w:pPr>
        <w:ind w:left="720" w:hanging="720"/>
      </w:pPr>
      <w:rPr>
        <w:rFonts w:cs="Arial" w:hint="default"/>
        <w:color w:val="000000"/>
      </w:rPr>
    </w:lvl>
    <w:lvl w:ilvl="4">
      <w:start w:val="1"/>
      <w:numFmt w:val="decimal"/>
      <w:lvlText w:val="%1.%2.%3.%4.%5."/>
      <w:lvlJc w:val="left"/>
      <w:pPr>
        <w:ind w:left="720" w:hanging="720"/>
      </w:pPr>
      <w:rPr>
        <w:rFonts w:cs="Arial" w:hint="default"/>
        <w:color w:val="000000"/>
      </w:rPr>
    </w:lvl>
    <w:lvl w:ilvl="5">
      <w:start w:val="1"/>
      <w:numFmt w:val="decimal"/>
      <w:lvlText w:val="%1.%2.%3.%4.%5.%6."/>
      <w:lvlJc w:val="left"/>
      <w:pPr>
        <w:ind w:left="1080" w:hanging="1080"/>
      </w:pPr>
      <w:rPr>
        <w:rFonts w:cs="Arial" w:hint="default"/>
        <w:color w:val="000000"/>
      </w:rPr>
    </w:lvl>
    <w:lvl w:ilvl="6">
      <w:start w:val="1"/>
      <w:numFmt w:val="decimal"/>
      <w:lvlText w:val="%1.%2.%3.%4.%5.%6.%7."/>
      <w:lvlJc w:val="left"/>
      <w:pPr>
        <w:ind w:left="1080" w:hanging="1080"/>
      </w:pPr>
      <w:rPr>
        <w:rFonts w:cs="Arial" w:hint="default"/>
        <w:color w:val="000000"/>
      </w:rPr>
    </w:lvl>
    <w:lvl w:ilvl="7">
      <w:start w:val="1"/>
      <w:numFmt w:val="decimal"/>
      <w:lvlText w:val="%1.%2.%3.%4.%5.%6.%7.%8."/>
      <w:lvlJc w:val="left"/>
      <w:pPr>
        <w:ind w:left="1080" w:hanging="1080"/>
      </w:pPr>
      <w:rPr>
        <w:rFonts w:cs="Arial" w:hint="default"/>
        <w:color w:val="000000"/>
      </w:rPr>
    </w:lvl>
    <w:lvl w:ilvl="8">
      <w:start w:val="1"/>
      <w:numFmt w:val="decimal"/>
      <w:lvlText w:val="%1.%2.%3.%4.%5.%6.%7.%8.%9."/>
      <w:lvlJc w:val="left"/>
      <w:pPr>
        <w:ind w:left="1440" w:hanging="1440"/>
      </w:pPr>
      <w:rPr>
        <w:rFonts w:cs="Arial" w:hint="default"/>
        <w:color w:val="000000"/>
      </w:rPr>
    </w:lvl>
  </w:abstractNum>
  <w:abstractNum w:abstractNumId="6" w15:restartNumberingAfterBreak="0">
    <w:nsid w:val="21F266B0"/>
    <w:multiLevelType w:val="hybridMultilevel"/>
    <w:tmpl w:val="78EEAD78"/>
    <w:lvl w:ilvl="0" w:tplc="08090017">
      <w:start w:val="1"/>
      <w:numFmt w:val="lowerLetter"/>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245C0C8E"/>
    <w:multiLevelType w:val="multilevel"/>
    <w:tmpl w:val="B9D6DF4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8" w15:restartNumberingAfterBreak="0">
    <w:nsid w:val="296E1CA6"/>
    <w:multiLevelType w:val="hybridMultilevel"/>
    <w:tmpl w:val="A79A622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8204E"/>
    <w:multiLevelType w:val="hybridMultilevel"/>
    <w:tmpl w:val="EDA0ABFA"/>
    <w:lvl w:ilvl="0" w:tplc="8E0617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E68B0"/>
    <w:multiLevelType w:val="hybridMultilevel"/>
    <w:tmpl w:val="E35603D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A4841"/>
    <w:multiLevelType w:val="multilevel"/>
    <w:tmpl w:val="727EC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D41124"/>
    <w:multiLevelType w:val="multilevel"/>
    <w:tmpl w:val="8D0457C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 w15:restartNumberingAfterBreak="0">
    <w:nsid w:val="36471014"/>
    <w:multiLevelType w:val="hybridMultilevel"/>
    <w:tmpl w:val="E92E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27C50"/>
    <w:multiLevelType w:val="multilevel"/>
    <w:tmpl w:val="92C4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63674F"/>
    <w:multiLevelType w:val="hybridMultilevel"/>
    <w:tmpl w:val="0616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B46D2C"/>
    <w:multiLevelType w:val="hybridMultilevel"/>
    <w:tmpl w:val="25DA702C"/>
    <w:lvl w:ilvl="0" w:tplc="0D9A195C">
      <w:numFmt w:val="bullet"/>
      <w:lvlText w:val="•"/>
      <w:lvlJc w:val="left"/>
      <w:pPr>
        <w:ind w:left="1080" w:hanging="72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262B4"/>
    <w:multiLevelType w:val="hybridMultilevel"/>
    <w:tmpl w:val="907C6732"/>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7E3038"/>
    <w:multiLevelType w:val="hybridMultilevel"/>
    <w:tmpl w:val="2AEAD8D8"/>
    <w:lvl w:ilvl="0" w:tplc="712E6AB6">
      <w:start w:val="1"/>
      <w:numFmt w:val="bullet"/>
      <w:lvlText w:val=""/>
      <w:lvlJc w:val="left"/>
      <w:pPr>
        <w:ind w:left="720" w:hanging="360"/>
      </w:pPr>
      <w:rPr>
        <w:rFonts w:ascii="Symbol" w:hAnsi="Symbol" w:hint="default"/>
      </w:rPr>
    </w:lvl>
    <w:lvl w:ilvl="1" w:tplc="30163F6C" w:tentative="1">
      <w:start w:val="1"/>
      <w:numFmt w:val="bullet"/>
      <w:lvlText w:val="o"/>
      <w:lvlJc w:val="left"/>
      <w:pPr>
        <w:ind w:left="1440" w:hanging="360"/>
      </w:pPr>
      <w:rPr>
        <w:rFonts w:ascii="Courier New" w:hAnsi="Courier New" w:cs="Courier New" w:hint="default"/>
      </w:rPr>
    </w:lvl>
    <w:lvl w:ilvl="2" w:tplc="7F94F784" w:tentative="1">
      <w:start w:val="1"/>
      <w:numFmt w:val="bullet"/>
      <w:lvlText w:val=""/>
      <w:lvlJc w:val="left"/>
      <w:pPr>
        <w:ind w:left="2160" w:hanging="360"/>
      </w:pPr>
      <w:rPr>
        <w:rFonts w:ascii="Wingdings" w:hAnsi="Wingdings" w:hint="default"/>
      </w:rPr>
    </w:lvl>
    <w:lvl w:ilvl="3" w:tplc="146A6A82" w:tentative="1">
      <w:start w:val="1"/>
      <w:numFmt w:val="bullet"/>
      <w:lvlText w:val=""/>
      <w:lvlJc w:val="left"/>
      <w:pPr>
        <w:ind w:left="2880" w:hanging="360"/>
      </w:pPr>
      <w:rPr>
        <w:rFonts w:ascii="Symbol" w:hAnsi="Symbol" w:hint="default"/>
      </w:rPr>
    </w:lvl>
    <w:lvl w:ilvl="4" w:tplc="774AD7A2" w:tentative="1">
      <w:start w:val="1"/>
      <w:numFmt w:val="bullet"/>
      <w:lvlText w:val="o"/>
      <w:lvlJc w:val="left"/>
      <w:pPr>
        <w:ind w:left="3600" w:hanging="360"/>
      </w:pPr>
      <w:rPr>
        <w:rFonts w:ascii="Courier New" w:hAnsi="Courier New" w:cs="Courier New" w:hint="default"/>
      </w:rPr>
    </w:lvl>
    <w:lvl w:ilvl="5" w:tplc="0C0216D2" w:tentative="1">
      <w:start w:val="1"/>
      <w:numFmt w:val="bullet"/>
      <w:lvlText w:val=""/>
      <w:lvlJc w:val="left"/>
      <w:pPr>
        <w:ind w:left="4320" w:hanging="360"/>
      </w:pPr>
      <w:rPr>
        <w:rFonts w:ascii="Wingdings" w:hAnsi="Wingdings" w:hint="default"/>
      </w:rPr>
    </w:lvl>
    <w:lvl w:ilvl="6" w:tplc="D7F2024E" w:tentative="1">
      <w:start w:val="1"/>
      <w:numFmt w:val="bullet"/>
      <w:lvlText w:val=""/>
      <w:lvlJc w:val="left"/>
      <w:pPr>
        <w:ind w:left="5040" w:hanging="360"/>
      </w:pPr>
      <w:rPr>
        <w:rFonts w:ascii="Symbol" w:hAnsi="Symbol" w:hint="default"/>
      </w:rPr>
    </w:lvl>
    <w:lvl w:ilvl="7" w:tplc="BBB45BF6" w:tentative="1">
      <w:start w:val="1"/>
      <w:numFmt w:val="bullet"/>
      <w:lvlText w:val="o"/>
      <w:lvlJc w:val="left"/>
      <w:pPr>
        <w:ind w:left="5760" w:hanging="360"/>
      </w:pPr>
      <w:rPr>
        <w:rFonts w:ascii="Courier New" w:hAnsi="Courier New" w:cs="Courier New" w:hint="default"/>
      </w:rPr>
    </w:lvl>
    <w:lvl w:ilvl="8" w:tplc="5C7ED7F6" w:tentative="1">
      <w:start w:val="1"/>
      <w:numFmt w:val="bullet"/>
      <w:lvlText w:val=""/>
      <w:lvlJc w:val="left"/>
      <w:pPr>
        <w:ind w:left="6480" w:hanging="360"/>
      </w:pPr>
      <w:rPr>
        <w:rFonts w:ascii="Wingdings" w:hAnsi="Wingdings" w:hint="default"/>
      </w:rPr>
    </w:lvl>
  </w:abstractNum>
  <w:abstractNum w:abstractNumId="19" w15:restartNumberingAfterBreak="0">
    <w:nsid w:val="58E220C9"/>
    <w:multiLevelType w:val="hybridMultilevel"/>
    <w:tmpl w:val="D57485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260B21"/>
    <w:multiLevelType w:val="multilevel"/>
    <w:tmpl w:val="5CD246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CFA1E95"/>
    <w:multiLevelType w:val="hybridMultilevel"/>
    <w:tmpl w:val="D6A4CB20"/>
    <w:lvl w:ilvl="0" w:tplc="0409000D">
      <w:start w:val="1"/>
      <w:numFmt w:val="bullet"/>
      <w:lvlText w:val=""/>
      <w:lvlJc w:val="left"/>
      <w:pPr>
        <w:ind w:left="502" w:hanging="360"/>
      </w:pPr>
      <w:rPr>
        <w:rFonts w:ascii="Wingdings" w:hAnsi="Wingdings" w:hint="default"/>
      </w:rPr>
    </w:lvl>
    <w:lvl w:ilvl="1" w:tplc="08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DC51A0B"/>
    <w:multiLevelType w:val="hybridMultilevel"/>
    <w:tmpl w:val="9236C7D8"/>
    <w:lvl w:ilvl="0" w:tplc="D7103C3E">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6E2E2A"/>
    <w:multiLevelType w:val="hybridMultilevel"/>
    <w:tmpl w:val="77C8C83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EA3E42"/>
    <w:multiLevelType w:val="hybridMultilevel"/>
    <w:tmpl w:val="0D1061F0"/>
    <w:lvl w:ilvl="0" w:tplc="279028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6C115A"/>
    <w:multiLevelType w:val="hybridMultilevel"/>
    <w:tmpl w:val="A06A6A66"/>
    <w:lvl w:ilvl="0" w:tplc="8E0617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6C4123"/>
    <w:multiLevelType w:val="hybridMultilevel"/>
    <w:tmpl w:val="F3FA6E8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630A8"/>
    <w:multiLevelType w:val="multilevel"/>
    <w:tmpl w:val="A914D27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BC4B93"/>
    <w:multiLevelType w:val="hybridMultilevel"/>
    <w:tmpl w:val="607E5E82"/>
    <w:lvl w:ilvl="0" w:tplc="AEAED4BA">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191A08"/>
    <w:multiLevelType w:val="multilevel"/>
    <w:tmpl w:val="C134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1A3BE8"/>
    <w:multiLevelType w:val="hybridMultilevel"/>
    <w:tmpl w:val="0E424920"/>
    <w:lvl w:ilvl="0" w:tplc="781EA900">
      <w:start w:val="3"/>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CA0C51"/>
    <w:multiLevelType w:val="multilevel"/>
    <w:tmpl w:val="8766C4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404027"/>
    <w:multiLevelType w:val="hybridMultilevel"/>
    <w:tmpl w:val="D51E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6"/>
  </w:num>
  <w:num w:numId="4">
    <w:abstractNumId w:val="19"/>
  </w:num>
  <w:num w:numId="5">
    <w:abstractNumId w:val="30"/>
  </w:num>
  <w:num w:numId="6">
    <w:abstractNumId w:val="32"/>
  </w:num>
  <w:num w:numId="7">
    <w:abstractNumId w:val="31"/>
  </w:num>
  <w:num w:numId="8">
    <w:abstractNumId w:val="27"/>
  </w:num>
  <w:num w:numId="9">
    <w:abstractNumId w:val="9"/>
  </w:num>
  <w:num w:numId="10">
    <w:abstractNumId w:val="22"/>
  </w:num>
  <w:num w:numId="11">
    <w:abstractNumId w:val="29"/>
  </w:num>
  <w:num w:numId="12">
    <w:abstractNumId w:val="11"/>
  </w:num>
  <w:num w:numId="13">
    <w:abstractNumId w:val="14"/>
  </w:num>
  <w:num w:numId="14">
    <w:abstractNumId w:val="25"/>
  </w:num>
  <w:num w:numId="15">
    <w:abstractNumId w:val="16"/>
  </w:num>
  <w:num w:numId="16">
    <w:abstractNumId w:val="24"/>
  </w:num>
  <w:num w:numId="17">
    <w:abstractNumId w:val="15"/>
  </w:num>
  <w:num w:numId="18">
    <w:abstractNumId w:val="2"/>
  </w:num>
  <w:num w:numId="19">
    <w:abstractNumId w:val="4"/>
  </w:num>
  <w:num w:numId="20">
    <w:abstractNumId w:val="10"/>
  </w:num>
  <w:num w:numId="21">
    <w:abstractNumId w:val="1"/>
  </w:num>
  <w:num w:numId="22">
    <w:abstractNumId w:val="20"/>
  </w:num>
  <w:num w:numId="23">
    <w:abstractNumId w:val="17"/>
  </w:num>
  <w:num w:numId="24">
    <w:abstractNumId w:val="8"/>
  </w:num>
  <w:num w:numId="25">
    <w:abstractNumId w:val="26"/>
  </w:num>
  <w:num w:numId="26">
    <w:abstractNumId w:val="28"/>
  </w:num>
  <w:num w:numId="27">
    <w:abstractNumId w:val="3"/>
  </w:num>
  <w:num w:numId="28">
    <w:abstractNumId w:val="5"/>
  </w:num>
  <w:num w:numId="29">
    <w:abstractNumId w:val="0"/>
  </w:num>
  <w:num w:numId="30">
    <w:abstractNumId w:val="12"/>
  </w:num>
  <w:num w:numId="31">
    <w:abstractNumId w:val="7"/>
  </w:num>
  <w:num w:numId="32">
    <w:abstractNumId w:val="1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9F0"/>
    <w:rsid w:val="00001602"/>
    <w:rsid w:val="0000225B"/>
    <w:rsid w:val="00002488"/>
    <w:rsid w:val="00010223"/>
    <w:rsid w:val="00012CD2"/>
    <w:rsid w:val="00032646"/>
    <w:rsid w:val="00032C02"/>
    <w:rsid w:val="0003343D"/>
    <w:rsid w:val="00047999"/>
    <w:rsid w:val="00054FCE"/>
    <w:rsid w:val="00060B03"/>
    <w:rsid w:val="0006564D"/>
    <w:rsid w:val="00067122"/>
    <w:rsid w:val="00093191"/>
    <w:rsid w:val="000A59FA"/>
    <w:rsid w:val="000B3570"/>
    <w:rsid w:val="000C02E2"/>
    <w:rsid w:val="000C03D6"/>
    <w:rsid w:val="000C3444"/>
    <w:rsid w:val="000C4EAA"/>
    <w:rsid w:val="000C5777"/>
    <w:rsid w:val="000C5DEB"/>
    <w:rsid w:val="000D2BE6"/>
    <w:rsid w:val="000D610E"/>
    <w:rsid w:val="000E3269"/>
    <w:rsid w:val="000E7114"/>
    <w:rsid w:val="000F32CC"/>
    <w:rsid w:val="000F7D5F"/>
    <w:rsid w:val="001054AD"/>
    <w:rsid w:val="00105C31"/>
    <w:rsid w:val="001067D0"/>
    <w:rsid w:val="00106A83"/>
    <w:rsid w:val="00124424"/>
    <w:rsid w:val="0012624A"/>
    <w:rsid w:val="001276B8"/>
    <w:rsid w:val="001279A8"/>
    <w:rsid w:val="00134949"/>
    <w:rsid w:val="00140E8B"/>
    <w:rsid w:val="00141420"/>
    <w:rsid w:val="00143DB3"/>
    <w:rsid w:val="00145AE2"/>
    <w:rsid w:val="00146A8C"/>
    <w:rsid w:val="001509E0"/>
    <w:rsid w:val="00157AEF"/>
    <w:rsid w:val="001639C3"/>
    <w:rsid w:val="001749F0"/>
    <w:rsid w:val="001804AD"/>
    <w:rsid w:val="0019052E"/>
    <w:rsid w:val="00194776"/>
    <w:rsid w:val="001A30B8"/>
    <w:rsid w:val="001A7D3C"/>
    <w:rsid w:val="001B1789"/>
    <w:rsid w:val="001C5E4F"/>
    <w:rsid w:val="001C6CA1"/>
    <w:rsid w:val="001D1E5C"/>
    <w:rsid w:val="001D2EE3"/>
    <w:rsid w:val="001E04F8"/>
    <w:rsid w:val="001E5FB1"/>
    <w:rsid w:val="001F29E9"/>
    <w:rsid w:val="001F4661"/>
    <w:rsid w:val="002070AC"/>
    <w:rsid w:val="00207ACC"/>
    <w:rsid w:val="0021005B"/>
    <w:rsid w:val="0021472F"/>
    <w:rsid w:val="00225EAC"/>
    <w:rsid w:val="00251AEA"/>
    <w:rsid w:val="0025374D"/>
    <w:rsid w:val="00254D48"/>
    <w:rsid w:val="002572BF"/>
    <w:rsid w:val="0026739E"/>
    <w:rsid w:val="00274651"/>
    <w:rsid w:val="0027635C"/>
    <w:rsid w:val="00281A77"/>
    <w:rsid w:val="00283333"/>
    <w:rsid w:val="00283E7F"/>
    <w:rsid w:val="002867E4"/>
    <w:rsid w:val="00291382"/>
    <w:rsid w:val="00292EEE"/>
    <w:rsid w:val="00293F35"/>
    <w:rsid w:val="002A7AC0"/>
    <w:rsid w:val="002C10CA"/>
    <w:rsid w:val="002C63C8"/>
    <w:rsid w:val="002D15F2"/>
    <w:rsid w:val="002E33A2"/>
    <w:rsid w:val="002F088B"/>
    <w:rsid w:val="002F38B5"/>
    <w:rsid w:val="00311ADC"/>
    <w:rsid w:val="00320FA3"/>
    <w:rsid w:val="00323EBA"/>
    <w:rsid w:val="003269C7"/>
    <w:rsid w:val="003319AC"/>
    <w:rsid w:val="00332061"/>
    <w:rsid w:val="00332C21"/>
    <w:rsid w:val="00336AB8"/>
    <w:rsid w:val="00341575"/>
    <w:rsid w:val="003502DE"/>
    <w:rsid w:val="003520B0"/>
    <w:rsid w:val="00355EEB"/>
    <w:rsid w:val="00361DC3"/>
    <w:rsid w:val="00366FCB"/>
    <w:rsid w:val="0038610F"/>
    <w:rsid w:val="00386596"/>
    <w:rsid w:val="0039055C"/>
    <w:rsid w:val="003905E1"/>
    <w:rsid w:val="0039095A"/>
    <w:rsid w:val="00395141"/>
    <w:rsid w:val="00396151"/>
    <w:rsid w:val="003A0915"/>
    <w:rsid w:val="003A2AFA"/>
    <w:rsid w:val="003A3F43"/>
    <w:rsid w:val="003B0414"/>
    <w:rsid w:val="003C26F7"/>
    <w:rsid w:val="003D2E34"/>
    <w:rsid w:val="003D378F"/>
    <w:rsid w:val="003D617F"/>
    <w:rsid w:val="003F1AAA"/>
    <w:rsid w:val="003F4495"/>
    <w:rsid w:val="003F523C"/>
    <w:rsid w:val="00400706"/>
    <w:rsid w:val="004026F7"/>
    <w:rsid w:val="004140DB"/>
    <w:rsid w:val="00422604"/>
    <w:rsid w:val="004245E7"/>
    <w:rsid w:val="00424A6A"/>
    <w:rsid w:val="0044429C"/>
    <w:rsid w:val="00450BC1"/>
    <w:rsid w:val="00451375"/>
    <w:rsid w:val="00454415"/>
    <w:rsid w:val="00464C17"/>
    <w:rsid w:val="00494602"/>
    <w:rsid w:val="00495D7B"/>
    <w:rsid w:val="004A4BA9"/>
    <w:rsid w:val="004A54B9"/>
    <w:rsid w:val="004A61D6"/>
    <w:rsid w:val="004C1367"/>
    <w:rsid w:val="004D1717"/>
    <w:rsid w:val="004D7294"/>
    <w:rsid w:val="004F03AC"/>
    <w:rsid w:val="004F075E"/>
    <w:rsid w:val="004F2020"/>
    <w:rsid w:val="00503034"/>
    <w:rsid w:val="0051713B"/>
    <w:rsid w:val="00520BDB"/>
    <w:rsid w:val="005234F1"/>
    <w:rsid w:val="00525309"/>
    <w:rsid w:val="00526550"/>
    <w:rsid w:val="00532860"/>
    <w:rsid w:val="005404B0"/>
    <w:rsid w:val="00542C28"/>
    <w:rsid w:val="005448E3"/>
    <w:rsid w:val="00544D50"/>
    <w:rsid w:val="00555FED"/>
    <w:rsid w:val="00560CCD"/>
    <w:rsid w:val="00565C21"/>
    <w:rsid w:val="005734D1"/>
    <w:rsid w:val="00575B35"/>
    <w:rsid w:val="00594176"/>
    <w:rsid w:val="00594F49"/>
    <w:rsid w:val="00597E9F"/>
    <w:rsid w:val="005A1B31"/>
    <w:rsid w:val="005A420A"/>
    <w:rsid w:val="005B6043"/>
    <w:rsid w:val="005B60BA"/>
    <w:rsid w:val="005C7BF2"/>
    <w:rsid w:val="005D08D3"/>
    <w:rsid w:val="005E534A"/>
    <w:rsid w:val="005F190D"/>
    <w:rsid w:val="005F44C2"/>
    <w:rsid w:val="00604230"/>
    <w:rsid w:val="00623FB9"/>
    <w:rsid w:val="00625696"/>
    <w:rsid w:val="00631017"/>
    <w:rsid w:val="00636DB6"/>
    <w:rsid w:val="006471AE"/>
    <w:rsid w:val="00651681"/>
    <w:rsid w:val="00663207"/>
    <w:rsid w:val="00670849"/>
    <w:rsid w:val="00674457"/>
    <w:rsid w:val="00685ED3"/>
    <w:rsid w:val="00691A39"/>
    <w:rsid w:val="0069412B"/>
    <w:rsid w:val="006A3CCB"/>
    <w:rsid w:val="006A7AC5"/>
    <w:rsid w:val="006C6B16"/>
    <w:rsid w:val="006C7E5B"/>
    <w:rsid w:val="006E29DC"/>
    <w:rsid w:val="006E4FC1"/>
    <w:rsid w:val="0070377B"/>
    <w:rsid w:val="00714CED"/>
    <w:rsid w:val="00720344"/>
    <w:rsid w:val="00720703"/>
    <w:rsid w:val="007301D9"/>
    <w:rsid w:val="00732B77"/>
    <w:rsid w:val="00733908"/>
    <w:rsid w:val="007339F7"/>
    <w:rsid w:val="00740533"/>
    <w:rsid w:val="00740813"/>
    <w:rsid w:val="0075075E"/>
    <w:rsid w:val="007543BA"/>
    <w:rsid w:val="00757FC2"/>
    <w:rsid w:val="0076210F"/>
    <w:rsid w:val="00762B79"/>
    <w:rsid w:val="00765B00"/>
    <w:rsid w:val="007734AF"/>
    <w:rsid w:val="00796AF2"/>
    <w:rsid w:val="007B5393"/>
    <w:rsid w:val="007C1470"/>
    <w:rsid w:val="007C324A"/>
    <w:rsid w:val="007D118A"/>
    <w:rsid w:val="007D786B"/>
    <w:rsid w:val="007E2834"/>
    <w:rsid w:val="007E339C"/>
    <w:rsid w:val="007E7BB6"/>
    <w:rsid w:val="00800526"/>
    <w:rsid w:val="00800C1B"/>
    <w:rsid w:val="00804FE2"/>
    <w:rsid w:val="00807C1B"/>
    <w:rsid w:val="0081248E"/>
    <w:rsid w:val="008144EB"/>
    <w:rsid w:val="0081588F"/>
    <w:rsid w:val="00831251"/>
    <w:rsid w:val="00832197"/>
    <w:rsid w:val="00832D1B"/>
    <w:rsid w:val="00833060"/>
    <w:rsid w:val="00833FE0"/>
    <w:rsid w:val="00834199"/>
    <w:rsid w:val="00843591"/>
    <w:rsid w:val="0084497C"/>
    <w:rsid w:val="00845578"/>
    <w:rsid w:val="0086574F"/>
    <w:rsid w:val="00865F4F"/>
    <w:rsid w:val="008716DC"/>
    <w:rsid w:val="008727CD"/>
    <w:rsid w:val="00876E64"/>
    <w:rsid w:val="00877CE1"/>
    <w:rsid w:val="0088376A"/>
    <w:rsid w:val="00897B40"/>
    <w:rsid w:val="008A5281"/>
    <w:rsid w:val="008A7F5B"/>
    <w:rsid w:val="008B3084"/>
    <w:rsid w:val="008B66EF"/>
    <w:rsid w:val="008B6CEA"/>
    <w:rsid w:val="008C37D0"/>
    <w:rsid w:val="008C698C"/>
    <w:rsid w:val="008D107A"/>
    <w:rsid w:val="008E03AA"/>
    <w:rsid w:val="008F01E8"/>
    <w:rsid w:val="008F168B"/>
    <w:rsid w:val="00906C22"/>
    <w:rsid w:val="0090738F"/>
    <w:rsid w:val="00910931"/>
    <w:rsid w:val="00911FC7"/>
    <w:rsid w:val="0092272E"/>
    <w:rsid w:val="009434C4"/>
    <w:rsid w:val="0094561C"/>
    <w:rsid w:val="00947FA9"/>
    <w:rsid w:val="009573AE"/>
    <w:rsid w:val="009613D8"/>
    <w:rsid w:val="00962EEB"/>
    <w:rsid w:val="00963A4F"/>
    <w:rsid w:val="00972E0D"/>
    <w:rsid w:val="00974193"/>
    <w:rsid w:val="009777FA"/>
    <w:rsid w:val="00987514"/>
    <w:rsid w:val="009877C0"/>
    <w:rsid w:val="0099660B"/>
    <w:rsid w:val="009A1E2C"/>
    <w:rsid w:val="009A3C41"/>
    <w:rsid w:val="009B01B4"/>
    <w:rsid w:val="009B08D2"/>
    <w:rsid w:val="009B3A17"/>
    <w:rsid w:val="009B7E3B"/>
    <w:rsid w:val="009C2209"/>
    <w:rsid w:val="009C729A"/>
    <w:rsid w:val="009E3567"/>
    <w:rsid w:val="009E68FF"/>
    <w:rsid w:val="009E6C51"/>
    <w:rsid w:val="009F24BA"/>
    <w:rsid w:val="009F379F"/>
    <w:rsid w:val="009F4D5E"/>
    <w:rsid w:val="00A00930"/>
    <w:rsid w:val="00A030A8"/>
    <w:rsid w:val="00A102E0"/>
    <w:rsid w:val="00A12D00"/>
    <w:rsid w:val="00A22884"/>
    <w:rsid w:val="00A23F56"/>
    <w:rsid w:val="00A31738"/>
    <w:rsid w:val="00A33886"/>
    <w:rsid w:val="00A402B5"/>
    <w:rsid w:val="00A4035D"/>
    <w:rsid w:val="00A45DCA"/>
    <w:rsid w:val="00A46A58"/>
    <w:rsid w:val="00A52195"/>
    <w:rsid w:val="00A56313"/>
    <w:rsid w:val="00A64FAF"/>
    <w:rsid w:val="00A655BE"/>
    <w:rsid w:val="00A73CCC"/>
    <w:rsid w:val="00A75EC3"/>
    <w:rsid w:val="00A76A3A"/>
    <w:rsid w:val="00A7788D"/>
    <w:rsid w:val="00A80886"/>
    <w:rsid w:val="00A946EF"/>
    <w:rsid w:val="00A95C2E"/>
    <w:rsid w:val="00A962CF"/>
    <w:rsid w:val="00AA5439"/>
    <w:rsid w:val="00AA6BB2"/>
    <w:rsid w:val="00AA740A"/>
    <w:rsid w:val="00AB089A"/>
    <w:rsid w:val="00AC231B"/>
    <w:rsid w:val="00AC2436"/>
    <w:rsid w:val="00AC7B50"/>
    <w:rsid w:val="00AD1B78"/>
    <w:rsid w:val="00AD4375"/>
    <w:rsid w:val="00AF1313"/>
    <w:rsid w:val="00AF6145"/>
    <w:rsid w:val="00AF65EC"/>
    <w:rsid w:val="00B123E9"/>
    <w:rsid w:val="00B16330"/>
    <w:rsid w:val="00B243C0"/>
    <w:rsid w:val="00B2556C"/>
    <w:rsid w:val="00B25BB6"/>
    <w:rsid w:val="00B27535"/>
    <w:rsid w:val="00B37207"/>
    <w:rsid w:val="00B3796E"/>
    <w:rsid w:val="00B40A24"/>
    <w:rsid w:val="00B540C5"/>
    <w:rsid w:val="00B56D68"/>
    <w:rsid w:val="00B57AD3"/>
    <w:rsid w:val="00B82021"/>
    <w:rsid w:val="00B8203A"/>
    <w:rsid w:val="00B907AA"/>
    <w:rsid w:val="00B94925"/>
    <w:rsid w:val="00BB212B"/>
    <w:rsid w:val="00BB3F5E"/>
    <w:rsid w:val="00BB59E2"/>
    <w:rsid w:val="00BE0869"/>
    <w:rsid w:val="00BE7059"/>
    <w:rsid w:val="00C10DA3"/>
    <w:rsid w:val="00C13B01"/>
    <w:rsid w:val="00C45249"/>
    <w:rsid w:val="00C54A29"/>
    <w:rsid w:val="00C54B07"/>
    <w:rsid w:val="00C726D5"/>
    <w:rsid w:val="00C75EEC"/>
    <w:rsid w:val="00C842BD"/>
    <w:rsid w:val="00C90402"/>
    <w:rsid w:val="00C92F2F"/>
    <w:rsid w:val="00C9745B"/>
    <w:rsid w:val="00CA509A"/>
    <w:rsid w:val="00CB545B"/>
    <w:rsid w:val="00CB7326"/>
    <w:rsid w:val="00CC66A3"/>
    <w:rsid w:val="00CD12C5"/>
    <w:rsid w:val="00CD2D9A"/>
    <w:rsid w:val="00CD45E0"/>
    <w:rsid w:val="00CE351A"/>
    <w:rsid w:val="00CE51C0"/>
    <w:rsid w:val="00CE6698"/>
    <w:rsid w:val="00CF5EC7"/>
    <w:rsid w:val="00CF649F"/>
    <w:rsid w:val="00CF7529"/>
    <w:rsid w:val="00CF7F2A"/>
    <w:rsid w:val="00D10E81"/>
    <w:rsid w:val="00D127FD"/>
    <w:rsid w:val="00D13585"/>
    <w:rsid w:val="00D14B3B"/>
    <w:rsid w:val="00D16B19"/>
    <w:rsid w:val="00D20648"/>
    <w:rsid w:val="00D24102"/>
    <w:rsid w:val="00D263E8"/>
    <w:rsid w:val="00D31456"/>
    <w:rsid w:val="00D328F2"/>
    <w:rsid w:val="00D3617D"/>
    <w:rsid w:val="00D4783C"/>
    <w:rsid w:val="00D50308"/>
    <w:rsid w:val="00D61AF7"/>
    <w:rsid w:val="00D66AD0"/>
    <w:rsid w:val="00D67A41"/>
    <w:rsid w:val="00D74346"/>
    <w:rsid w:val="00D94499"/>
    <w:rsid w:val="00D96906"/>
    <w:rsid w:val="00DA3B9F"/>
    <w:rsid w:val="00DA485A"/>
    <w:rsid w:val="00DA4B5F"/>
    <w:rsid w:val="00DA5C1F"/>
    <w:rsid w:val="00DC03C2"/>
    <w:rsid w:val="00DC5FB8"/>
    <w:rsid w:val="00DD5886"/>
    <w:rsid w:val="00DD6939"/>
    <w:rsid w:val="00DE0C38"/>
    <w:rsid w:val="00DE5EAA"/>
    <w:rsid w:val="00DE61E4"/>
    <w:rsid w:val="00DE6F75"/>
    <w:rsid w:val="00DF1070"/>
    <w:rsid w:val="00DF3534"/>
    <w:rsid w:val="00E0040F"/>
    <w:rsid w:val="00E00608"/>
    <w:rsid w:val="00E01C30"/>
    <w:rsid w:val="00E0559A"/>
    <w:rsid w:val="00E0629D"/>
    <w:rsid w:val="00E114E4"/>
    <w:rsid w:val="00E138BE"/>
    <w:rsid w:val="00E14814"/>
    <w:rsid w:val="00E40A58"/>
    <w:rsid w:val="00E410E2"/>
    <w:rsid w:val="00E4220B"/>
    <w:rsid w:val="00E4537B"/>
    <w:rsid w:val="00E57248"/>
    <w:rsid w:val="00E62D34"/>
    <w:rsid w:val="00E733A6"/>
    <w:rsid w:val="00E83FC8"/>
    <w:rsid w:val="00E84706"/>
    <w:rsid w:val="00E8616A"/>
    <w:rsid w:val="00E86775"/>
    <w:rsid w:val="00E94A1F"/>
    <w:rsid w:val="00E975B4"/>
    <w:rsid w:val="00E97717"/>
    <w:rsid w:val="00EA37B7"/>
    <w:rsid w:val="00EC737A"/>
    <w:rsid w:val="00EE0BAD"/>
    <w:rsid w:val="00EE38C7"/>
    <w:rsid w:val="00EF21C3"/>
    <w:rsid w:val="00EF5BFA"/>
    <w:rsid w:val="00F026E8"/>
    <w:rsid w:val="00F1068B"/>
    <w:rsid w:val="00F13C2D"/>
    <w:rsid w:val="00F31669"/>
    <w:rsid w:val="00F335FF"/>
    <w:rsid w:val="00F54755"/>
    <w:rsid w:val="00F57E27"/>
    <w:rsid w:val="00F63AB3"/>
    <w:rsid w:val="00F6416B"/>
    <w:rsid w:val="00F67EC0"/>
    <w:rsid w:val="00F73747"/>
    <w:rsid w:val="00F74C48"/>
    <w:rsid w:val="00F8167F"/>
    <w:rsid w:val="00F8463D"/>
    <w:rsid w:val="00F85B44"/>
    <w:rsid w:val="00F8776A"/>
    <w:rsid w:val="00FA054C"/>
    <w:rsid w:val="00FA100A"/>
    <w:rsid w:val="00FB16E7"/>
    <w:rsid w:val="00FB1A38"/>
    <w:rsid w:val="00FC2CDC"/>
    <w:rsid w:val="00FC5FA1"/>
    <w:rsid w:val="00FC5FE1"/>
    <w:rsid w:val="00FC6814"/>
    <w:rsid w:val="00FC6F36"/>
    <w:rsid w:val="00FC70B7"/>
    <w:rsid w:val="00FD573F"/>
    <w:rsid w:val="00FE197C"/>
    <w:rsid w:val="00FF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8CF2F"/>
  <w15:docId w15:val="{FFF2F5DF-E055-4135-9733-D33EA034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C1B"/>
    <w:pPr>
      <w:spacing w:after="200" w:line="276" w:lineRule="auto"/>
    </w:pPr>
    <w:rPr>
      <w:lang w:val="en-GB"/>
    </w:rPr>
  </w:style>
  <w:style w:type="paragraph" w:styleId="Heading1">
    <w:name w:val="heading 1"/>
    <w:basedOn w:val="Normal"/>
    <w:next w:val="Normal"/>
    <w:link w:val="Heading1Char"/>
    <w:uiPriority w:val="9"/>
    <w:qFormat/>
    <w:rsid w:val="001749F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749F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749F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1749F0"/>
    <w:rPr>
      <w:rFonts w:asciiTheme="majorHAnsi" w:eastAsiaTheme="majorEastAsia" w:hAnsiTheme="majorHAnsi" w:cstheme="majorBidi"/>
      <w:b/>
      <w:bCs/>
      <w:color w:val="4472C4" w:themeColor="accent1"/>
      <w:lang w:val="en-GB"/>
    </w:rPr>
  </w:style>
  <w:style w:type="paragraph" w:styleId="Header">
    <w:name w:val="header"/>
    <w:basedOn w:val="Normal"/>
    <w:link w:val="HeaderChar"/>
    <w:unhideWhenUsed/>
    <w:rsid w:val="001749F0"/>
    <w:pPr>
      <w:tabs>
        <w:tab w:val="center" w:pos="4536"/>
        <w:tab w:val="right" w:pos="9072"/>
      </w:tabs>
      <w:spacing w:after="0" w:line="240" w:lineRule="auto"/>
    </w:pPr>
  </w:style>
  <w:style w:type="character" w:customStyle="1" w:styleId="HeaderChar">
    <w:name w:val="Header Char"/>
    <w:basedOn w:val="DefaultParagraphFont"/>
    <w:link w:val="Header"/>
    <w:rsid w:val="001749F0"/>
    <w:rPr>
      <w:lang w:val="en-GB"/>
    </w:rPr>
  </w:style>
  <w:style w:type="paragraph" w:styleId="Footer">
    <w:name w:val="footer"/>
    <w:basedOn w:val="Normal"/>
    <w:link w:val="FooterChar"/>
    <w:uiPriority w:val="99"/>
    <w:unhideWhenUsed/>
    <w:rsid w:val="001749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49F0"/>
    <w:rPr>
      <w:lang w:val="en-GB"/>
    </w:rPr>
  </w:style>
  <w:style w:type="paragraph" w:styleId="ListParagraph">
    <w:name w:val="List Paragraph"/>
    <w:aliases w:val="Indent Paragraph,Lettre d'introduction,Paragraphe de liste PBLH,Graph &amp; Table tite,Bullet Points,Liste Paragraf,Llista Nivell1,Lista de nivel 1,Paragraph,List numbered,List Paragraph1,Avenir,Paragraphe de liste (sdt),texte,Listenabsatz1"/>
    <w:basedOn w:val="Normal"/>
    <w:link w:val="ListParagraphChar"/>
    <w:uiPriority w:val="34"/>
    <w:qFormat/>
    <w:rsid w:val="001749F0"/>
    <w:pPr>
      <w:ind w:left="720"/>
      <w:contextualSpacing/>
    </w:pPr>
  </w:style>
  <w:style w:type="character" w:styleId="PageNumber">
    <w:name w:val="page number"/>
    <w:basedOn w:val="DefaultParagraphFont"/>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1749F0"/>
    <w:pPr>
      <w:spacing w:after="240" w:line="240" w:lineRule="auto"/>
      <w:ind w:left="357" w:hanging="357"/>
      <w:jc w:val="both"/>
    </w:pPr>
    <w:rPr>
      <w:rFonts w:ascii="Arial" w:eastAsia="Times New Roman" w:hAnsi="Arial" w:cs="Times New Roman"/>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1749F0"/>
    <w:rPr>
      <w:rFonts w:ascii="Arial" w:eastAsia="Times New Roman" w:hAnsi="Arial" w:cs="Times New Roman"/>
      <w:sz w:val="20"/>
      <w:szCs w:val="20"/>
      <w:lang w:val="en-GB"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basedOn w:val="DefaultParagraphFont"/>
    <w:link w:val="BVIfnrCarCarCarCarCharCharCharChar"/>
    <w:uiPriority w:val="99"/>
    <w:qFormat/>
    <w:rsid w:val="001749F0"/>
    <w:rPr>
      <w:rFonts w:ascii="TimesNewRomanPS" w:hAnsi="TimesNewRomanPS"/>
      <w:position w:val="6"/>
      <w:sz w:val="16"/>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1749F0"/>
    <w:pPr>
      <w:spacing w:after="160" w:line="240" w:lineRule="exact"/>
    </w:pPr>
    <w:rPr>
      <w:rFonts w:ascii="TimesNewRomanPS" w:hAnsi="TimesNewRomanPS"/>
      <w:position w:val="6"/>
      <w:sz w:val="16"/>
      <w:lang w:val="en-US"/>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1749F0"/>
    <w:pPr>
      <w:spacing w:after="100"/>
    </w:pPr>
  </w:style>
  <w:style w:type="paragraph" w:styleId="TOC2">
    <w:name w:val="toc 2"/>
    <w:basedOn w:val="Normal"/>
    <w:next w:val="Normal"/>
    <w:autoRedefine/>
    <w:uiPriority w:val="39"/>
    <w:unhideWhenUsed/>
    <w:rsid w:val="001749F0"/>
    <w:pPr>
      <w:spacing w:after="100"/>
      <w:ind w:left="220"/>
    </w:pPr>
  </w:style>
  <w:style w:type="table" w:styleId="TableGrid">
    <w:name w:val="Table Grid"/>
    <w:aliases w:val="table 1"/>
    <w:basedOn w:val="TableNormal"/>
    <w:uiPriority w:val="39"/>
    <w:rsid w:val="001749F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after="120" w:line="240" w:lineRule="auto"/>
      <w:ind w:left="850"/>
      <w:jc w:val="both"/>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73A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73AE"/>
    <w:rPr>
      <w:rFonts w:ascii="Times New Roman" w:hAnsi="Times New Roman" w:cs="Times New Roman"/>
      <w:sz w:val="18"/>
      <w:szCs w:val="18"/>
      <w:lang w:val="en-GB"/>
    </w:rPr>
  </w:style>
  <w:style w:type="paragraph" w:customStyle="1" w:styleId="BVIfnrCharCar1CarChar">
    <w:name w:val="BVI fnr Char Car1 Car Char"/>
    <w:aliases w:val="BVI fnr Char Car Car Char,ftref Char Car Car Char, BVI fnr Char Car Char Char Car Car Char,BVI fnr Char Car Char Char Car Car Char,ftref Char Car Char Char Car Car Char, BVI fnr Char,BVI fnr Char"/>
    <w:basedOn w:val="Normal"/>
    <w:next w:val="Normal"/>
    <w:uiPriority w:val="99"/>
    <w:rsid w:val="009573AE"/>
    <w:pPr>
      <w:spacing w:after="160" w:line="240" w:lineRule="exact"/>
      <w:jc w:val="both"/>
    </w:pPr>
    <w:rPr>
      <w:rFonts w:eastAsiaTheme="minorEastAsia"/>
      <w:vertAlign w:val="superscript"/>
      <w:lang w:val="en-US"/>
    </w:rPr>
  </w:style>
  <w:style w:type="character" w:customStyle="1" w:styleId="size">
    <w:name w:val="size"/>
    <w:basedOn w:val="DefaultParagraphFont"/>
    <w:rsid w:val="00A95C2E"/>
  </w:style>
  <w:style w:type="character" w:customStyle="1" w:styleId="apple-converted-space">
    <w:name w:val="apple-converted-space"/>
    <w:basedOn w:val="DefaultParagraphFont"/>
    <w:rsid w:val="00A95C2E"/>
  </w:style>
  <w:style w:type="paragraph" w:styleId="NormalWeb">
    <w:name w:val="Normal (Web)"/>
    <w:basedOn w:val="Normal"/>
    <w:uiPriority w:val="99"/>
    <w:unhideWhenUsed/>
    <w:rsid w:val="00AA6B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unhideWhenUsed/>
    <w:rsid w:val="00963A4F"/>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rsid w:val="00963A4F"/>
    <w:rPr>
      <w:rFonts w:eastAsiaTheme="minorEastAsia"/>
      <w:sz w:val="20"/>
      <w:szCs w:val="20"/>
    </w:rPr>
  </w:style>
  <w:style w:type="character" w:styleId="CommentReference">
    <w:name w:val="annotation reference"/>
    <w:basedOn w:val="DefaultParagraphFont"/>
    <w:uiPriority w:val="99"/>
    <w:semiHidden/>
    <w:unhideWhenUsed/>
    <w:rsid w:val="00495D7B"/>
    <w:rPr>
      <w:sz w:val="16"/>
      <w:szCs w:val="16"/>
    </w:rPr>
  </w:style>
  <w:style w:type="paragraph" w:styleId="BodyText">
    <w:name w:val="Body Text"/>
    <w:basedOn w:val="Normal"/>
    <w:link w:val="BodyTextChar"/>
    <w:rsid w:val="005A1B31"/>
    <w:pPr>
      <w:spacing w:after="0" w:line="240" w:lineRule="auto"/>
      <w:jc w:val="both"/>
    </w:pPr>
    <w:rPr>
      <w:rFonts w:ascii="Arial" w:eastAsia="Times New Roman" w:hAnsi="Arial" w:cs="Times New Roman"/>
      <w:kern w:val="32"/>
      <w:sz w:val="24"/>
      <w:szCs w:val="20"/>
      <w:lang w:val="cs-CZ" w:eastAsia="cs-CZ"/>
    </w:rPr>
  </w:style>
  <w:style w:type="character" w:customStyle="1" w:styleId="BodyTextChar">
    <w:name w:val="Body Text Char"/>
    <w:basedOn w:val="DefaultParagraphFont"/>
    <w:link w:val="BodyText"/>
    <w:rsid w:val="005A1B31"/>
    <w:rPr>
      <w:rFonts w:ascii="Arial" w:eastAsia="Times New Roman" w:hAnsi="Arial" w:cs="Times New Roman"/>
      <w:kern w:val="32"/>
      <w:sz w:val="24"/>
      <w:szCs w:val="20"/>
      <w:lang w:val="cs-CZ" w:eastAsia="cs-CZ"/>
    </w:rPr>
  </w:style>
  <w:style w:type="paragraph" w:styleId="CommentSubject">
    <w:name w:val="annotation subject"/>
    <w:basedOn w:val="CommentText"/>
    <w:next w:val="CommentText"/>
    <w:link w:val="CommentSubjectChar"/>
    <w:uiPriority w:val="99"/>
    <w:semiHidden/>
    <w:unhideWhenUsed/>
    <w:rsid w:val="006E29DC"/>
    <w:rPr>
      <w:rFonts w:eastAsiaTheme="minorHAnsi"/>
      <w:b/>
      <w:bCs/>
      <w:lang w:val="en-GB"/>
    </w:rPr>
  </w:style>
  <w:style w:type="character" w:customStyle="1" w:styleId="CommentSubjectChar">
    <w:name w:val="Comment Subject Char"/>
    <w:basedOn w:val="CommentTextChar"/>
    <w:link w:val="CommentSubject"/>
    <w:uiPriority w:val="99"/>
    <w:semiHidden/>
    <w:rsid w:val="006E29DC"/>
    <w:rPr>
      <w:rFonts w:eastAsiaTheme="minorEastAsia"/>
      <w:b/>
      <w:bCs/>
      <w:sz w:val="20"/>
      <w:szCs w:val="20"/>
      <w:lang w:val="en-GB"/>
    </w:rPr>
  </w:style>
  <w:style w:type="character" w:customStyle="1" w:styleId="ListParagraphChar">
    <w:name w:val="List Paragraph Char"/>
    <w:aliases w:val="Indent Paragraph Char,Lettre d'introduction Char,Paragraphe de liste PBLH Char,Graph &amp; Table tite Char,Bullet Points Char,Liste Paragraf Char,Llista Nivell1 Char,Lista de nivel 1 Char,Paragraph Char,List numbered Char,Avenir Char"/>
    <w:link w:val="ListParagraph"/>
    <w:uiPriority w:val="34"/>
    <w:qFormat/>
    <w:locked/>
    <w:rsid w:val="00134949"/>
    <w:rPr>
      <w:lang w:val="en-GB"/>
    </w:rPr>
  </w:style>
  <w:style w:type="paragraph" w:styleId="Revision">
    <w:name w:val="Revision"/>
    <w:hidden/>
    <w:uiPriority w:val="99"/>
    <w:semiHidden/>
    <w:rsid w:val="003A2AFA"/>
    <w:pPr>
      <w:spacing w:after="0" w:line="240" w:lineRule="auto"/>
    </w:pPr>
    <w:rPr>
      <w:lang w:val="en-GB"/>
    </w:rPr>
  </w:style>
  <w:style w:type="paragraph" w:customStyle="1" w:styleId="DocumentTitle">
    <w:name w:val="Document Title"/>
    <w:basedOn w:val="Normal"/>
    <w:link w:val="DocumentTitleChar"/>
    <w:qFormat/>
    <w:rsid w:val="00CE6698"/>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CE6698"/>
    <w:rPr>
      <w:rFonts w:ascii="Verdana" w:eastAsia="Times New Roman" w:hAnsi="Verdana" w:cs="Times New Roman"/>
      <w:b/>
      <w:sz w:val="52"/>
      <w:szCs w:val="20"/>
      <w:lang w:val="fr-FR"/>
    </w:rPr>
  </w:style>
  <w:style w:type="paragraph" w:customStyle="1" w:styleId="DocumentSubtitle">
    <w:name w:val="Document Subtitle"/>
    <w:basedOn w:val="DocumentTitle"/>
    <w:link w:val="DocumentSubtitleChar"/>
    <w:qFormat/>
    <w:rsid w:val="00CE6698"/>
    <w:rPr>
      <w:b w:val="0"/>
      <w:sz w:val="32"/>
      <w:szCs w:val="36"/>
      <w:lang w:val="en-GB"/>
    </w:rPr>
  </w:style>
  <w:style w:type="character" w:customStyle="1" w:styleId="DocumentSubtitleChar">
    <w:name w:val="Document Subtitle Char"/>
    <w:link w:val="DocumentSubtitle"/>
    <w:rsid w:val="00CE6698"/>
    <w:rPr>
      <w:rFonts w:ascii="Verdana" w:eastAsia="Times New Roman" w:hAnsi="Verdana" w:cs="Times New Roman"/>
      <w:sz w:val="32"/>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3302">
      <w:bodyDiv w:val="1"/>
      <w:marLeft w:val="0"/>
      <w:marRight w:val="0"/>
      <w:marTop w:val="0"/>
      <w:marBottom w:val="0"/>
      <w:divBdr>
        <w:top w:val="none" w:sz="0" w:space="0" w:color="auto"/>
        <w:left w:val="none" w:sz="0" w:space="0" w:color="auto"/>
        <w:bottom w:val="none" w:sz="0" w:space="0" w:color="auto"/>
        <w:right w:val="none" w:sz="0" w:space="0" w:color="auto"/>
      </w:divBdr>
    </w:div>
    <w:div w:id="143591473">
      <w:bodyDiv w:val="1"/>
      <w:marLeft w:val="0"/>
      <w:marRight w:val="0"/>
      <w:marTop w:val="0"/>
      <w:marBottom w:val="0"/>
      <w:divBdr>
        <w:top w:val="none" w:sz="0" w:space="0" w:color="auto"/>
        <w:left w:val="none" w:sz="0" w:space="0" w:color="auto"/>
        <w:bottom w:val="none" w:sz="0" w:space="0" w:color="auto"/>
        <w:right w:val="none" w:sz="0" w:space="0" w:color="auto"/>
      </w:divBdr>
      <w:divsChild>
        <w:div w:id="1658342232">
          <w:marLeft w:val="0"/>
          <w:marRight w:val="0"/>
          <w:marTop w:val="0"/>
          <w:marBottom w:val="0"/>
          <w:divBdr>
            <w:top w:val="none" w:sz="0" w:space="0" w:color="auto"/>
            <w:left w:val="none" w:sz="0" w:space="0" w:color="auto"/>
            <w:bottom w:val="none" w:sz="0" w:space="0" w:color="auto"/>
            <w:right w:val="none" w:sz="0" w:space="0" w:color="auto"/>
          </w:divBdr>
          <w:divsChild>
            <w:div w:id="1949972800">
              <w:marLeft w:val="0"/>
              <w:marRight w:val="0"/>
              <w:marTop w:val="0"/>
              <w:marBottom w:val="0"/>
              <w:divBdr>
                <w:top w:val="none" w:sz="0" w:space="0" w:color="auto"/>
                <w:left w:val="none" w:sz="0" w:space="0" w:color="auto"/>
                <w:bottom w:val="none" w:sz="0" w:space="0" w:color="auto"/>
                <w:right w:val="none" w:sz="0" w:space="0" w:color="auto"/>
              </w:divBdr>
              <w:divsChild>
                <w:div w:id="2992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7148">
      <w:bodyDiv w:val="1"/>
      <w:marLeft w:val="0"/>
      <w:marRight w:val="0"/>
      <w:marTop w:val="0"/>
      <w:marBottom w:val="0"/>
      <w:divBdr>
        <w:top w:val="none" w:sz="0" w:space="0" w:color="auto"/>
        <w:left w:val="none" w:sz="0" w:space="0" w:color="auto"/>
        <w:bottom w:val="none" w:sz="0" w:space="0" w:color="auto"/>
        <w:right w:val="none" w:sz="0" w:space="0" w:color="auto"/>
      </w:divBdr>
    </w:div>
    <w:div w:id="185994110">
      <w:bodyDiv w:val="1"/>
      <w:marLeft w:val="0"/>
      <w:marRight w:val="0"/>
      <w:marTop w:val="0"/>
      <w:marBottom w:val="0"/>
      <w:divBdr>
        <w:top w:val="none" w:sz="0" w:space="0" w:color="auto"/>
        <w:left w:val="none" w:sz="0" w:space="0" w:color="auto"/>
        <w:bottom w:val="none" w:sz="0" w:space="0" w:color="auto"/>
        <w:right w:val="none" w:sz="0" w:space="0" w:color="auto"/>
      </w:divBdr>
    </w:div>
    <w:div w:id="251672478">
      <w:bodyDiv w:val="1"/>
      <w:marLeft w:val="0"/>
      <w:marRight w:val="0"/>
      <w:marTop w:val="0"/>
      <w:marBottom w:val="0"/>
      <w:divBdr>
        <w:top w:val="none" w:sz="0" w:space="0" w:color="auto"/>
        <w:left w:val="none" w:sz="0" w:space="0" w:color="auto"/>
        <w:bottom w:val="none" w:sz="0" w:space="0" w:color="auto"/>
        <w:right w:val="none" w:sz="0" w:space="0" w:color="auto"/>
      </w:divBdr>
      <w:divsChild>
        <w:div w:id="728842632">
          <w:marLeft w:val="0"/>
          <w:marRight w:val="0"/>
          <w:marTop w:val="0"/>
          <w:marBottom w:val="0"/>
          <w:divBdr>
            <w:top w:val="none" w:sz="0" w:space="0" w:color="auto"/>
            <w:left w:val="none" w:sz="0" w:space="0" w:color="auto"/>
            <w:bottom w:val="none" w:sz="0" w:space="0" w:color="auto"/>
            <w:right w:val="none" w:sz="0" w:space="0" w:color="auto"/>
          </w:divBdr>
          <w:divsChild>
            <w:div w:id="1866552430">
              <w:marLeft w:val="0"/>
              <w:marRight w:val="0"/>
              <w:marTop w:val="0"/>
              <w:marBottom w:val="0"/>
              <w:divBdr>
                <w:top w:val="none" w:sz="0" w:space="0" w:color="auto"/>
                <w:left w:val="none" w:sz="0" w:space="0" w:color="auto"/>
                <w:bottom w:val="none" w:sz="0" w:space="0" w:color="auto"/>
                <w:right w:val="none" w:sz="0" w:space="0" w:color="auto"/>
              </w:divBdr>
              <w:divsChild>
                <w:div w:id="17464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669524">
      <w:bodyDiv w:val="1"/>
      <w:marLeft w:val="0"/>
      <w:marRight w:val="0"/>
      <w:marTop w:val="0"/>
      <w:marBottom w:val="0"/>
      <w:divBdr>
        <w:top w:val="none" w:sz="0" w:space="0" w:color="auto"/>
        <w:left w:val="none" w:sz="0" w:space="0" w:color="auto"/>
        <w:bottom w:val="none" w:sz="0" w:space="0" w:color="auto"/>
        <w:right w:val="none" w:sz="0" w:space="0" w:color="auto"/>
      </w:divBdr>
      <w:divsChild>
        <w:div w:id="376439795">
          <w:marLeft w:val="0"/>
          <w:marRight w:val="0"/>
          <w:marTop w:val="0"/>
          <w:marBottom w:val="0"/>
          <w:divBdr>
            <w:top w:val="none" w:sz="0" w:space="0" w:color="auto"/>
            <w:left w:val="none" w:sz="0" w:space="0" w:color="auto"/>
            <w:bottom w:val="none" w:sz="0" w:space="0" w:color="auto"/>
            <w:right w:val="none" w:sz="0" w:space="0" w:color="auto"/>
          </w:divBdr>
          <w:divsChild>
            <w:div w:id="20908830">
              <w:marLeft w:val="0"/>
              <w:marRight w:val="0"/>
              <w:marTop w:val="0"/>
              <w:marBottom w:val="0"/>
              <w:divBdr>
                <w:top w:val="none" w:sz="0" w:space="0" w:color="auto"/>
                <w:left w:val="none" w:sz="0" w:space="0" w:color="auto"/>
                <w:bottom w:val="none" w:sz="0" w:space="0" w:color="auto"/>
                <w:right w:val="none" w:sz="0" w:space="0" w:color="auto"/>
              </w:divBdr>
              <w:divsChild>
                <w:div w:id="6217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169454">
      <w:bodyDiv w:val="1"/>
      <w:marLeft w:val="0"/>
      <w:marRight w:val="0"/>
      <w:marTop w:val="0"/>
      <w:marBottom w:val="0"/>
      <w:divBdr>
        <w:top w:val="none" w:sz="0" w:space="0" w:color="auto"/>
        <w:left w:val="none" w:sz="0" w:space="0" w:color="auto"/>
        <w:bottom w:val="none" w:sz="0" w:space="0" w:color="auto"/>
        <w:right w:val="none" w:sz="0" w:space="0" w:color="auto"/>
      </w:divBdr>
    </w:div>
    <w:div w:id="426196986">
      <w:bodyDiv w:val="1"/>
      <w:marLeft w:val="0"/>
      <w:marRight w:val="0"/>
      <w:marTop w:val="0"/>
      <w:marBottom w:val="0"/>
      <w:divBdr>
        <w:top w:val="none" w:sz="0" w:space="0" w:color="auto"/>
        <w:left w:val="none" w:sz="0" w:space="0" w:color="auto"/>
        <w:bottom w:val="none" w:sz="0" w:space="0" w:color="auto"/>
        <w:right w:val="none" w:sz="0" w:space="0" w:color="auto"/>
      </w:divBdr>
    </w:div>
    <w:div w:id="566183488">
      <w:bodyDiv w:val="1"/>
      <w:marLeft w:val="0"/>
      <w:marRight w:val="0"/>
      <w:marTop w:val="0"/>
      <w:marBottom w:val="0"/>
      <w:divBdr>
        <w:top w:val="none" w:sz="0" w:space="0" w:color="auto"/>
        <w:left w:val="none" w:sz="0" w:space="0" w:color="auto"/>
        <w:bottom w:val="none" w:sz="0" w:space="0" w:color="auto"/>
        <w:right w:val="none" w:sz="0" w:space="0" w:color="auto"/>
      </w:divBdr>
      <w:divsChild>
        <w:div w:id="221404267">
          <w:marLeft w:val="0"/>
          <w:marRight w:val="0"/>
          <w:marTop w:val="0"/>
          <w:marBottom w:val="0"/>
          <w:divBdr>
            <w:top w:val="none" w:sz="0" w:space="0" w:color="auto"/>
            <w:left w:val="none" w:sz="0" w:space="0" w:color="auto"/>
            <w:bottom w:val="none" w:sz="0" w:space="0" w:color="auto"/>
            <w:right w:val="none" w:sz="0" w:space="0" w:color="auto"/>
          </w:divBdr>
          <w:divsChild>
            <w:div w:id="829250640">
              <w:marLeft w:val="0"/>
              <w:marRight w:val="0"/>
              <w:marTop w:val="0"/>
              <w:marBottom w:val="0"/>
              <w:divBdr>
                <w:top w:val="none" w:sz="0" w:space="0" w:color="auto"/>
                <w:left w:val="none" w:sz="0" w:space="0" w:color="auto"/>
                <w:bottom w:val="none" w:sz="0" w:space="0" w:color="auto"/>
                <w:right w:val="none" w:sz="0" w:space="0" w:color="auto"/>
              </w:divBdr>
              <w:divsChild>
                <w:div w:id="97331070">
                  <w:marLeft w:val="0"/>
                  <w:marRight w:val="0"/>
                  <w:marTop w:val="0"/>
                  <w:marBottom w:val="0"/>
                  <w:divBdr>
                    <w:top w:val="none" w:sz="0" w:space="0" w:color="auto"/>
                    <w:left w:val="none" w:sz="0" w:space="0" w:color="auto"/>
                    <w:bottom w:val="none" w:sz="0" w:space="0" w:color="auto"/>
                    <w:right w:val="none" w:sz="0" w:space="0" w:color="auto"/>
                  </w:divBdr>
                  <w:divsChild>
                    <w:div w:id="10047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75508">
      <w:bodyDiv w:val="1"/>
      <w:marLeft w:val="0"/>
      <w:marRight w:val="0"/>
      <w:marTop w:val="0"/>
      <w:marBottom w:val="0"/>
      <w:divBdr>
        <w:top w:val="none" w:sz="0" w:space="0" w:color="auto"/>
        <w:left w:val="none" w:sz="0" w:space="0" w:color="auto"/>
        <w:bottom w:val="none" w:sz="0" w:space="0" w:color="auto"/>
        <w:right w:val="none" w:sz="0" w:space="0" w:color="auto"/>
      </w:divBdr>
      <w:divsChild>
        <w:div w:id="1552230230">
          <w:marLeft w:val="0"/>
          <w:marRight w:val="0"/>
          <w:marTop w:val="0"/>
          <w:marBottom w:val="0"/>
          <w:divBdr>
            <w:top w:val="none" w:sz="0" w:space="0" w:color="auto"/>
            <w:left w:val="none" w:sz="0" w:space="0" w:color="auto"/>
            <w:bottom w:val="none" w:sz="0" w:space="0" w:color="auto"/>
            <w:right w:val="none" w:sz="0" w:space="0" w:color="auto"/>
          </w:divBdr>
          <w:divsChild>
            <w:div w:id="1611086547">
              <w:marLeft w:val="0"/>
              <w:marRight w:val="0"/>
              <w:marTop w:val="0"/>
              <w:marBottom w:val="0"/>
              <w:divBdr>
                <w:top w:val="none" w:sz="0" w:space="0" w:color="auto"/>
                <w:left w:val="none" w:sz="0" w:space="0" w:color="auto"/>
                <w:bottom w:val="none" w:sz="0" w:space="0" w:color="auto"/>
                <w:right w:val="none" w:sz="0" w:space="0" w:color="auto"/>
              </w:divBdr>
              <w:divsChild>
                <w:div w:id="286857300">
                  <w:marLeft w:val="0"/>
                  <w:marRight w:val="0"/>
                  <w:marTop w:val="0"/>
                  <w:marBottom w:val="0"/>
                  <w:divBdr>
                    <w:top w:val="none" w:sz="0" w:space="0" w:color="auto"/>
                    <w:left w:val="none" w:sz="0" w:space="0" w:color="auto"/>
                    <w:bottom w:val="none" w:sz="0" w:space="0" w:color="auto"/>
                    <w:right w:val="none" w:sz="0" w:space="0" w:color="auto"/>
                  </w:divBdr>
                  <w:divsChild>
                    <w:div w:id="8148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56214">
      <w:bodyDiv w:val="1"/>
      <w:marLeft w:val="0"/>
      <w:marRight w:val="0"/>
      <w:marTop w:val="0"/>
      <w:marBottom w:val="0"/>
      <w:divBdr>
        <w:top w:val="none" w:sz="0" w:space="0" w:color="auto"/>
        <w:left w:val="none" w:sz="0" w:space="0" w:color="auto"/>
        <w:bottom w:val="none" w:sz="0" w:space="0" w:color="auto"/>
        <w:right w:val="none" w:sz="0" w:space="0" w:color="auto"/>
      </w:divBdr>
    </w:div>
    <w:div w:id="789591569">
      <w:bodyDiv w:val="1"/>
      <w:marLeft w:val="0"/>
      <w:marRight w:val="0"/>
      <w:marTop w:val="0"/>
      <w:marBottom w:val="0"/>
      <w:divBdr>
        <w:top w:val="none" w:sz="0" w:space="0" w:color="auto"/>
        <w:left w:val="none" w:sz="0" w:space="0" w:color="auto"/>
        <w:bottom w:val="none" w:sz="0" w:space="0" w:color="auto"/>
        <w:right w:val="none" w:sz="0" w:space="0" w:color="auto"/>
      </w:divBdr>
    </w:div>
    <w:div w:id="922228135">
      <w:bodyDiv w:val="1"/>
      <w:marLeft w:val="0"/>
      <w:marRight w:val="0"/>
      <w:marTop w:val="0"/>
      <w:marBottom w:val="0"/>
      <w:divBdr>
        <w:top w:val="none" w:sz="0" w:space="0" w:color="auto"/>
        <w:left w:val="none" w:sz="0" w:space="0" w:color="auto"/>
        <w:bottom w:val="none" w:sz="0" w:space="0" w:color="auto"/>
        <w:right w:val="none" w:sz="0" w:space="0" w:color="auto"/>
      </w:divBdr>
      <w:divsChild>
        <w:div w:id="22173360">
          <w:marLeft w:val="0"/>
          <w:marRight w:val="0"/>
          <w:marTop w:val="0"/>
          <w:marBottom w:val="0"/>
          <w:divBdr>
            <w:top w:val="none" w:sz="0" w:space="0" w:color="auto"/>
            <w:left w:val="none" w:sz="0" w:space="0" w:color="auto"/>
            <w:bottom w:val="none" w:sz="0" w:space="0" w:color="auto"/>
            <w:right w:val="none" w:sz="0" w:space="0" w:color="auto"/>
          </w:divBdr>
          <w:divsChild>
            <w:div w:id="414712999">
              <w:marLeft w:val="0"/>
              <w:marRight w:val="0"/>
              <w:marTop w:val="0"/>
              <w:marBottom w:val="0"/>
              <w:divBdr>
                <w:top w:val="none" w:sz="0" w:space="0" w:color="auto"/>
                <w:left w:val="none" w:sz="0" w:space="0" w:color="auto"/>
                <w:bottom w:val="none" w:sz="0" w:space="0" w:color="auto"/>
                <w:right w:val="none" w:sz="0" w:space="0" w:color="auto"/>
              </w:divBdr>
              <w:divsChild>
                <w:div w:id="11845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3874">
      <w:bodyDiv w:val="1"/>
      <w:marLeft w:val="0"/>
      <w:marRight w:val="0"/>
      <w:marTop w:val="0"/>
      <w:marBottom w:val="0"/>
      <w:divBdr>
        <w:top w:val="none" w:sz="0" w:space="0" w:color="auto"/>
        <w:left w:val="none" w:sz="0" w:space="0" w:color="auto"/>
        <w:bottom w:val="none" w:sz="0" w:space="0" w:color="auto"/>
        <w:right w:val="none" w:sz="0" w:space="0" w:color="auto"/>
      </w:divBdr>
      <w:divsChild>
        <w:div w:id="1155611033">
          <w:marLeft w:val="0"/>
          <w:marRight w:val="0"/>
          <w:marTop w:val="0"/>
          <w:marBottom w:val="0"/>
          <w:divBdr>
            <w:top w:val="none" w:sz="0" w:space="0" w:color="auto"/>
            <w:left w:val="none" w:sz="0" w:space="0" w:color="auto"/>
            <w:bottom w:val="none" w:sz="0" w:space="0" w:color="auto"/>
            <w:right w:val="none" w:sz="0" w:space="0" w:color="auto"/>
          </w:divBdr>
          <w:divsChild>
            <w:div w:id="1342120243">
              <w:marLeft w:val="0"/>
              <w:marRight w:val="0"/>
              <w:marTop w:val="0"/>
              <w:marBottom w:val="0"/>
              <w:divBdr>
                <w:top w:val="none" w:sz="0" w:space="0" w:color="auto"/>
                <w:left w:val="none" w:sz="0" w:space="0" w:color="auto"/>
                <w:bottom w:val="none" w:sz="0" w:space="0" w:color="auto"/>
                <w:right w:val="none" w:sz="0" w:space="0" w:color="auto"/>
              </w:divBdr>
              <w:divsChild>
                <w:div w:id="104085847">
                  <w:marLeft w:val="0"/>
                  <w:marRight w:val="0"/>
                  <w:marTop w:val="0"/>
                  <w:marBottom w:val="0"/>
                  <w:divBdr>
                    <w:top w:val="none" w:sz="0" w:space="0" w:color="auto"/>
                    <w:left w:val="none" w:sz="0" w:space="0" w:color="auto"/>
                    <w:bottom w:val="none" w:sz="0" w:space="0" w:color="auto"/>
                    <w:right w:val="none" w:sz="0" w:space="0" w:color="auto"/>
                  </w:divBdr>
                  <w:divsChild>
                    <w:div w:id="52351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81126">
      <w:bodyDiv w:val="1"/>
      <w:marLeft w:val="0"/>
      <w:marRight w:val="0"/>
      <w:marTop w:val="0"/>
      <w:marBottom w:val="0"/>
      <w:divBdr>
        <w:top w:val="none" w:sz="0" w:space="0" w:color="auto"/>
        <w:left w:val="none" w:sz="0" w:space="0" w:color="auto"/>
        <w:bottom w:val="none" w:sz="0" w:space="0" w:color="auto"/>
        <w:right w:val="none" w:sz="0" w:space="0" w:color="auto"/>
      </w:divBdr>
      <w:divsChild>
        <w:div w:id="488719089">
          <w:marLeft w:val="0"/>
          <w:marRight w:val="0"/>
          <w:marTop w:val="0"/>
          <w:marBottom w:val="0"/>
          <w:divBdr>
            <w:top w:val="none" w:sz="0" w:space="0" w:color="auto"/>
            <w:left w:val="none" w:sz="0" w:space="0" w:color="auto"/>
            <w:bottom w:val="none" w:sz="0" w:space="0" w:color="auto"/>
            <w:right w:val="none" w:sz="0" w:space="0" w:color="auto"/>
          </w:divBdr>
          <w:divsChild>
            <w:div w:id="5638115">
              <w:marLeft w:val="0"/>
              <w:marRight w:val="0"/>
              <w:marTop w:val="0"/>
              <w:marBottom w:val="0"/>
              <w:divBdr>
                <w:top w:val="none" w:sz="0" w:space="0" w:color="auto"/>
                <w:left w:val="none" w:sz="0" w:space="0" w:color="auto"/>
                <w:bottom w:val="none" w:sz="0" w:space="0" w:color="auto"/>
                <w:right w:val="none" w:sz="0" w:space="0" w:color="auto"/>
              </w:divBdr>
              <w:divsChild>
                <w:div w:id="4202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95713">
      <w:bodyDiv w:val="1"/>
      <w:marLeft w:val="0"/>
      <w:marRight w:val="0"/>
      <w:marTop w:val="0"/>
      <w:marBottom w:val="0"/>
      <w:divBdr>
        <w:top w:val="none" w:sz="0" w:space="0" w:color="auto"/>
        <w:left w:val="none" w:sz="0" w:space="0" w:color="auto"/>
        <w:bottom w:val="none" w:sz="0" w:space="0" w:color="auto"/>
        <w:right w:val="none" w:sz="0" w:space="0" w:color="auto"/>
      </w:divBdr>
      <w:divsChild>
        <w:div w:id="1527018766">
          <w:marLeft w:val="0"/>
          <w:marRight w:val="0"/>
          <w:marTop w:val="0"/>
          <w:marBottom w:val="0"/>
          <w:divBdr>
            <w:top w:val="none" w:sz="0" w:space="0" w:color="auto"/>
            <w:left w:val="none" w:sz="0" w:space="0" w:color="auto"/>
            <w:bottom w:val="none" w:sz="0" w:space="0" w:color="auto"/>
            <w:right w:val="none" w:sz="0" w:space="0" w:color="auto"/>
          </w:divBdr>
          <w:divsChild>
            <w:div w:id="922763494">
              <w:marLeft w:val="0"/>
              <w:marRight w:val="0"/>
              <w:marTop w:val="0"/>
              <w:marBottom w:val="0"/>
              <w:divBdr>
                <w:top w:val="none" w:sz="0" w:space="0" w:color="auto"/>
                <w:left w:val="none" w:sz="0" w:space="0" w:color="auto"/>
                <w:bottom w:val="none" w:sz="0" w:space="0" w:color="auto"/>
                <w:right w:val="none" w:sz="0" w:space="0" w:color="auto"/>
              </w:divBdr>
              <w:divsChild>
                <w:div w:id="1676375894">
                  <w:marLeft w:val="0"/>
                  <w:marRight w:val="0"/>
                  <w:marTop w:val="0"/>
                  <w:marBottom w:val="0"/>
                  <w:divBdr>
                    <w:top w:val="none" w:sz="0" w:space="0" w:color="auto"/>
                    <w:left w:val="none" w:sz="0" w:space="0" w:color="auto"/>
                    <w:bottom w:val="none" w:sz="0" w:space="0" w:color="auto"/>
                    <w:right w:val="none" w:sz="0" w:space="0" w:color="auto"/>
                  </w:divBdr>
                  <w:divsChild>
                    <w:div w:id="894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4335">
      <w:bodyDiv w:val="1"/>
      <w:marLeft w:val="0"/>
      <w:marRight w:val="0"/>
      <w:marTop w:val="0"/>
      <w:marBottom w:val="0"/>
      <w:divBdr>
        <w:top w:val="none" w:sz="0" w:space="0" w:color="auto"/>
        <w:left w:val="none" w:sz="0" w:space="0" w:color="auto"/>
        <w:bottom w:val="none" w:sz="0" w:space="0" w:color="auto"/>
        <w:right w:val="none" w:sz="0" w:space="0" w:color="auto"/>
      </w:divBdr>
    </w:div>
    <w:div w:id="1399596659">
      <w:bodyDiv w:val="1"/>
      <w:marLeft w:val="0"/>
      <w:marRight w:val="0"/>
      <w:marTop w:val="0"/>
      <w:marBottom w:val="0"/>
      <w:divBdr>
        <w:top w:val="none" w:sz="0" w:space="0" w:color="auto"/>
        <w:left w:val="none" w:sz="0" w:space="0" w:color="auto"/>
        <w:bottom w:val="none" w:sz="0" w:space="0" w:color="auto"/>
        <w:right w:val="none" w:sz="0" w:space="0" w:color="auto"/>
      </w:divBdr>
      <w:divsChild>
        <w:div w:id="594090632">
          <w:marLeft w:val="0"/>
          <w:marRight w:val="0"/>
          <w:marTop w:val="0"/>
          <w:marBottom w:val="0"/>
          <w:divBdr>
            <w:top w:val="none" w:sz="0" w:space="0" w:color="auto"/>
            <w:left w:val="none" w:sz="0" w:space="0" w:color="auto"/>
            <w:bottom w:val="none" w:sz="0" w:space="0" w:color="auto"/>
            <w:right w:val="none" w:sz="0" w:space="0" w:color="auto"/>
          </w:divBdr>
          <w:divsChild>
            <w:div w:id="1215240772">
              <w:marLeft w:val="0"/>
              <w:marRight w:val="0"/>
              <w:marTop w:val="0"/>
              <w:marBottom w:val="0"/>
              <w:divBdr>
                <w:top w:val="none" w:sz="0" w:space="0" w:color="auto"/>
                <w:left w:val="none" w:sz="0" w:space="0" w:color="auto"/>
                <w:bottom w:val="none" w:sz="0" w:space="0" w:color="auto"/>
                <w:right w:val="none" w:sz="0" w:space="0" w:color="auto"/>
              </w:divBdr>
              <w:divsChild>
                <w:div w:id="12388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49495">
      <w:bodyDiv w:val="1"/>
      <w:marLeft w:val="0"/>
      <w:marRight w:val="0"/>
      <w:marTop w:val="0"/>
      <w:marBottom w:val="0"/>
      <w:divBdr>
        <w:top w:val="none" w:sz="0" w:space="0" w:color="auto"/>
        <w:left w:val="none" w:sz="0" w:space="0" w:color="auto"/>
        <w:bottom w:val="none" w:sz="0" w:space="0" w:color="auto"/>
        <w:right w:val="none" w:sz="0" w:space="0" w:color="auto"/>
      </w:divBdr>
      <w:divsChild>
        <w:div w:id="1022166892">
          <w:marLeft w:val="0"/>
          <w:marRight w:val="0"/>
          <w:marTop w:val="0"/>
          <w:marBottom w:val="0"/>
          <w:divBdr>
            <w:top w:val="none" w:sz="0" w:space="0" w:color="auto"/>
            <w:left w:val="none" w:sz="0" w:space="0" w:color="auto"/>
            <w:bottom w:val="none" w:sz="0" w:space="0" w:color="auto"/>
            <w:right w:val="none" w:sz="0" w:space="0" w:color="auto"/>
          </w:divBdr>
          <w:divsChild>
            <w:div w:id="1719816573">
              <w:marLeft w:val="0"/>
              <w:marRight w:val="0"/>
              <w:marTop w:val="0"/>
              <w:marBottom w:val="0"/>
              <w:divBdr>
                <w:top w:val="none" w:sz="0" w:space="0" w:color="auto"/>
                <w:left w:val="none" w:sz="0" w:space="0" w:color="auto"/>
                <w:bottom w:val="none" w:sz="0" w:space="0" w:color="auto"/>
                <w:right w:val="none" w:sz="0" w:space="0" w:color="auto"/>
              </w:divBdr>
              <w:divsChild>
                <w:div w:id="483932090">
                  <w:marLeft w:val="0"/>
                  <w:marRight w:val="0"/>
                  <w:marTop w:val="0"/>
                  <w:marBottom w:val="0"/>
                  <w:divBdr>
                    <w:top w:val="none" w:sz="0" w:space="0" w:color="auto"/>
                    <w:left w:val="none" w:sz="0" w:space="0" w:color="auto"/>
                    <w:bottom w:val="none" w:sz="0" w:space="0" w:color="auto"/>
                    <w:right w:val="none" w:sz="0" w:space="0" w:color="auto"/>
                  </w:divBdr>
                  <w:divsChild>
                    <w:div w:id="2906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88007">
      <w:bodyDiv w:val="1"/>
      <w:marLeft w:val="0"/>
      <w:marRight w:val="0"/>
      <w:marTop w:val="0"/>
      <w:marBottom w:val="0"/>
      <w:divBdr>
        <w:top w:val="none" w:sz="0" w:space="0" w:color="auto"/>
        <w:left w:val="none" w:sz="0" w:space="0" w:color="auto"/>
        <w:bottom w:val="none" w:sz="0" w:space="0" w:color="auto"/>
        <w:right w:val="none" w:sz="0" w:space="0" w:color="auto"/>
      </w:divBdr>
      <w:divsChild>
        <w:div w:id="1124537771">
          <w:marLeft w:val="0"/>
          <w:marRight w:val="0"/>
          <w:marTop w:val="0"/>
          <w:marBottom w:val="0"/>
          <w:divBdr>
            <w:top w:val="none" w:sz="0" w:space="0" w:color="auto"/>
            <w:left w:val="none" w:sz="0" w:space="0" w:color="auto"/>
            <w:bottom w:val="none" w:sz="0" w:space="0" w:color="auto"/>
            <w:right w:val="none" w:sz="0" w:space="0" w:color="auto"/>
          </w:divBdr>
          <w:divsChild>
            <w:div w:id="138152916">
              <w:marLeft w:val="0"/>
              <w:marRight w:val="0"/>
              <w:marTop w:val="0"/>
              <w:marBottom w:val="0"/>
              <w:divBdr>
                <w:top w:val="none" w:sz="0" w:space="0" w:color="auto"/>
                <w:left w:val="none" w:sz="0" w:space="0" w:color="auto"/>
                <w:bottom w:val="none" w:sz="0" w:space="0" w:color="auto"/>
                <w:right w:val="none" w:sz="0" w:space="0" w:color="auto"/>
              </w:divBdr>
              <w:divsChild>
                <w:div w:id="869294354">
                  <w:marLeft w:val="0"/>
                  <w:marRight w:val="0"/>
                  <w:marTop w:val="0"/>
                  <w:marBottom w:val="0"/>
                  <w:divBdr>
                    <w:top w:val="none" w:sz="0" w:space="0" w:color="auto"/>
                    <w:left w:val="none" w:sz="0" w:space="0" w:color="auto"/>
                    <w:bottom w:val="none" w:sz="0" w:space="0" w:color="auto"/>
                    <w:right w:val="none" w:sz="0" w:space="0" w:color="auto"/>
                  </w:divBdr>
                  <w:divsChild>
                    <w:div w:id="2562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76">
      <w:bodyDiv w:val="1"/>
      <w:marLeft w:val="0"/>
      <w:marRight w:val="0"/>
      <w:marTop w:val="0"/>
      <w:marBottom w:val="0"/>
      <w:divBdr>
        <w:top w:val="none" w:sz="0" w:space="0" w:color="auto"/>
        <w:left w:val="none" w:sz="0" w:space="0" w:color="auto"/>
        <w:bottom w:val="none" w:sz="0" w:space="0" w:color="auto"/>
        <w:right w:val="none" w:sz="0" w:space="0" w:color="auto"/>
      </w:divBdr>
    </w:div>
    <w:div w:id="1641762750">
      <w:bodyDiv w:val="1"/>
      <w:marLeft w:val="0"/>
      <w:marRight w:val="0"/>
      <w:marTop w:val="0"/>
      <w:marBottom w:val="0"/>
      <w:divBdr>
        <w:top w:val="none" w:sz="0" w:space="0" w:color="auto"/>
        <w:left w:val="none" w:sz="0" w:space="0" w:color="auto"/>
        <w:bottom w:val="none" w:sz="0" w:space="0" w:color="auto"/>
        <w:right w:val="none" w:sz="0" w:space="0" w:color="auto"/>
      </w:divBdr>
      <w:divsChild>
        <w:div w:id="1743678067">
          <w:marLeft w:val="0"/>
          <w:marRight w:val="0"/>
          <w:marTop w:val="0"/>
          <w:marBottom w:val="0"/>
          <w:divBdr>
            <w:top w:val="none" w:sz="0" w:space="0" w:color="auto"/>
            <w:left w:val="none" w:sz="0" w:space="0" w:color="auto"/>
            <w:bottom w:val="none" w:sz="0" w:space="0" w:color="auto"/>
            <w:right w:val="none" w:sz="0" w:space="0" w:color="auto"/>
          </w:divBdr>
          <w:divsChild>
            <w:div w:id="721517883">
              <w:marLeft w:val="0"/>
              <w:marRight w:val="0"/>
              <w:marTop w:val="0"/>
              <w:marBottom w:val="0"/>
              <w:divBdr>
                <w:top w:val="none" w:sz="0" w:space="0" w:color="auto"/>
                <w:left w:val="none" w:sz="0" w:space="0" w:color="auto"/>
                <w:bottom w:val="none" w:sz="0" w:space="0" w:color="auto"/>
                <w:right w:val="none" w:sz="0" w:space="0" w:color="auto"/>
              </w:divBdr>
              <w:divsChild>
                <w:div w:id="2099979591">
                  <w:marLeft w:val="0"/>
                  <w:marRight w:val="0"/>
                  <w:marTop w:val="0"/>
                  <w:marBottom w:val="0"/>
                  <w:divBdr>
                    <w:top w:val="none" w:sz="0" w:space="0" w:color="auto"/>
                    <w:left w:val="none" w:sz="0" w:space="0" w:color="auto"/>
                    <w:bottom w:val="none" w:sz="0" w:space="0" w:color="auto"/>
                    <w:right w:val="none" w:sz="0" w:space="0" w:color="auto"/>
                  </w:divBdr>
                  <w:divsChild>
                    <w:div w:id="19187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7619">
      <w:bodyDiv w:val="1"/>
      <w:marLeft w:val="0"/>
      <w:marRight w:val="0"/>
      <w:marTop w:val="0"/>
      <w:marBottom w:val="0"/>
      <w:divBdr>
        <w:top w:val="none" w:sz="0" w:space="0" w:color="auto"/>
        <w:left w:val="none" w:sz="0" w:space="0" w:color="auto"/>
        <w:bottom w:val="none" w:sz="0" w:space="0" w:color="auto"/>
        <w:right w:val="none" w:sz="0" w:space="0" w:color="auto"/>
      </w:divBdr>
      <w:divsChild>
        <w:div w:id="1952739195">
          <w:marLeft w:val="0"/>
          <w:marRight w:val="0"/>
          <w:marTop w:val="0"/>
          <w:marBottom w:val="0"/>
          <w:divBdr>
            <w:top w:val="none" w:sz="0" w:space="0" w:color="auto"/>
            <w:left w:val="none" w:sz="0" w:space="0" w:color="auto"/>
            <w:bottom w:val="none" w:sz="0" w:space="0" w:color="auto"/>
            <w:right w:val="none" w:sz="0" w:space="0" w:color="auto"/>
          </w:divBdr>
          <w:divsChild>
            <w:div w:id="647826115">
              <w:marLeft w:val="0"/>
              <w:marRight w:val="0"/>
              <w:marTop w:val="0"/>
              <w:marBottom w:val="0"/>
              <w:divBdr>
                <w:top w:val="none" w:sz="0" w:space="0" w:color="auto"/>
                <w:left w:val="none" w:sz="0" w:space="0" w:color="auto"/>
                <w:bottom w:val="none" w:sz="0" w:space="0" w:color="auto"/>
                <w:right w:val="none" w:sz="0" w:space="0" w:color="auto"/>
              </w:divBdr>
              <w:divsChild>
                <w:div w:id="9306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0881">
      <w:bodyDiv w:val="1"/>
      <w:marLeft w:val="0"/>
      <w:marRight w:val="0"/>
      <w:marTop w:val="0"/>
      <w:marBottom w:val="0"/>
      <w:divBdr>
        <w:top w:val="none" w:sz="0" w:space="0" w:color="auto"/>
        <w:left w:val="none" w:sz="0" w:space="0" w:color="auto"/>
        <w:bottom w:val="none" w:sz="0" w:space="0" w:color="auto"/>
        <w:right w:val="none" w:sz="0" w:space="0" w:color="auto"/>
      </w:divBdr>
      <w:divsChild>
        <w:div w:id="845171313">
          <w:marLeft w:val="0"/>
          <w:marRight w:val="0"/>
          <w:marTop w:val="0"/>
          <w:marBottom w:val="0"/>
          <w:divBdr>
            <w:top w:val="none" w:sz="0" w:space="0" w:color="auto"/>
            <w:left w:val="none" w:sz="0" w:space="0" w:color="auto"/>
            <w:bottom w:val="none" w:sz="0" w:space="0" w:color="auto"/>
            <w:right w:val="none" w:sz="0" w:space="0" w:color="auto"/>
          </w:divBdr>
          <w:divsChild>
            <w:div w:id="2111661701">
              <w:marLeft w:val="0"/>
              <w:marRight w:val="0"/>
              <w:marTop w:val="0"/>
              <w:marBottom w:val="0"/>
              <w:divBdr>
                <w:top w:val="none" w:sz="0" w:space="0" w:color="auto"/>
                <w:left w:val="none" w:sz="0" w:space="0" w:color="auto"/>
                <w:bottom w:val="none" w:sz="0" w:space="0" w:color="auto"/>
                <w:right w:val="none" w:sz="0" w:space="0" w:color="auto"/>
              </w:divBdr>
              <w:divsChild>
                <w:div w:id="10444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04283">
      <w:bodyDiv w:val="1"/>
      <w:marLeft w:val="0"/>
      <w:marRight w:val="0"/>
      <w:marTop w:val="0"/>
      <w:marBottom w:val="0"/>
      <w:divBdr>
        <w:top w:val="none" w:sz="0" w:space="0" w:color="auto"/>
        <w:left w:val="none" w:sz="0" w:space="0" w:color="auto"/>
        <w:bottom w:val="none" w:sz="0" w:space="0" w:color="auto"/>
        <w:right w:val="none" w:sz="0" w:space="0" w:color="auto"/>
      </w:divBdr>
    </w:div>
    <w:div w:id="1792364053">
      <w:bodyDiv w:val="1"/>
      <w:marLeft w:val="0"/>
      <w:marRight w:val="0"/>
      <w:marTop w:val="0"/>
      <w:marBottom w:val="0"/>
      <w:divBdr>
        <w:top w:val="none" w:sz="0" w:space="0" w:color="auto"/>
        <w:left w:val="none" w:sz="0" w:space="0" w:color="auto"/>
        <w:bottom w:val="none" w:sz="0" w:space="0" w:color="auto"/>
        <w:right w:val="none" w:sz="0" w:space="0" w:color="auto"/>
      </w:divBdr>
    </w:div>
    <w:div w:id="1805388118">
      <w:bodyDiv w:val="1"/>
      <w:marLeft w:val="0"/>
      <w:marRight w:val="0"/>
      <w:marTop w:val="0"/>
      <w:marBottom w:val="0"/>
      <w:divBdr>
        <w:top w:val="none" w:sz="0" w:space="0" w:color="auto"/>
        <w:left w:val="none" w:sz="0" w:space="0" w:color="auto"/>
        <w:bottom w:val="none" w:sz="0" w:space="0" w:color="auto"/>
        <w:right w:val="none" w:sz="0" w:space="0" w:color="auto"/>
      </w:divBdr>
    </w:div>
    <w:div w:id="1870333409">
      <w:bodyDiv w:val="1"/>
      <w:marLeft w:val="0"/>
      <w:marRight w:val="0"/>
      <w:marTop w:val="0"/>
      <w:marBottom w:val="0"/>
      <w:divBdr>
        <w:top w:val="none" w:sz="0" w:space="0" w:color="auto"/>
        <w:left w:val="none" w:sz="0" w:space="0" w:color="auto"/>
        <w:bottom w:val="none" w:sz="0" w:space="0" w:color="auto"/>
        <w:right w:val="none" w:sz="0" w:space="0" w:color="auto"/>
      </w:divBdr>
      <w:divsChild>
        <w:div w:id="1434090264">
          <w:marLeft w:val="0"/>
          <w:marRight w:val="0"/>
          <w:marTop w:val="0"/>
          <w:marBottom w:val="0"/>
          <w:divBdr>
            <w:top w:val="none" w:sz="0" w:space="0" w:color="auto"/>
            <w:left w:val="none" w:sz="0" w:space="0" w:color="auto"/>
            <w:bottom w:val="none" w:sz="0" w:space="0" w:color="auto"/>
            <w:right w:val="none" w:sz="0" w:space="0" w:color="auto"/>
          </w:divBdr>
          <w:divsChild>
            <w:div w:id="1417050439">
              <w:marLeft w:val="0"/>
              <w:marRight w:val="0"/>
              <w:marTop w:val="0"/>
              <w:marBottom w:val="0"/>
              <w:divBdr>
                <w:top w:val="none" w:sz="0" w:space="0" w:color="auto"/>
                <w:left w:val="none" w:sz="0" w:space="0" w:color="auto"/>
                <w:bottom w:val="none" w:sz="0" w:space="0" w:color="auto"/>
                <w:right w:val="none" w:sz="0" w:space="0" w:color="auto"/>
              </w:divBdr>
              <w:divsChild>
                <w:div w:id="2058509724">
                  <w:marLeft w:val="0"/>
                  <w:marRight w:val="0"/>
                  <w:marTop w:val="0"/>
                  <w:marBottom w:val="0"/>
                  <w:divBdr>
                    <w:top w:val="none" w:sz="0" w:space="0" w:color="auto"/>
                    <w:left w:val="none" w:sz="0" w:space="0" w:color="auto"/>
                    <w:bottom w:val="none" w:sz="0" w:space="0" w:color="auto"/>
                    <w:right w:val="none" w:sz="0" w:space="0" w:color="auto"/>
                  </w:divBdr>
                  <w:divsChild>
                    <w:div w:id="19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08668">
      <w:bodyDiv w:val="1"/>
      <w:marLeft w:val="0"/>
      <w:marRight w:val="0"/>
      <w:marTop w:val="0"/>
      <w:marBottom w:val="0"/>
      <w:divBdr>
        <w:top w:val="none" w:sz="0" w:space="0" w:color="auto"/>
        <w:left w:val="none" w:sz="0" w:space="0" w:color="auto"/>
        <w:bottom w:val="none" w:sz="0" w:space="0" w:color="auto"/>
        <w:right w:val="none" w:sz="0" w:space="0" w:color="auto"/>
      </w:divBdr>
      <w:divsChild>
        <w:div w:id="937325739">
          <w:marLeft w:val="0"/>
          <w:marRight w:val="0"/>
          <w:marTop w:val="0"/>
          <w:marBottom w:val="0"/>
          <w:divBdr>
            <w:top w:val="none" w:sz="0" w:space="0" w:color="auto"/>
            <w:left w:val="none" w:sz="0" w:space="0" w:color="auto"/>
            <w:bottom w:val="none" w:sz="0" w:space="0" w:color="auto"/>
            <w:right w:val="none" w:sz="0" w:space="0" w:color="auto"/>
          </w:divBdr>
          <w:divsChild>
            <w:div w:id="680593443">
              <w:marLeft w:val="0"/>
              <w:marRight w:val="0"/>
              <w:marTop w:val="0"/>
              <w:marBottom w:val="0"/>
              <w:divBdr>
                <w:top w:val="none" w:sz="0" w:space="0" w:color="auto"/>
                <w:left w:val="none" w:sz="0" w:space="0" w:color="auto"/>
                <w:bottom w:val="none" w:sz="0" w:space="0" w:color="auto"/>
                <w:right w:val="none" w:sz="0" w:space="0" w:color="auto"/>
              </w:divBdr>
              <w:divsChild>
                <w:div w:id="12717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48556">
      <w:bodyDiv w:val="1"/>
      <w:marLeft w:val="0"/>
      <w:marRight w:val="0"/>
      <w:marTop w:val="0"/>
      <w:marBottom w:val="0"/>
      <w:divBdr>
        <w:top w:val="none" w:sz="0" w:space="0" w:color="auto"/>
        <w:left w:val="none" w:sz="0" w:space="0" w:color="auto"/>
        <w:bottom w:val="none" w:sz="0" w:space="0" w:color="auto"/>
        <w:right w:val="none" w:sz="0" w:space="0" w:color="auto"/>
      </w:divBdr>
      <w:divsChild>
        <w:div w:id="107239089">
          <w:marLeft w:val="0"/>
          <w:marRight w:val="0"/>
          <w:marTop w:val="0"/>
          <w:marBottom w:val="0"/>
          <w:divBdr>
            <w:top w:val="none" w:sz="0" w:space="0" w:color="auto"/>
            <w:left w:val="none" w:sz="0" w:space="0" w:color="auto"/>
            <w:bottom w:val="none" w:sz="0" w:space="0" w:color="auto"/>
            <w:right w:val="none" w:sz="0" w:space="0" w:color="auto"/>
          </w:divBdr>
          <w:divsChild>
            <w:div w:id="1045181060">
              <w:marLeft w:val="0"/>
              <w:marRight w:val="0"/>
              <w:marTop w:val="0"/>
              <w:marBottom w:val="0"/>
              <w:divBdr>
                <w:top w:val="none" w:sz="0" w:space="0" w:color="auto"/>
                <w:left w:val="none" w:sz="0" w:space="0" w:color="auto"/>
                <w:bottom w:val="none" w:sz="0" w:space="0" w:color="auto"/>
                <w:right w:val="none" w:sz="0" w:space="0" w:color="auto"/>
              </w:divBdr>
              <w:divsChild>
                <w:div w:id="165945274">
                  <w:marLeft w:val="0"/>
                  <w:marRight w:val="0"/>
                  <w:marTop w:val="0"/>
                  <w:marBottom w:val="0"/>
                  <w:divBdr>
                    <w:top w:val="none" w:sz="0" w:space="0" w:color="auto"/>
                    <w:left w:val="none" w:sz="0" w:space="0" w:color="auto"/>
                    <w:bottom w:val="none" w:sz="0" w:space="0" w:color="auto"/>
                    <w:right w:val="none" w:sz="0" w:space="0" w:color="auto"/>
                  </w:divBdr>
                  <w:divsChild>
                    <w:div w:id="4539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15407">
      <w:bodyDiv w:val="1"/>
      <w:marLeft w:val="0"/>
      <w:marRight w:val="0"/>
      <w:marTop w:val="0"/>
      <w:marBottom w:val="0"/>
      <w:divBdr>
        <w:top w:val="none" w:sz="0" w:space="0" w:color="auto"/>
        <w:left w:val="none" w:sz="0" w:space="0" w:color="auto"/>
        <w:bottom w:val="none" w:sz="0" w:space="0" w:color="auto"/>
        <w:right w:val="none" w:sz="0" w:space="0" w:color="auto"/>
      </w:divBdr>
      <w:divsChild>
        <w:div w:id="766075147">
          <w:marLeft w:val="0"/>
          <w:marRight w:val="0"/>
          <w:marTop w:val="0"/>
          <w:marBottom w:val="0"/>
          <w:divBdr>
            <w:top w:val="none" w:sz="0" w:space="0" w:color="auto"/>
            <w:left w:val="none" w:sz="0" w:space="0" w:color="auto"/>
            <w:bottom w:val="none" w:sz="0" w:space="0" w:color="auto"/>
            <w:right w:val="none" w:sz="0" w:space="0" w:color="auto"/>
          </w:divBdr>
          <w:divsChild>
            <w:div w:id="284821539">
              <w:marLeft w:val="0"/>
              <w:marRight w:val="0"/>
              <w:marTop w:val="0"/>
              <w:marBottom w:val="0"/>
              <w:divBdr>
                <w:top w:val="none" w:sz="0" w:space="0" w:color="auto"/>
                <w:left w:val="none" w:sz="0" w:space="0" w:color="auto"/>
                <w:bottom w:val="none" w:sz="0" w:space="0" w:color="auto"/>
                <w:right w:val="none" w:sz="0" w:space="0" w:color="auto"/>
              </w:divBdr>
              <w:divsChild>
                <w:div w:id="12536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42666">
      <w:bodyDiv w:val="1"/>
      <w:marLeft w:val="0"/>
      <w:marRight w:val="0"/>
      <w:marTop w:val="0"/>
      <w:marBottom w:val="0"/>
      <w:divBdr>
        <w:top w:val="none" w:sz="0" w:space="0" w:color="auto"/>
        <w:left w:val="none" w:sz="0" w:space="0" w:color="auto"/>
        <w:bottom w:val="none" w:sz="0" w:space="0" w:color="auto"/>
        <w:right w:val="none" w:sz="0" w:space="0" w:color="auto"/>
      </w:divBdr>
      <w:divsChild>
        <w:div w:id="1354917501">
          <w:marLeft w:val="0"/>
          <w:marRight w:val="0"/>
          <w:marTop w:val="0"/>
          <w:marBottom w:val="0"/>
          <w:divBdr>
            <w:top w:val="none" w:sz="0" w:space="0" w:color="auto"/>
            <w:left w:val="none" w:sz="0" w:space="0" w:color="auto"/>
            <w:bottom w:val="none" w:sz="0" w:space="0" w:color="auto"/>
            <w:right w:val="none" w:sz="0" w:space="0" w:color="auto"/>
          </w:divBdr>
          <w:divsChild>
            <w:div w:id="1144079016">
              <w:marLeft w:val="0"/>
              <w:marRight w:val="0"/>
              <w:marTop w:val="0"/>
              <w:marBottom w:val="0"/>
              <w:divBdr>
                <w:top w:val="none" w:sz="0" w:space="0" w:color="auto"/>
                <w:left w:val="none" w:sz="0" w:space="0" w:color="auto"/>
                <w:bottom w:val="none" w:sz="0" w:space="0" w:color="auto"/>
                <w:right w:val="none" w:sz="0" w:space="0" w:color="auto"/>
              </w:divBdr>
              <w:divsChild>
                <w:div w:id="67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_rels/footer1.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4B9C3-111D-4E53-B751-A6CDE6AC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14069</Words>
  <Characters>80198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Vasilatos, Vasileios GIZ RS</dc:creator>
  <cp:lastModifiedBy>HP</cp:lastModifiedBy>
  <cp:revision>2</cp:revision>
  <dcterms:created xsi:type="dcterms:W3CDTF">2020-12-11T11:10:00Z</dcterms:created>
  <dcterms:modified xsi:type="dcterms:W3CDTF">2020-12-11T11:10:00Z</dcterms:modified>
</cp:coreProperties>
</file>